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4285BCC6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06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279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5C69E5A9" w:rsidR="00F00C58" w:rsidRDefault="007A65E6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Personnel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544A6BC0" w14:textId="77777777" w:rsidR="000279FB" w:rsidRP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0279FB">
              <w:rPr>
                <w:rFonts w:ascii="CIDFont+F1" w:eastAsiaTheme="minorHAnsi" w:hAnsi="CIDFont+F1" w:cs="CIDFont+F1"/>
                <w:sz w:val="24"/>
                <w:szCs w:val="24"/>
              </w:rPr>
              <w:t>Manages, supervises, and leads military personnel and human resource programs. Analyzes Air Force policy</w:t>
            </w:r>
          </w:p>
          <w:p w14:paraId="1591E405" w14:textId="56A2BA09" w:rsidR="00235210" w:rsidRPr="00A37E15" w:rsidRDefault="000279FB" w:rsidP="000279FB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FB">
              <w:rPr>
                <w:rFonts w:ascii="CIDFont+F1" w:eastAsiaTheme="minorHAnsi" w:hAnsi="CIDFont+F1" w:cs="CIDFont+F1"/>
                <w:sz w:val="24"/>
                <w:szCs w:val="24"/>
              </w:rPr>
              <w:t>and provides recommendations to commanders, supervisors, and Airmen on benefits, entitlements, career progression, retention, and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0279FB">
              <w:rPr>
                <w:rFonts w:ascii="CIDFont+F1" w:eastAsiaTheme="minorHAnsi" w:hAnsi="CIDFont+F1" w:cs="CIDFont+F1"/>
                <w:sz w:val="24"/>
                <w:szCs w:val="24"/>
              </w:rPr>
              <w:t>relocation programs. Updates and maintains personnel data systems, analyzes data mismatches, and provides Air Force leadership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0279FB">
              <w:rPr>
                <w:rFonts w:ascii="CIDFont+F1" w:eastAsiaTheme="minorHAnsi" w:hAnsi="CIDFont+F1" w:cs="CIDFont+F1"/>
                <w:sz w:val="24"/>
                <w:szCs w:val="24"/>
              </w:rPr>
              <w:t>with accurate data points to make force management decisions.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008BC7E3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2.1. Manages military personnel programs and advises commanders and Airmen on Air Force personnel policy. Manages a myriad of</w:t>
            </w:r>
          </w:p>
          <w:p w14:paraId="0D801228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Air Force programs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including;</w:t>
            </w:r>
            <w:proofErr w:type="gram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assignments, promotions, evaluations, identification cards, separations, retirements, benefits,</w:t>
            </w:r>
          </w:p>
          <w:p w14:paraId="05452EF9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entitlements, retention, classification, awards, decorations, retraining, casualty, personnel reliability, and personnel readiness programs.</w:t>
            </w:r>
          </w:p>
          <w:p w14:paraId="4A27CC67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Determines program eligibility and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counsels</w:t>
            </w:r>
            <w:proofErr w:type="gram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airmen on career progression. Manages and executes force management tools such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as;</w:t>
            </w:r>
            <w:proofErr w:type="gramEnd"/>
          </w:p>
          <w:p w14:paraId="73D9679D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force management boards, selective reenlistment and bonus programs.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Counsels</w:t>
            </w:r>
            <w:proofErr w:type="gram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airmen on reenlistment opportunities, benefits, and</w:t>
            </w:r>
          </w:p>
          <w:p w14:paraId="7668F29C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entitlements. Advises commanders and provides reports and statistics to make personnel decisions.</w:t>
            </w:r>
          </w:p>
          <w:p w14:paraId="33303F30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2.2. Manages data analysis products and ensures the accuracy of both deployed and in-garrison personnel data. Creates, interprets,</w:t>
            </w:r>
          </w:p>
          <w:p w14:paraId="5CF4D94C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and audits management assessments products and transaction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registers</w:t>
            </w:r>
            <w:proofErr w:type="gram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and identifies mismatches. Works with commanders and</w:t>
            </w:r>
          </w:p>
          <w:p w14:paraId="38410FAD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Airmen to resolve discrepancies and ensures the accuracy of personnel data. Routinely crosschecks data from the personnel data</w:t>
            </w:r>
          </w:p>
          <w:p w14:paraId="33033C3C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system with source documents in the personnel records to ensure accuracy.</w:t>
            </w:r>
          </w:p>
          <w:p w14:paraId="1E2AA237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2.3. Performs personnel actions. Conducts in and out processing at both in garrison and deployed locations and maintains</w:t>
            </w:r>
          </w:p>
          <w:p w14:paraId="649DD858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accountability of Air Force personnel. Manages duty status reporting to </w:t>
            </w:r>
            <w:proofErr w:type="gram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include;</w:t>
            </w:r>
            <w:proofErr w:type="gram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leave, temporary duty, hospitalization, sick in</w:t>
            </w:r>
          </w:p>
          <w:p w14:paraId="168182EF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quarters, and casualty reporting.</w:t>
            </w:r>
          </w:p>
          <w:p w14:paraId="0188D1EF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2.4. Oversees personnel activities and functions. Inspects personnel activities for compliance with policies and directives. Reports</w:t>
            </w:r>
          </w:p>
          <w:p w14:paraId="78EA7FC2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discrepancies and recommends corrective action. Monitors personnel actions for timeliness, propriety, and accuracy. Ensures</w:t>
            </w:r>
          </w:p>
          <w:p w14:paraId="57342FAF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proper counseling of individuals on personnel programs, procedures, and benefits. Organizes and compiles management data and</w:t>
            </w:r>
          </w:p>
          <w:p w14:paraId="08163BD9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submits reports.</w:t>
            </w:r>
          </w:p>
          <w:p w14:paraId="58029D31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2.5. Performs Commanders Support Staff (CSS) personnel functions. Prepares and processes administrative support actions relating to</w:t>
            </w:r>
          </w:p>
          <w:p w14:paraId="775544D4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unit programs such as fitness, in and out-processing, evaluations. Manages leave web program. Maintains suspense system for</w:t>
            </w:r>
          </w:p>
          <w:p w14:paraId="1D3E65AA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personnel actions and correspondence. Maintains and monitors duty status changes. Provides customers with guidance on how to use</w:t>
            </w:r>
          </w:p>
          <w:p w14:paraId="7DCEECEB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web-based applications for personnel actions. Prepares and processes Articles 15, letters of reprimand, investigation reports,</w:t>
            </w:r>
          </w:p>
          <w:p w14:paraId="0663DC20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unfavorable information files, and separation actions.</w:t>
            </w:r>
          </w:p>
          <w:p w14:paraId="400068B4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2.6. Performs Personnel Support for Contingency Operations (PERSCO) functions. Ensures accountability and casualty reporting for</w:t>
            </w:r>
          </w:p>
          <w:p w14:paraId="6ABD9A41" w14:textId="77777777" w:rsidR="000279FB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deployed forces, reports data to combatant commanders, and enables sound wartime decisions. Provides additional personnel support,</w:t>
            </w:r>
          </w:p>
          <w:p w14:paraId="0B9D1B66" w14:textId="06D399CA" w:rsidR="00C73768" w:rsidRPr="00E9454E" w:rsidRDefault="000279FB" w:rsidP="000279FB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as required.</w:t>
            </w:r>
          </w:p>
        </w:tc>
      </w:tr>
      <w:tr w:rsidR="00434D84" w:rsidRPr="00214014" w14:paraId="4FDA0993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86854B4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3988EBB4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279FB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A65E6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2022-12-22T15:14:00Z</dcterms:created>
  <dcterms:modified xsi:type="dcterms:W3CDTF">2022-12-22T15:14:00Z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