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4732F5DE"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5F0CA7">
              <w:rPr>
                <w:rFonts w:ascii="Times New Roman" w:hAnsi="Times New Roman" w:cs="Times New Roman"/>
                <w:color w:val="FF0000"/>
                <w:sz w:val="24"/>
                <w:szCs w:val="24"/>
              </w:rPr>
              <w:t>23-</w:t>
            </w:r>
            <w:r w:rsidR="002A578F">
              <w:rPr>
                <w:rFonts w:ascii="Times New Roman" w:hAnsi="Times New Roman" w:cs="Times New Roman"/>
                <w:color w:val="FF0000"/>
                <w:sz w:val="24"/>
                <w:szCs w:val="24"/>
              </w:rPr>
              <w:t>23</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9FD3B72"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851EEC">
              <w:rPr>
                <w:rFonts w:ascii="Times New Roman" w:hAnsi="Times New Roman" w:cs="Times New Roman"/>
                <w:b/>
                <w:sz w:val="24"/>
                <w:szCs w:val="24"/>
              </w:rPr>
              <w:t>13 August 2023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77A792A1"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A45C66">
              <w:rPr>
                <w:rFonts w:ascii="Times New Roman" w:hAnsi="Times New Roman" w:cs="Times New Roman"/>
                <w:b/>
                <w:sz w:val="28"/>
              </w:rPr>
              <w:t>4B0X1</w:t>
            </w:r>
          </w:p>
          <w:p w14:paraId="1CEB2C07" w14:textId="16608325"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A45C66">
              <w:rPr>
                <w:rFonts w:ascii="Times New Roman" w:hAnsi="Times New Roman" w:cs="Times New Roman"/>
                <w:sz w:val="28"/>
              </w:rPr>
              <w:t>MSgt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651AF69B" w:rsidR="005F0CA7" w:rsidRPr="00180927" w:rsidRDefault="00851EEC" w:rsidP="002B1B7D">
            <w:pPr>
              <w:pStyle w:val="TableParagraph"/>
              <w:ind w:left="86"/>
              <w:rPr>
                <w:rFonts w:ascii="Times New Roman" w:hAnsi="Times New Roman" w:cs="Times New Roman"/>
                <w:sz w:val="24"/>
                <w:szCs w:val="24"/>
              </w:rPr>
            </w:pPr>
            <w:r w:rsidRPr="00180927">
              <w:rPr>
                <w:rFonts w:ascii="Times New Roman" w:hAnsi="Times New Roman" w:cs="Times New Roman"/>
                <w:sz w:val="24"/>
                <w:szCs w:val="24"/>
              </w:rPr>
              <w:t xml:space="preserve">BIOENVIRONMENTAL ENGINEERING </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68C259C8" w14:textId="77777777" w:rsidR="00A02AF1" w:rsidRDefault="00A8161F" w:rsidP="00A43F29">
            <w:pPr>
              <w:pStyle w:val="TableParagraph"/>
              <w:tabs>
                <w:tab w:val="left" w:pos="6606"/>
              </w:tabs>
              <w:ind w:left="36" w:right="198"/>
              <w:jc w:val="center"/>
              <w:rPr>
                <w:rFonts w:ascii="Times New Roman" w:hAnsi="Times New Roman" w:cs="Times New Roman"/>
                <w:b/>
                <w:sz w:val="28"/>
              </w:rPr>
            </w:pPr>
            <w:r w:rsidRPr="00E9454E">
              <w:rPr>
                <w:rFonts w:ascii="Times New Roman" w:hAnsi="Times New Roman" w:cs="Times New Roman"/>
                <w:b/>
                <w:sz w:val="28"/>
              </w:rPr>
              <w:t>SPECIALTY</w:t>
            </w:r>
            <w:r w:rsidRPr="00E9454E">
              <w:rPr>
                <w:rFonts w:ascii="Times New Roman" w:hAnsi="Times New Roman" w:cs="Times New Roman"/>
                <w:b/>
                <w:spacing w:val="-5"/>
                <w:sz w:val="28"/>
              </w:rPr>
              <w:t xml:space="preserve"> </w:t>
            </w:r>
            <w:r w:rsidRPr="00E9454E">
              <w:rPr>
                <w:rFonts w:ascii="Times New Roman" w:hAnsi="Times New Roman" w:cs="Times New Roman"/>
                <w:b/>
                <w:sz w:val="28"/>
              </w:rPr>
              <w:t>SUMMARY</w:t>
            </w:r>
          </w:p>
          <w:p w14:paraId="3CF0B555" w14:textId="77777777" w:rsidR="00180927" w:rsidRPr="00180927" w:rsidRDefault="00180927" w:rsidP="00A43F29">
            <w:pPr>
              <w:pStyle w:val="TableParagraph"/>
              <w:tabs>
                <w:tab w:val="left" w:pos="6606"/>
              </w:tabs>
              <w:ind w:left="36" w:right="198"/>
              <w:jc w:val="center"/>
              <w:rPr>
                <w:rFonts w:ascii="Times New Roman" w:hAnsi="Times New Roman" w:cs="Times New Roman"/>
                <w:b/>
                <w:sz w:val="24"/>
                <w:szCs w:val="24"/>
              </w:rPr>
            </w:pPr>
          </w:p>
          <w:p w14:paraId="775414BC" w14:textId="49FA430B" w:rsidR="00FA4194" w:rsidRPr="00180927" w:rsidRDefault="00FA4194" w:rsidP="00FA4194">
            <w:pPr>
              <w:pStyle w:val="Default"/>
            </w:pPr>
            <w:r w:rsidRPr="00180927">
              <w:t xml:space="preserve">Perform and manage occupational and environmental health-related activities to include anticipating, recognizing, evaluating, and controlling exposure(s) to chemical, biological, and radiological hazards in garrison and deployed settings. Perform health risk assessments by monitoring and sampling to identify and quantify chemical, biological, radiological, and nuclear hazards. Provide expert health risk communication to support commander’s decision making and to prevent </w:t>
            </w:r>
            <w:proofErr w:type="gramStart"/>
            <w:r w:rsidRPr="00180927">
              <w:t>short and long term</w:t>
            </w:r>
            <w:proofErr w:type="gramEnd"/>
            <w:r w:rsidRPr="00180927">
              <w:t xml:space="preserve"> health effects to all personnel residing and/or working on the installation. Related DoD Occupational Subgroup: 132200. </w:t>
            </w:r>
          </w:p>
          <w:p w14:paraId="1591E405" w14:textId="789AE772" w:rsidR="00235210" w:rsidRPr="00A37E15" w:rsidRDefault="00C73768" w:rsidP="00C73768">
            <w:pPr>
              <w:widowControl/>
              <w:adjustRightInd w:val="0"/>
              <w:rPr>
                <w:rFonts w:ascii="Times New Roman" w:hAnsi="Times New Roman" w:cs="Times New Roman"/>
                <w:sz w:val="24"/>
                <w:szCs w:val="24"/>
              </w:rPr>
            </w:pPr>
            <w:r w:rsidRPr="00C73768">
              <w:rPr>
                <w:rFonts w:ascii="CIDFont+F1" w:eastAsiaTheme="minorHAnsi" w:hAnsi="CIDFont+F1" w:cs="CIDFont+F1"/>
              </w:rPr>
              <w:t>.</w:t>
            </w:r>
          </w:p>
        </w:tc>
      </w:tr>
      <w:tr w:rsidR="00B26C7A" w:rsidRPr="00214014" w14:paraId="2530DF2A" w14:textId="77777777" w:rsidTr="00A70369">
        <w:trPr>
          <w:trHeight w:hRule="exact" w:val="7745"/>
        </w:trPr>
        <w:tc>
          <w:tcPr>
            <w:tcW w:w="11703" w:type="dxa"/>
            <w:gridSpan w:val="2"/>
          </w:tcPr>
          <w:p w14:paraId="5D0D9DFF" w14:textId="77777777" w:rsidR="00E55BB8" w:rsidRPr="00E55BB8" w:rsidRDefault="00E55BB8" w:rsidP="00E55BB8">
            <w:pPr>
              <w:pStyle w:val="Default"/>
              <w:rPr>
                <w:sz w:val="18"/>
                <w:szCs w:val="18"/>
              </w:rPr>
            </w:pPr>
          </w:p>
          <w:p w14:paraId="7EDA3402" w14:textId="1D768410" w:rsidR="00E55BB8" w:rsidRDefault="00E55BB8" w:rsidP="00E55BB8">
            <w:pPr>
              <w:pStyle w:val="Default"/>
              <w:spacing w:after="19"/>
              <w:jc w:val="center"/>
              <w:rPr>
                <w:b/>
                <w:bCs/>
                <w:sz w:val="28"/>
                <w:szCs w:val="28"/>
              </w:rPr>
            </w:pPr>
            <w:r w:rsidRPr="00E55BB8">
              <w:rPr>
                <w:b/>
                <w:bCs/>
                <w:sz w:val="28"/>
                <w:szCs w:val="28"/>
              </w:rPr>
              <w:t>Duties and Responsibilities</w:t>
            </w:r>
          </w:p>
          <w:p w14:paraId="01DE6AD9" w14:textId="77777777" w:rsidR="00E55BB8" w:rsidRPr="00E55BB8" w:rsidRDefault="00E55BB8" w:rsidP="00E55BB8">
            <w:pPr>
              <w:pStyle w:val="Default"/>
              <w:spacing w:after="19"/>
              <w:jc w:val="center"/>
              <w:rPr>
                <w:b/>
                <w:bCs/>
                <w:sz w:val="28"/>
                <w:szCs w:val="28"/>
              </w:rPr>
            </w:pPr>
          </w:p>
          <w:p w14:paraId="6E73277C" w14:textId="70AB8354" w:rsidR="00E55BB8" w:rsidRPr="00E55BB8" w:rsidRDefault="00E55BB8" w:rsidP="00E55BB8">
            <w:pPr>
              <w:pStyle w:val="Default"/>
              <w:spacing w:after="19"/>
              <w:rPr>
                <w:sz w:val="18"/>
                <w:szCs w:val="18"/>
              </w:rPr>
            </w:pPr>
            <w:r w:rsidRPr="00E55BB8">
              <w:rPr>
                <w:sz w:val="18"/>
                <w:szCs w:val="18"/>
              </w:rPr>
              <w:t xml:space="preserve">2.1. Conduct preventative medicine studies in support of base vulnerability assessments (i.e., water and toxic industrial chemicals/toxic industrial materials). Coordinate with the base Anti-Terrorism/Force Protection Office, Civil Engineering, Security Forces, and other applicable Air Force Medical Service counterparts to locate and identify critical infrastructure and components and develop a mitigation plan. Use existing sources of intelligence to identify potential future threats. Assess overall vulnerabilities and provide recommendations to commanders to minimize health risk(s) to base personnel and mission. </w:t>
            </w:r>
          </w:p>
          <w:p w14:paraId="52BEB6CF" w14:textId="77777777" w:rsidR="00E55BB8" w:rsidRPr="00E55BB8" w:rsidRDefault="00E55BB8" w:rsidP="00E55BB8">
            <w:pPr>
              <w:pStyle w:val="Default"/>
              <w:spacing w:after="19"/>
              <w:rPr>
                <w:sz w:val="18"/>
                <w:szCs w:val="18"/>
              </w:rPr>
            </w:pPr>
            <w:r w:rsidRPr="00E55BB8">
              <w:rPr>
                <w:sz w:val="18"/>
                <w:szCs w:val="18"/>
              </w:rPr>
              <w:t xml:space="preserve">2.2. Identify and approve potable and non-potable water sources. Analyze local surface and ground water sources to determine the potability for both drinking and recreational purposes. Address health risks associated with non-potable water and communicate effective solutions to address potential health concerns. </w:t>
            </w:r>
          </w:p>
          <w:p w14:paraId="7977F94A" w14:textId="77777777" w:rsidR="00E55BB8" w:rsidRPr="00E55BB8" w:rsidRDefault="00E55BB8" w:rsidP="00E55BB8">
            <w:pPr>
              <w:pStyle w:val="Default"/>
              <w:spacing w:after="19"/>
              <w:rPr>
                <w:sz w:val="18"/>
                <w:szCs w:val="18"/>
              </w:rPr>
            </w:pPr>
            <w:r w:rsidRPr="00E55BB8">
              <w:rPr>
                <w:sz w:val="18"/>
                <w:szCs w:val="18"/>
              </w:rPr>
              <w:t xml:space="preserve">2.3. Execute Occupational &amp; Environmental Health Site Assessments. Collect site-specific data to characterize exposure pathways and levels to chemical, </w:t>
            </w:r>
            <w:proofErr w:type="gramStart"/>
            <w:r w:rsidRPr="00E55BB8">
              <w:rPr>
                <w:sz w:val="18"/>
                <w:szCs w:val="18"/>
              </w:rPr>
              <w:t>physical</w:t>
            </w:r>
            <w:proofErr w:type="gramEnd"/>
            <w:r w:rsidRPr="00E55BB8">
              <w:rPr>
                <w:sz w:val="18"/>
                <w:szCs w:val="18"/>
              </w:rPr>
              <w:t xml:space="preserve"> or radiological contaminants while in garrison and deployed. Identify occupational &amp; environmental health hazards and risks that may negatively impact health, human performance, and environmental health quality and communicate/advise the commander(s) and key site planning leadership of assessment results for use in site selection and site bed down planning in all operational environments. Document occupational &amp; environmental health site assessment findings in the approved occupational &amp; environmental health-management information system. </w:t>
            </w:r>
          </w:p>
          <w:p w14:paraId="0AA380C6" w14:textId="77777777" w:rsidR="00E55BB8" w:rsidRPr="00E55BB8" w:rsidRDefault="00E55BB8" w:rsidP="00E55BB8">
            <w:pPr>
              <w:pStyle w:val="Default"/>
              <w:spacing w:after="19"/>
              <w:rPr>
                <w:sz w:val="18"/>
                <w:szCs w:val="18"/>
              </w:rPr>
            </w:pPr>
            <w:r w:rsidRPr="00E55BB8">
              <w:rPr>
                <w:sz w:val="18"/>
                <w:szCs w:val="18"/>
              </w:rPr>
              <w:t xml:space="preserve">2.4. Respond to accidents, natural disasters, and attack by hostile forces that may result in exposure(s) to occupational &amp; environmental health threats. Perform on-site health risk assessments within potential exposure zone(s), communicate health risk(s) to the commander, and document information regarding exposure(s) in an approved occupational &amp; environmental health-management information system. </w:t>
            </w:r>
          </w:p>
          <w:p w14:paraId="3D8FED31" w14:textId="77777777" w:rsidR="00E55BB8" w:rsidRPr="00E55BB8" w:rsidRDefault="00E55BB8" w:rsidP="00E55BB8">
            <w:pPr>
              <w:pStyle w:val="Default"/>
              <w:spacing w:after="19"/>
              <w:rPr>
                <w:sz w:val="18"/>
                <w:szCs w:val="18"/>
              </w:rPr>
            </w:pPr>
            <w:r w:rsidRPr="00E55BB8">
              <w:rPr>
                <w:sz w:val="18"/>
                <w:szCs w:val="18"/>
              </w:rPr>
              <w:t xml:space="preserve">2.5. Identify health hazards to all personnel residing and/or working on the installation. Anticipate and recognize actual or potential chemical, biological, radiological, nuclear, and physical health threats. Collaborate with civil engineering and other base personnel to locate and identify hazards from occupational, environmental, and recreational sources. Analyze and evaluate actual or potential health threats using available equipment. </w:t>
            </w:r>
          </w:p>
          <w:p w14:paraId="558B52A8" w14:textId="77777777" w:rsidR="00E55BB8" w:rsidRPr="00E55BB8" w:rsidRDefault="00E55BB8" w:rsidP="00E55BB8">
            <w:pPr>
              <w:pStyle w:val="Default"/>
              <w:spacing w:after="19"/>
              <w:rPr>
                <w:sz w:val="18"/>
                <w:szCs w:val="18"/>
              </w:rPr>
            </w:pPr>
            <w:r w:rsidRPr="00E55BB8">
              <w:rPr>
                <w:sz w:val="18"/>
                <w:szCs w:val="18"/>
              </w:rPr>
              <w:t xml:space="preserve">2.6. Coordinate with certified laboratories to collect, preserve, package, and ship samples associated with an emergency response in garrison or while deployed. </w:t>
            </w:r>
          </w:p>
          <w:p w14:paraId="5CEED969" w14:textId="77777777" w:rsidR="00E55BB8" w:rsidRPr="00E55BB8" w:rsidRDefault="00E55BB8" w:rsidP="00E55BB8">
            <w:pPr>
              <w:pStyle w:val="Default"/>
              <w:spacing w:after="19"/>
              <w:rPr>
                <w:sz w:val="18"/>
                <w:szCs w:val="18"/>
              </w:rPr>
            </w:pPr>
            <w:r w:rsidRPr="00E55BB8">
              <w:rPr>
                <w:sz w:val="18"/>
                <w:szCs w:val="18"/>
              </w:rPr>
              <w:t xml:space="preserve">2.7. Conduct post-exposure investigations. Use analytical or predictive exposure modeling data to mitigate or eliminate health risks during future operations or other similar and concurrent operation by making recommendations to commanders. </w:t>
            </w:r>
          </w:p>
          <w:p w14:paraId="52177DF1" w14:textId="77777777" w:rsidR="00E55BB8" w:rsidRPr="00E55BB8" w:rsidRDefault="00E55BB8" w:rsidP="00E55BB8">
            <w:pPr>
              <w:pStyle w:val="Default"/>
              <w:spacing w:after="19"/>
              <w:rPr>
                <w:sz w:val="18"/>
                <w:szCs w:val="18"/>
              </w:rPr>
            </w:pPr>
            <w:r w:rsidRPr="00E55BB8">
              <w:rPr>
                <w:sz w:val="18"/>
                <w:szCs w:val="18"/>
              </w:rPr>
              <w:t xml:space="preserve">2.8. Provide control recommendations to mitigate or eliminate occupational &amp; chemical, biological, radiological, or nuclear health threats. Apply the hierarchy of hazard control- first apply/use engineering controls, then apply/use administrative controls and lastly, recommend personal protective equipment. </w:t>
            </w:r>
          </w:p>
          <w:p w14:paraId="6A47567F" w14:textId="77777777" w:rsidR="00E55BB8" w:rsidRPr="00E55BB8" w:rsidRDefault="00E55BB8" w:rsidP="00E55BB8">
            <w:pPr>
              <w:pStyle w:val="Default"/>
              <w:spacing w:after="19"/>
              <w:rPr>
                <w:sz w:val="18"/>
                <w:szCs w:val="18"/>
              </w:rPr>
            </w:pPr>
            <w:r w:rsidRPr="00E55BB8">
              <w:rPr>
                <w:sz w:val="18"/>
                <w:szCs w:val="18"/>
              </w:rPr>
              <w:t xml:space="preserve">2.9. Determine protective measures in chemical, biological, radiological, and nuclear operating environments. Provide relevant threat control recommendations to the commander with respect to real-time and future operations. Consult with shelter management teams to determine the adequacy of collective protection for controlling health threats and perform health risk assessments to determine when to release personnel from collectively protected facilities. </w:t>
            </w:r>
          </w:p>
          <w:p w14:paraId="4DCE3F12" w14:textId="77777777" w:rsidR="00E55BB8" w:rsidRPr="00E55BB8" w:rsidRDefault="00E55BB8" w:rsidP="00E55BB8">
            <w:pPr>
              <w:pStyle w:val="Default"/>
              <w:spacing w:after="19"/>
              <w:rPr>
                <w:sz w:val="18"/>
                <w:szCs w:val="18"/>
              </w:rPr>
            </w:pPr>
            <w:r w:rsidRPr="00E55BB8">
              <w:rPr>
                <w:sz w:val="18"/>
                <w:szCs w:val="18"/>
              </w:rPr>
              <w:t xml:space="preserve">2.10. Associate exposure(s) with affected personnel. Document exposures of affected individuals and at-risk populations using the approved occupational &amp; environmental health- management information system (i.e., the Defense Occupational and Environmental Health Readiness System </w:t>
            </w:r>
            <w:proofErr w:type="gramStart"/>
            <w:r w:rsidRPr="00E55BB8">
              <w:rPr>
                <w:sz w:val="18"/>
                <w:szCs w:val="18"/>
              </w:rPr>
              <w:t>in order to</w:t>
            </w:r>
            <w:proofErr w:type="gramEnd"/>
            <w:r w:rsidRPr="00E55BB8">
              <w:rPr>
                <w:sz w:val="18"/>
                <w:szCs w:val="18"/>
              </w:rPr>
              <w:t xml:space="preserve"> establish an individual longitudinal exposure record). </w:t>
            </w:r>
          </w:p>
          <w:p w14:paraId="7C5675D2" w14:textId="77777777" w:rsidR="00E55BB8" w:rsidRPr="00E55BB8" w:rsidRDefault="00E55BB8" w:rsidP="00E55BB8">
            <w:pPr>
              <w:pStyle w:val="Default"/>
              <w:rPr>
                <w:sz w:val="18"/>
                <w:szCs w:val="18"/>
              </w:rPr>
            </w:pPr>
            <w:r w:rsidRPr="00E55BB8">
              <w:rPr>
                <w:sz w:val="18"/>
                <w:szCs w:val="18"/>
              </w:rPr>
              <w:t xml:space="preserve">2.11. Participate in risk management/communication. Advise senior leadership and affected communities on health risks associated with operations and missions, the environment, and recreational activities. Effectively communicate on health effects, control measures, and outcomes. </w:t>
            </w:r>
          </w:p>
          <w:p w14:paraId="1BF2E2CA" w14:textId="77777777" w:rsidR="00E55BB8" w:rsidRPr="00E55BB8" w:rsidRDefault="00E55BB8" w:rsidP="00E55BB8">
            <w:pPr>
              <w:pStyle w:val="Default"/>
              <w:rPr>
                <w:sz w:val="18"/>
                <w:szCs w:val="18"/>
              </w:rPr>
            </w:pPr>
          </w:p>
          <w:p w14:paraId="0B9D1B66" w14:textId="652F2A06" w:rsidR="00C73768" w:rsidRPr="00E55BB8" w:rsidRDefault="00C73768" w:rsidP="00E55BB8">
            <w:pPr>
              <w:widowControl/>
              <w:adjustRightInd w:val="0"/>
              <w:rPr>
                <w:rFonts w:ascii="CIDFont+F1" w:eastAsiaTheme="minorHAnsi" w:hAnsi="CIDFont+F1" w:cs="CIDFont+F1"/>
                <w:sz w:val="18"/>
                <w:szCs w:val="18"/>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77777777"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proofErr w:type="gramStart"/>
            <w:r w:rsidRPr="00E9454E">
              <w:rPr>
                <w:rFonts w:ascii="Times New Roman" w:hAnsi="Times New Roman" w:cs="Times New Roman"/>
                <w:b/>
                <w:color w:val="0070C0"/>
                <w:sz w:val="40"/>
                <w:szCs w:val="40"/>
              </w:rPr>
              <w:t>The</w:t>
            </w:r>
            <w:proofErr w:type="gramEnd"/>
            <w:r w:rsidRPr="00E9454E">
              <w:rPr>
                <w:rFonts w:ascii="Times New Roman" w:hAnsi="Times New Roman" w:cs="Times New Roman"/>
                <w:b/>
                <w:color w:val="0070C0"/>
                <w:sz w:val="40"/>
                <w:szCs w:val="40"/>
              </w:rPr>
              <w:t xml:space="preserve"> Recruiting Office @ 716-236-3085 or email @ Nicholas.Dodge.1@us.af.mil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609E7"/>
    <w:rsid w:val="00064A89"/>
    <w:rsid w:val="000655E8"/>
    <w:rsid w:val="00081F1F"/>
    <w:rsid w:val="000F5465"/>
    <w:rsid w:val="00126F33"/>
    <w:rsid w:val="001549B4"/>
    <w:rsid w:val="001553A7"/>
    <w:rsid w:val="00156881"/>
    <w:rsid w:val="00177C66"/>
    <w:rsid w:val="00180927"/>
    <w:rsid w:val="0018343D"/>
    <w:rsid w:val="001E03C5"/>
    <w:rsid w:val="002011E6"/>
    <w:rsid w:val="00204E8A"/>
    <w:rsid w:val="00214014"/>
    <w:rsid w:val="00235210"/>
    <w:rsid w:val="002355C0"/>
    <w:rsid w:val="00255CF1"/>
    <w:rsid w:val="002A578F"/>
    <w:rsid w:val="002B1B7D"/>
    <w:rsid w:val="003017FD"/>
    <w:rsid w:val="00324C19"/>
    <w:rsid w:val="003711C1"/>
    <w:rsid w:val="003B72F6"/>
    <w:rsid w:val="003F2B77"/>
    <w:rsid w:val="00403E9C"/>
    <w:rsid w:val="00404A5A"/>
    <w:rsid w:val="00432B17"/>
    <w:rsid w:val="00434D84"/>
    <w:rsid w:val="0046007C"/>
    <w:rsid w:val="00461A3C"/>
    <w:rsid w:val="004A65CE"/>
    <w:rsid w:val="004D66F5"/>
    <w:rsid w:val="004E6282"/>
    <w:rsid w:val="004F20F3"/>
    <w:rsid w:val="00535B9D"/>
    <w:rsid w:val="005477D6"/>
    <w:rsid w:val="00556AF6"/>
    <w:rsid w:val="0058233C"/>
    <w:rsid w:val="005A4332"/>
    <w:rsid w:val="005C126F"/>
    <w:rsid w:val="005F0CA7"/>
    <w:rsid w:val="0061679B"/>
    <w:rsid w:val="006362C2"/>
    <w:rsid w:val="00663C91"/>
    <w:rsid w:val="00692C4E"/>
    <w:rsid w:val="00696F4C"/>
    <w:rsid w:val="006B04F4"/>
    <w:rsid w:val="006E02A0"/>
    <w:rsid w:val="006E46BB"/>
    <w:rsid w:val="00713C45"/>
    <w:rsid w:val="00720948"/>
    <w:rsid w:val="0073383C"/>
    <w:rsid w:val="00752BCA"/>
    <w:rsid w:val="00763CED"/>
    <w:rsid w:val="007D797B"/>
    <w:rsid w:val="00827885"/>
    <w:rsid w:val="00834807"/>
    <w:rsid w:val="00851EEC"/>
    <w:rsid w:val="00857996"/>
    <w:rsid w:val="008C5531"/>
    <w:rsid w:val="008D6D3F"/>
    <w:rsid w:val="008E1DE2"/>
    <w:rsid w:val="00962089"/>
    <w:rsid w:val="00987FAF"/>
    <w:rsid w:val="009D683A"/>
    <w:rsid w:val="009E3561"/>
    <w:rsid w:val="00A02AF1"/>
    <w:rsid w:val="00A345AC"/>
    <w:rsid w:val="00A37E15"/>
    <w:rsid w:val="00A4072C"/>
    <w:rsid w:val="00A43F29"/>
    <w:rsid w:val="00A45C66"/>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243B4"/>
    <w:rsid w:val="00B26C7A"/>
    <w:rsid w:val="00B65656"/>
    <w:rsid w:val="00B66A64"/>
    <w:rsid w:val="00B85CE9"/>
    <w:rsid w:val="00B97A1B"/>
    <w:rsid w:val="00BB0FEA"/>
    <w:rsid w:val="00BE0D5C"/>
    <w:rsid w:val="00BF3E0F"/>
    <w:rsid w:val="00C23F92"/>
    <w:rsid w:val="00C25614"/>
    <w:rsid w:val="00C3321F"/>
    <w:rsid w:val="00C73768"/>
    <w:rsid w:val="00C82BAB"/>
    <w:rsid w:val="00C83338"/>
    <w:rsid w:val="00CE1250"/>
    <w:rsid w:val="00CE4F5E"/>
    <w:rsid w:val="00D55276"/>
    <w:rsid w:val="00D56259"/>
    <w:rsid w:val="00D63258"/>
    <w:rsid w:val="00D95F36"/>
    <w:rsid w:val="00D96363"/>
    <w:rsid w:val="00DA6E06"/>
    <w:rsid w:val="00DB50A9"/>
    <w:rsid w:val="00E55BB8"/>
    <w:rsid w:val="00E70322"/>
    <w:rsid w:val="00E9454E"/>
    <w:rsid w:val="00EB1ECB"/>
    <w:rsid w:val="00F00C58"/>
    <w:rsid w:val="00F2021B"/>
    <w:rsid w:val="00F20632"/>
    <w:rsid w:val="00F218A7"/>
    <w:rsid w:val="00F2440C"/>
    <w:rsid w:val="00F631D2"/>
    <w:rsid w:val="00F90652"/>
    <w:rsid w:val="00FA4194"/>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2</cp:revision>
  <cp:lastPrinted>2022-12-22T13:55:00Z</cp:lastPrinted>
  <dcterms:created xsi:type="dcterms:W3CDTF">2023-08-13T17:31:00Z</dcterms:created>
  <dcterms:modified xsi:type="dcterms:W3CDTF">2023-08-13T17:31:00Z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