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609" w:type="dxa"/>
        <w:tblLook w:val="04A0" w:firstRow="1" w:lastRow="0" w:firstColumn="1" w:lastColumn="0" w:noHBand="0" w:noVBand="1"/>
      </w:tblPr>
      <w:tblGrid>
        <w:gridCol w:w="3192"/>
        <w:gridCol w:w="3192"/>
        <w:gridCol w:w="3192"/>
      </w:tblGrid>
      <w:tr w:rsidR="006C291D" w:rsidRPr="006C291D" w:rsidTr="00037B18">
        <w:tc>
          <w:tcPr>
            <w:tcW w:w="9576" w:type="dxa"/>
            <w:gridSpan w:val="3"/>
          </w:tcPr>
          <w:p w:rsidR="006C291D" w:rsidRPr="006C291D" w:rsidRDefault="006C291D" w:rsidP="006C291D">
            <w:pPr>
              <w:jc w:val="center"/>
              <w:rPr>
                <w:rFonts w:ascii="Times New Roman" w:hAnsi="Times New Roman" w:cs="Times New Roman"/>
                <w:b/>
                <w:sz w:val="36"/>
                <w:szCs w:val="36"/>
              </w:rPr>
            </w:pPr>
            <w:bookmarkStart w:id="0" w:name="OLE_LINK1"/>
            <w:bookmarkStart w:id="1" w:name="OLE_LINK2"/>
            <w:r w:rsidRPr="006C291D">
              <w:rPr>
                <w:rFonts w:ascii="Times New Roman" w:hAnsi="Times New Roman" w:cs="Times New Roman"/>
                <w:b/>
                <w:sz w:val="36"/>
                <w:szCs w:val="36"/>
              </w:rPr>
              <w:t>INTERNAL CONTROLS NEWSLETTER</w:t>
            </w:r>
          </w:p>
        </w:tc>
      </w:tr>
      <w:tr w:rsidR="006C291D" w:rsidRPr="00B6170E" w:rsidTr="00037B18">
        <w:tc>
          <w:tcPr>
            <w:tcW w:w="3192" w:type="dxa"/>
            <w:vAlign w:val="bottom"/>
          </w:tcPr>
          <w:p w:rsidR="006C291D" w:rsidRPr="00B6170E" w:rsidRDefault="006C291D" w:rsidP="006C291D">
            <w:pPr>
              <w:jc w:val="center"/>
              <w:rPr>
                <w:rFonts w:ascii="Times New Roman" w:hAnsi="Times New Roman" w:cs="Times New Roman"/>
                <w:sz w:val="26"/>
                <w:szCs w:val="26"/>
              </w:rPr>
            </w:pPr>
            <w:r w:rsidRPr="00B6170E">
              <w:rPr>
                <w:rFonts w:ascii="Times New Roman" w:hAnsi="Times New Roman" w:cs="Times New Roman"/>
                <w:sz w:val="26"/>
                <w:szCs w:val="26"/>
              </w:rPr>
              <w:t>DIVISION OF MILITARY &amp; NAVAL AFFAIRS</w:t>
            </w:r>
          </w:p>
        </w:tc>
        <w:tc>
          <w:tcPr>
            <w:tcW w:w="3192" w:type="dxa"/>
            <w:vAlign w:val="bottom"/>
          </w:tcPr>
          <w:p w:rsidR="006C291D" w:rsidRPr="00B6170E" w:rsidRDefault="006C291D" w:rsidP="006C291D">
            <w:pPr>
              <w:jc w:val="center"/>
              <w:rPr>
                <w:rFonts w:ascii="Times New Roman" w:hAnsi="Times New Roman" w:cs="Times New Roman"/>
                <w:sz w:val="26"/>
                <w:szCs w:val="26"/>
              </w:rPr>
            </w:pPr>
            <w:r w:rsidRPr="00B6170E">
              <w:rPr>
                <w:rFonts w:ascii="Times New Roman" w:hAnsi="Times New Roman" w:cs="Times New Roman"/>
                <w:sz w:val="26"/>
                <w:szCs w:val="26"/>
              </w:rPr>
              <w:t>Internal Control                   MNAG-IC</w:t>
            </w:r>
          </w:p>
        </w:tc>
        <w:tc>
          <w:tcPr>
            <w:tcW w:w="3192" w:type="dxa"/>
            <w:vAlign w:val="bottom"/>
          </w:tcPr>
          <w:p w:rsidR="006C291D" w:rsidRPr="00B6170E" w:rsidRDefault="006C291D" w:rsidP="00192965">
            <w:pPr>
              <w:jc w:val="center"/>
              <w:rPr>
                <w:rFonts w:ascii="Times New Roman" w:hAnsi="Times New Roman" w:cs="Times New Roman"/>
                <w:sz w:val="26"/>
                <w:szCs w:val="26"/>
              </w:rPr>
            </w:pPr>
            <w:r w:rsidRPr="00B6170E">
              <w:rPr>
                <w:rFonts w:ascii="Times New Roman" w:hAnsi="Times New Roman" w:cs="Times New Roman"/>
                <w:sz w:val="26"/>
                <w:szCs w:val="26"/>
              </w:rPr>
              <w:t>Issue 201</w:t>
            </w:r>
            <w:r w:rsidR="00192965">
              <w:rPr>
                <w:rFonts w:ascii="Times New Roman" w:hAnsi="Times New Roman" w:cs="Times New Roman"/>
                <w:sz w:val="26"/>
                <w:szCs w:val="26"/>
              </w:rPr>
              <w:t>5</w:t>
            </w:r>
            <w:r w:rsidRPr="00B6170E">
              <w:rPr>
                <w:rFonts w:ascii="Times New Roman" w:hAnsi="Times New Roman" w:cs="Times New Roman"/>
                <w:sz w:val="26"/>
                <w:szCs w:val="26"/>
              </w:rPr>
              <w:t>-</w:t>
            </w:r>
            <w:r w:rsidR="00192965">
              <w:rPr>
                <w:rFonts w:ascii="Times New Roman" w:hAnsi="Times New Roman" w:cs="Times New Roman"/>
                <w:sz w:val="26"/>
                <w:szCs w:val="26"/>
              </w:rPr>
              <w:t>1</w:t>
            </w:r>
          </w:p>
        </w:tc>
      </w:tr>
    </w:tbl>
    <w:p w:rsidR="002F1400" w:rsidRPr="00DE29AC" w:rsidRDefault="002F1400">
      <w:pPr>
        <w:rPr>
          <w:rFonts w:ascii="Times New Roman" w:hAnsi="Times New Roman" w:cs="Times New Roman"/>
          <w:sz w:val="20"/>
          <w:szCs w:val="20"/>
        </w:rPr>
      </w:pPr>
    </w:p>
    <w:p w:rsidR="00B6170E" w:rsidRPr="00DE29AC" w:rsidRDefault="00B6170E">
      <w:pPr>
        <w:rPr>
          <w:rFonts w:ascii="Times New Roman" w:hAnsi="Times New Roman" w:cs="Times New Roman"/>
          <w:b/>
          <w:sz w:val="20"/>
          <w:szCs w:val="20"/>
        </w:rPr>
        <w:sectPr w:rsidR="00B6170E" w:rsidRPr="00DE29AC" w:rsidSect="00037B18">
          <w:pgSz w:w="12240" w:h="15840"/>
          <w:pgMar w:top="720" w:right="720" w:bottom="720" w:left="720" w:header="720" w:footer="720" w:gutter="0"/>
          <w:cols w:space="720"/>
          <w:docGrid w:linePitch="360"/>
        </w:sectPr>
      </w:pPr>
    </w:p>
    <w:p w:rsidR="00FC6D09" w:rsidRPr="00763FB4" w:rsidRDefault="00192965" w:rsidP="00FE690A">
      <w:pPr>
        <w:rPr>
          <w:rFonts w:ascii="Times New Roman" w:hAnsi="Times New Roman" w:cs="Times New Roman"/>
          <w:b/>
          <w:sz w:val="20"/>
          <w:szCs w:val="20"/>
        </w:rPr>
      </w:pPr>
      <w:r>
        <w:rPr>
          <w:rFonts w:ascii="Times New Roman" w:hAnsi="Times New Roman" w:cs="Times New Roman"/>
          <w:b/>
          <w:sz w:val="20"/>
          <w:szCs w:val="20"/>
        </w:rPr>
        <w:lastRenderedPageBreak/>
        <w:t xml:space="preserve">Control Activities </w:t>
      </w:r>
    </w:p>
    <w:p w:rsidR="007F2528" w:rsidRPr="004D2511" w:rsidRDefault="00DF7D65" w:rsidP="00FE690A">
      <w:pPr>
        <w:rPr>
          <w:rFonts w:ascii="Times New Roman" w:hAnsi="Times New Roman" w:cs="Times New Roman"/>
          <w:sz w:val="20"/>
          <w:szCs w:val="20"/>
        </w:rPr>
      </w:pPr>
      <w:r w:rsidRPr="004D2511">
        <w:rPr>
          <w:rFonts w:ascii="Times New Roman" w:hAnsi="Times New Roman" w:cs="Times New Roman"/>
          <w:sz w:val="20"/>
          <w:szCs w:val="20"/>
        </w:rPr>
        <w:t>In my previ</w:t>
      </w:r>
      <w:r w:rsidR="00931122" w:rsidRPr="004D2511">
        <w:rPr>
          <w:rFonts w:ascii="Times New Roman" w:hAnsi="Times New Roman" w:cs="Times New Roman"/>
          <w:sz w:val="20"/>
          <w:szCs w:val="20"/>
        </w:rPr>
        <w:t xml:space="preserve">ous newsletter, we discussed </w:t>
      </w:r>
      <w:r w:rsidR="004D2511" w:rsidRPr="004D2511">
        <w:rPr>
          <w:rFonts w:ascii="Times New Roman" w:hAnsi="Times New Roman" w:cs="Times New Roman"/>
          <w:sz w:val="20"/>
          <w:szCs w:val="20"/>
        </w:rPr>
        <w:t>the Risk Assessment process</w:t>
      </w:r>
      <w:r w:rsidR="00931122" w:rsidRPr="004D2511">
        <w:rPr>
          <w:rFonts w:ascii="Times New Roman" w:hAnsi="Times New Roman" w:cs="Times New Roman"/>
          <w:sz w:val="20"/>
          <w:szCs w:val="20"/>
        </w:rPr>
        <w:t xml:space="preserve"> </w:t>
      </w:r>
      <w:r w:rsidRPr="004D2511">
        <w:rPr>
          <w:rFonts w:ascii="Times New Roman" w:hAnsi="Times New Roman" w:cs="Times New Roman"/>
          <w:sz w:val="20"/>
          <w:szCs w:val="20"/>
        </w:rPr>
        <w:t xml:space="preserve">– </w:t>
      </w:r>
      <w:r w:rsidR="00931122" w:rsidRPr="004D2511">
        <w:rPr>
          <w:rFonts w:ascii="Times New Roman" w:hAnsi="Times New Roman" w:cs="Times New Roman"/>
          <w:sz w:val="20"/>
          <w:szCs w:val="20"/>
        </w:rPr>
        <w:t>which need to operate thro</w:t>
      </w:r>
      <w:r w:rsidR="001926C5" w:rsidRPr="004D2511">
        <w:rPr>
          <w:rFonts w:ascii="Times New Roman" w:hAnsi="Times New Roman" w:cs="Times New Roman"/>
          <w:sz w:val="20"/>
          <w:szCs w:val="20"/>
        </w:rPr>
        <w:t>ughout the Agency in order for I</w:t>
      </w:r>
      <w:r w:rsidR="00931122" w:rsidRPr="004D2511">
        <w:rPr>
          <w:rFonts w:ascii="Times New Roman" w:hAnsi="Times New Roman" w:cs="Times New Roman"/>
          <w:sz w:val="20"/>
          <w:szCs w:val="20"/>
        </w:rPr>
        <w:t xml:space="preserve">nternal </w:t>
      </w:r>
      <w:r w:rsidR="001926C5" w:rsidRPr="004D2511">
        <w:rPr>
          <w:rFonts w:ascii="Times New Roman" w:hAnsi="Times New Roman" w:cs="Times New Roman"/>
          <w:sz w:val="20"/>
          <w:szCs w:val="20"/>
        </w:rPr>
        <w:t>C</w:t>
      </w:r>
      <w:r w:rsidR="00931122" w:rsidRPr="004D2511">
        <w:rPr>
          <w:rFonts w:ascii="Times New Roman" w:hAnsi="Times New Roman" w:cs="Times New Roman"/>
          <w:sz w:val="20"/>
          <w:szCs w:val="20"/>
        </w:rPr>
        <w:t>ontrols to be effective</w:t>
      </w:r>
      <w:r w:rsidR="007F2528" w:rsidRPr="004D2511">
        <w:rPr>
          <w:rFonts w:ascii="Times New Roman" w:hAnsi="Times New Roman" w:cs="Times New Roman"/>
          <w:sz w:val="20"/>
          <w:szCs w:val="20"/>
        </w:rPr>
        <w:t>.</w:t>
      </w:r>
      <w:r w:rsidRPr="004D2511">
        <w:rPr>
          <w:rFonts w:ascii="Times New Roman" w:hAnsi="Times New Roman" w:cs="Times New Roman"/>
          <w:sz w:val="20"/>
          <w:szCs w:val="20"/>
        </w:rPr>
        <w:t xml:space="preserve">  Now we’ll move on to the next component of Internal Control – </w:t>
      </w:r>
      <w:r w:rsidR="004D2511" w:rsidRPr="004D2511">
        <w:rPr>
          <w:rFonts w:ascii="Times New Roman" w:hAnsi="Times New Roman" w:cs="Times New Roman"/>
          <w:sz w:val="20"/>
          <w:szCs w:val="20"/>
        </w:rPr>
        <w:t>Control Activities</w:t>
      </w:r>
      <w:r w:rsidRPr="004D2511">
        <w:rPr>
          <w:rFonts w:ascii="Times New Roman" w:hAnsi="Times New Roman" w:cs="Times New Roman"/>
          <w:sz w:val="20"/>
          <w:szCs w:val="20"/>
        </w:rPr>
        <w:t xml:space="preserve">.  </w:t>
      </w:r>
      <w:r w:rsidR="007F2528" w:rsidRPr="004D2511">
        <w:rPr>
          <w:rFonts w:ascii="Times New Roman" w:hAnsi="Times New Roman" w:cs="Times New Roman"/>
          <w:sz w:val="20"/>
          <w:szCs w:val="20"/>
        </w:rPr>
        <w:t xml:space="preserve">  </w:t>
      </w:r>
    </w:p>
    <w:p w:rsidR="00AE6A43" w:rsidRPr="004D2511" w:rsidRDefault="004D2511" w:rsidP="00FE690A">
      <w:pPr>
        <w:rPr>
          <w:rFonts w:ascii="Times New Roman" w:hAnsi="Times New Roman" w:cs="Times New Roman"/>
          <w:sz w:val="20"/>
          <w:szCs w:val="20"/>
        </w:rPr>
      </w:pPr>
      <w:r w:rsidRPr="004D2511">
        <w:rPr>
          <w:rFonts w:ascii="Times New Roman" w:hAnsi="Times New Roman" w:cs="Times New Roman"/>
          <w:sz w:val="20"/>
          <w:szCs w:val="20"/>
        </w:rPr>
        <w:t>Control Actives are the policies, procedures, techniques and mechanisms that help reduce risk through the entity.  It is also considered a method of measuring the performance of the Agency</w:t>
      </w:r>
      <w:r w:rsidR="00D55F52" w:rsidRPr="004D2511">
        <w:rPr>
          <w:rFonts w:ascii="Times New Roman" w:hAnsi="Times New Roman" w:cs="Times New Roman"/>
          <w:sz w:val="20"/>
          <w:szCs w:val="20"/>
        </w:rPr>
        <w:t>.</w:t>
      </w:r>
    </w:p>
    <w:p w:rsidR="00D55F52" w:rsidRPr="004D2511" w:rsidRDefault="004D2511" w:rsidP="00FE690A">
      <w:pPr>
        <w:rPr>
          <w:rFonts w:ascii="Times New Roman" w:hAnsi="Times New Roman" w:cs="Times New Roman"/>
          <w:b/>
          <w:sz w:val="20"/>
          <w:szCs w:val="20"/>
        </w:rPr>
      </w:pPr>
      <w:r w:rsidRPr="004D2511">
        <w:rPr>
          <w:rFonts w:ascii="Times New Roman" w:hAnsi="Times New Roman" w:cs="Times New Roman"/>
          <w:b/>
          <w:sz w:val="20"/>
          <w:szCs w:val="20"/>
        </w:rPr>
        <w:t xml:space="preserve">Types of Control Activities </w:t>
      </w:r>
    </w:p>
    <w:p w:rsidR="006300C2" w:rsidRPr="006E2A96" w:rsidRDefault="006E2A96" w:rsidP="006300C2">
      <w:pPr>
        <w:rPr>
          <w:rFonts w:ascii="Times New Roman" w:hAnsi="Times New Roman" w:cs="Times New Roman"/>
          <w:sz w:val="20"/>
          <w:szCs w:val="20"/>
        </w:rPr>
      </w:pPr>
      <w:r w:rsidRPr="006E2A96">
        <w:rPr>
          <w:rFonts w:ascii="Times New Roman" w:hAnsi="Times New Roman" w:cs="Times New Roman"/>
          <w:sz w:val="20"/>
          <w:szCs w:val="20"/>
        </w:rPr>
        <w:t>Control Activities can be Preventive or Detective</w:t>
      </w:r>
    </w:p>
    <w:p w:rsidR="006E2A96" w:rsidRPr="006E2A96" w:rsidRDefault="006E2A96" w:rsidP="006300C2">
      <w:pPr>
        <w:rPr>
          <w:rFonts w:ascii="Times New Roman" w:hAnsi="Times New Roman" w:cs="Times New Roman"/>
          <w:sz w:val="20"/>
          <w:szCs w:val="20"/>
        </w:rPr>
      </w:pPr>
      <w:r w:rsidRPr="006E2A96">
        <w:rPr>
          <w:rFonts w:ascii="Times New Roman" w:hAnsi="Times New Roman" w:cs="Times New Roman"/>
          <w:b/>
          <w:sz w:val="20"/>
          <w:szCs w:val="20"/>
        </w:rPr>
        <w:t>Preventive Activities</w:t>
      </w:r>
      <w:r w:rsidRPr="006E2A96">
        <w:rPr>
          <w:rFonts w:ascii="Times New Roman" w:hAnsi="Times New Roman" w:cs="Times New Roman"/>
          <w:sz w:val="20"/>
          <w:szCs w:val="20"/>
        </w:rPr>
        <w:t xml:space="preserve"> are designed to deter the occurrence of an undesirable event.  The development of these controls involves predicting potential problems before they occur and implementing procedures to avoid them.  </w:t>
      </w:r>
      <w:r>
        <w:rPr>
          <w:rFonts w:ascii="Times New Roman" w:hAnsi="Times New Roman" w:cs="Times New Roman"/>
          <w:sz w:val="20"/>
          <w:szCs w:val="20"/>
        </w:rPr>
        <w:t xml:space="preserve">An example of a preventive activity is segregation of duties.  </w:t>
      </w:r>
    </w:p>
    <w:p w:rsidR="006E2A96" w:rsidRPr="006E2A96" w:rsidRDefault="006E2A96" w:rsidP="006300C2">
      <w:pPr>
        <w:rPr>
          <w:rFonts w:ascii="Times New Roman" w:hAnsi="Times New Roman" w:cs="Times New Roman"/>
          <w:sz w:val="20"/>
          <w:szCs w:val="20"/>
        </w:rPr>
      </w:pPr>
      <w:r w:rsidRPr="006E2A96">
        <w:rPr>
          <w:rFonts w:ascii="Times New Roman" w:hAnsi="Times New Roman" w:cs="Times New Roman"/>
          <w:b/>
          <w:sz w:val="20"/>
          <w:szCs w:val="20"/>
        </w:rPr>
        <w:t>Detective Activities</w:t>
      </w:r>
      <w:r w:rsidRPr="006E2A96">
        <w:rPr>
          <w:rFonts w:ascii="Times New Roman" w:hAnsi="Times New Roman" w:cs="Times New Roman"/>
          <w:sz w:val="20"/>
          <w:szCs w:val="20"/>
        </w:rPr>
        <w:t xml:space="preserve"> are designed to identify undesirable events that do occur and alert management to what has happened.  This enables management to take corrective actions timely and efficiently.  </w:t>
      </w:r>
      <w:r>
        <w:rPr>
          <w:rFonts w:ascii="Times New Roman" w:hAnsi="Times New Roman" w:cs="Times New Roman"/>
          <w:sz w:val="20"/>
          <w:szCs w:val="20"/>
        </w:rPr>
        <w:t xml:space="preserve">An example of a detective activity is the review of a function performed.  </w:t>
      </w:r>
    </w:p>
    <w:p w:rsidR="006300C2" w:rsidRPr="00C21DC8" w:rsidRDefault="00C21DC8" w:rsidP="006300C2">
      <w:pPr>
        <w:rPr>
          <w:rFonts w:ascii="Times New Roman" w:hAnsi="Times New Roman" w:cs="Times New Roman"/>
          <w:b/>
          <w:sz w:val="20"/>
          <w:szCs w:val="20"/>
        </w:rPr>
      </w:pPr>
      <w:r w:rsidRPr="00C21DC8">
        <w:rPr>
          <w:rFonts w:ascii="Times New Roman" w:hAnsi="Times New Roman" w:cs="Times New Roman"/>
          <w:b/>
          <w:sz w:val="20"/>
          <w:szCs w:val="20"/>
        </w:rPr>
        <w:t>Incorporating Control Activities into the Agency Control Plan</w:t>
      </w:r>
    </w:p>
    <w:p w:rsidR="00C21DC8" w:rsidRPr="00C21DC8" w:rsidRDefault="00C21DC8" w:rsidP="006300C2">
      <w:pPr>
        <w:rPr>
          <w:rFonts w:ascii="Times New Roman" w:hAnsi="Times New Roman" w:cs="Times New Roman"/>
          <w:sz w:val="20"/>
          <w:szCs w:val="20"/>
        </w:rPr>
      </w:pPr>
      <w:r w:rsidRPr="00C21DC8">
        <w:rPr>
          <w:rFonts w:ascii="Times New Roman" w:hAnsi="Times New Roman" w:cs="Times New Roman"/>
          <w:sz w:val="20"/>
          <w:szCs w:val="20"/>
        </w:rPr>
        <w:t>Control Activities should be occurring at all levels and functions of the Agency.  Control Activities should be impl</w:t>
      </w:r>
      <w:r>
        <w:rPr>
          <w:rFonts w:ascii="Times New Roman" w:hAnsi="Times New Roman" w:cs="Times New Roman"/>
          <w:sz w:val="20"/>
          <w:szCs w:val="20"/>
        </w:rPr>
        <w:t xml:space="preserve">emented to optimize efficiency.  When implementing these activities, Management should take the following into consideration; resources needed to implement and if the Agency is capable, Adding controls to activities already in use, too many controls could impede productivity, and the allocating resources where needed.  </w:t>
      </w:r>
    </w:p>
    <w:p w:rsidR="006300C2" w:rsidRPr="00F176AA" w:rsidRDefault="00F176AA" w:rsidP="006300C2">
      <w:pPr>
        <w:rPr>
          <w:rFonts w:ascii="Times New Roman" w:hAnsi="Times New Roman" w:cs="Times New Roman"/>
          <w:b/>
          <w:sz w:val="20"/>
          <w:szCs w:val="20"/>
        </w:rPr>
      </w:pPr>
      <w:r w:rsidRPr="00F176AA">
        <w:rPr>
          <w:rFonts w:ascii="Times New Roman" w:hAnsi="Times New Roman" w:cs="Times New Roman"/>
          <w:b/>
          <w:sz w:val="20"/>
          <w:szCs w:val="20"/>
        </w:rPr>
        <w:t>Common Control Activities:</w:t>
      </w:r>
    </w:p>
    <w:p w:rsidR="00F176AA" w:rsidRPr="00F176AA" w:rsidRDefault="00F176AA" w:rsidP="006300C2">
      <w:pPr>
        <w:rPr>
          <w:rFonts w:ascii="Times New Roman" w:hAnsi="Times New Roman" w:cs="Times New Roman"/>
          <w:sz w:val="20"/>
          <w:szCs w:val="20"/>
        </w:rPr>
      </w:pPr>
      <w:r w:rsidRPr="00F176AA">
        <w:rPr>
          <w:rFonts w:ascii="Times New Roman" w:hAnsi="Times New Roman" w:cs="Times New Roman"/>
          <w:sz w:val="20"/>
          <w:szCs w:val="20"/>
        </w:rPr>
        <w:t>The following are some ideas that may already be being performed, or could be implemented:</w:t>
      </w:r>
    </w:p>
    <w:p w:rsidR="006300C2" w:rsidRPr="00F176AA" w:rsidRDefault="00F176AA" w:rsidP="00FE215D">
      <w:pPr>
        <w:pStyle w:val="ListParagraph"/>
        <w:numPr>
          <w:ilvl w:val="0"/>
          <w:numId w:val="5"/>
        </w:numPr>
        <w:rPr>
          <w:rFonts w:ascii="Times New Roman" w:hAnsi="Times New Roman" w:cs="Times New Roman"/>
          <w:sz w:val="20"/>
          <w:szCs w:val="20"/>
        </w:rPr>
      </w:pPr>
      <w:r w:rsidRPr="00F176AA">
        <w:rPr>
          <w:rFonts w:ascii="Times New Roman" w:hAnsi="Times New Roman" w:cs="Times New Roman"/>
          <w:sz w:val="20"/>
          <w:szCs w:val="20"/>
        </w:rPr>
        <w:t>Authorization (requiring a signoff or permission before completing a function)</w:t>
      </w:r>
    </w:p>
    <w:p w:rsidR="00F176AA" w:rsidRPr="00F176AA" w:rsidRDefault="00F176AA" w:rsidP="00FE215D">
      <w:pPr>
        <w:pStyle w:val="ListParagraph"/>
        <w:numPr>
          <w:ilvl w:val="0"/>
          <w:numId w:val="5"/>
        </w:numPr>
        <w:rPr>
          <w:rFonts w:ascii="Times New Roman" w:hAnsi="Times New Roman" w:cs="Times New Roman"/>
          <w:sz w:val="20"/>
          <w:szCs w:val="20"/>
        </w:rPr>
      </w:pPr>
      <w:r w:rsidRPr="00F176AA">
        <w:rPr>
          <w:rFonts w:ascii="Times New Roman" w:hAnsi="Times New Roman" w:cs="Times New Roman"/>
          <w:sz w:val="20"/>
          <w:szCs w:val="20"/>
        </w:rPr>
        <w:t>Review and Approval (ensuring function is done completely and accurately)</w:t>
      </w:r>
    </w:p>
    <w:p w:rsidR="00F176AA" w:rsidRPr="00F176AA" w:rsidRDefault="00F176AA" w:rsidP="00FE215D">
      <w:pPr>
        <w:pStyle w:val="ListParagraph"/>
        <w:numPr>
          <w:ilvl w:val="0"/>
          <w:numId w:val="5"/>
        </w:numPr>
        <w:rPr>
          <w:rFonts w:ascii="Times New Roman" w:hAnsi="Times New Roman" w:cs="Times New Roman"/>
          <w:sz w:val="20"/>
          <w:szCs w:val="20"/>
        </w:rPr>
      </w:pPr>
      <w:r w:rsidRPr="00F176AA">
        <w:rPr>
          <w:rFonts w:ascii="Times New Roman" w:hAnsi="Times New Roman" w:cs="Times New Roman"/>
          <w:sz w:val="20"/>
          <w:szCs w:val="20"/>
        </w:rPr>
        <w:t xml:space="preserve">Verification </w:t>
      </w:r>
    </w:p>
    <w:p w:rsidR="00F176AA" w:rsidRPr="00F176AA" w:rsidRDefault="00F176AA" w:rsidP="00FE215D">
      <w:pPr>
        <w:pStyle w:val="ListParagraph"/>
        <w:numPr>
          <w:ilvl w:val="0"/>
          <w:numId w:val="5"/>
        </w:numPr>
        <w:rPr>
          <w:rFonts w:ascii="Times New Roman" w:hAnsi="Times New Roman" w:cs="Times New Roman"/>
          <w:sz w:val="20"/>
          <w:szCs w:val="20"/>
        </w:rPr>
      </w:pPr>
      <w:r w:rsidRPr="00F176AA">
        <w:rPr>
          <w:rFonts w:ascii="Times New Roman" w:hAnsi="Times New Roman" w:cs="Times New Roman"/>
          <w:sz w:val="20"/>
          <w:szCs w:val="20"/>
        </w:rPr>
        <w:t>Reconciliation</w:t>
      </w:r>
    </w:p>
    <w:p w:rsidR="00F176AA" w:rsidRPr="00F176AA" w:rsidRDefault="00F176AA" w:rsidP="00FE215D">
      <w:pPr>
        <w:pStyle w:val="ListParagraph"/>
        <w:numPr>
          <w:ilvl w:val="0"/>
          <w:numId w:val="5"/>
        </w:numPr>
        <w:rPr>
          <w:rFonts w:ascii="Times New Roman" w:hAnsi="Times New Roman" w:cs="Times New Roman"/>
          <w:sz w:val="20"/>
          <w:szCs w:val="20"/>
        </w:rPr>
      </w:pPr>
      <w:r w:rsidRPr="00F176AA">
        <w:rPr>
          <w:rFonts w:ascii="Times New Roman" w:hAnsi="Times New Roman" w:cs="Times New Roman"/>
          <w:sz w:val="20"/>
          <w:szCs w:val="20"/>
        </w:rPr>
        <w:t>Physical Security over Assets (i.e. putting Agency checks in a locked safe)</w:t>
      </w:r>
    </w:p>
    <w:p w:rsidR="00F176AA" w:rsidRPr="00F176AA" w:rsidRDefault="00F176AA" w:rsidP="00FE215D">
      <w:pPr>
        <w:pStyle w:val="ListParagraph"/>
        <w:numPr>
          <w:ilvl w:val="0"/>
          <w:numId w:val="5"/>
        </w:numPr>
        <w:rPr>
          <w:rFonts w:ascii="Times New Roman" w:hAnsi="Times New Roman" w:cs="Times New Roman"/>
          <w:sz w:val="20"/>
          <w:szCs w:val="20"/>
        </w:rPr>
      </w:pPr>
      <w:r w:rsidRPr="00F176AA">
        <w:rPr>
          <w:rFonts w:ascii="Times New Roman" w:hAnsi="Times New Roman" w:cs="Times New Roman"/>
          <w:sz w:val="20"/>
          <w:szCs w:val="20"/>
        </w:rPr>
        <w:t>Segregation of Duties</w:t>
      </w:r>
    </w:p>
    <w:p w:rsidR="00F176AA" w:rsidRPr="00F176AA" w:rsidRDefault="00F176AA" w:rsidP="00FE215D">
      <w:pPr>
        <w:pStyle w:val="ListParagraph"/>
        <w:numPr>
          <w:ilvl w:val="0"/>
          <w:numId w:val="5"/>
        </w:numPr>
        <w:rPr>
          <w:rFonts w:ascii="Times New Roman" w:hAnsi="Times New Roman" w:cs="Times New Roman"/>
          <w:sz w:val="20"/>
          <w:szCs w:val="20"/>
        </w:rPr>
      </w:pPr>
      <w:r w:rsidRPr="00F176AA">
        <w:rPr>
          <w:rFonts w:ascii="Times New Roman" w:hAnsi="Times New Roman" w:cs="Times New Roman"/>
          <w:sz w:val="20"/>
          <w:szCs w:val="20"/>
        </w:rPr>
        <w:t>Education and Training</w:t>
      </w:r>
    </w:p>
    <w:p w:rsidR="00F176AA" w:rsidRPr="00F176AA" w:rsidRDefault="00F176AA" w:rsidP="00FE215D">
      <w:pPr>
        <w:pStyle w:val="ListParagraph"/>
        <w:numPr>
          <w:ilvl w:val="0"/>
          <w:numId w:val="5"/>
        </w:numPr>
        <w:rPr>
          <w:rFonts w:ascii="Times New Roman" w:hAnsi="Times New Roman" w:cs="Times New Roman"/>
          <w:sz w:val="20"/>
          <w:szCs w:val="20"/>
        </w:rPr>
      </w:pPr>
      <w:r w:rsidRPr="00F176AA">
        <w:rPr>
          <w:rFonts w:ascii="Times New Roman" w:hAnsi="Times New Roman" w:cs="Times New Roman"/>
          <w:sz w:val="20"/>
          <w:szCs w:val="20"/>
        </w:rPr>
        <w:t>Performance and Evaluation</w:t>
      </w:r>
      <w:bookmarkStart w:id="2" w:name="_GoBack"/>
      <w:bookmarkEnd w:id="2"/>
    </w:p>
    <w:p w:rsidR="00F176AA" w:rsidRDefault="00F176AA" w:rsidP="00763FB4">
      <w:pPr>
        <w:spacing w:after="0"/>
        <w:rPr>
          <w:rFonts w:ascii="Times New Roman" w:hAnsi="Times New Roman" w:cs="Times New Roman"/>
          <w:sz w:val="20"/>
          <w:szCs w:val="20"/>
        </w:rPr>
      </w:pPr>
    </w:p>
    <w:p w:rsidR="00763FB4" w:rsidRPr="00DE29AC" w:rsidRDefault="00763FB4" w:rsidP="00763FB4">
      <w:pPr>
        <w:spacing w:after="0"/>
        <w:rPr>
          <w:rFonts w:ascii="Times New Roman" w:hAnsi="Times New Roman" w:cs="Times New Roman"/>
          <w:sz w:val="20"/>
          <w:szCs w:val="20"/>
        </w:rPr>
      </w:pPr>
      <w:r w:rsidRPr="00DE29AC">
        <w:rPr>
          <w:rFonts w:ascii="Times New Roman" w:hAnsi="Times New Roman" w:cs="Times New Roman"/>
          <w:sz w:val="20"/>
          <w:szCs w:val="20"/>
        </w:rPr>
        <w:t>_____________________________________________________________________________________________</w:t>
      </w:r>
    </w:p>
    <w:p w:rsidR="00763FB4" w:rsidRDefault="00763FB4" w:rsidP="007F2528">
      <w:pPr>
        <w:spacing w:after="0"/>
        <w:rPr>
          <w:rFonts w:ascii="Times New Roman" w:hAnsi="Times New Roman" w:cs="Times New Roman"/>
          <w:sz w:val="20"/>
          <w:szCs w:val="20"/>
        </w:rPr>
      </w:pPr>
    </w:p>
    <w:p w:rsidR="00763FB4" w:rsidRDefault="00763FB4" w:rsidP="007F2528">
      <w:pPr>
        <w:spacing w:after="0"/>
        <w:rPr>
          <w:rFonts w:ascii="Times New Roman" w:hAnsi="Times New Roman" w:cs="Times New Roman"/>
          <w:sz w:val="20"/>
          <w:szCs w:val="20"/>
        </w:rPr>
      </w:pPr>
      <w:r>
        <w:rPr>
          <w:rFonts w:ascii="Times New Roman" w:hAnsi="Times New Roman" w:cs="Times New Roman"/>
          <w:sz w:val="20"/>
          <w:szCs w:val="20"/>
        </w:rPr>
        <w:t xml:space="preserve">As it relates to Ethics and Integrity, Internal Controls are the responsibility of everyone in the Agency.  If you have any questions, concerns or feel that there is an area where controls can be improved – do not hesitate to contact me!  </w:t>
      </w:r>
    </w:p>
    <w:p w:rsidR="00FE690A" w:rsidRPr="00DE29AC" w:rsidRDefault="00FE690A" w:rsidP="00F9435F">
      <w:pPr>
        <w:spacing w:after="0"/>
        <w:rPr>
          <w:rFonts w:ascii="Times New Roman" w:hAnsi="Times New Roman" w:cs="Times New Roman"/>
          <w:sz w:val="20"/>
          <w:szCs w:val="20"/>
        </w:rPr>
      </w:pPr>
      <w:r w:rsidRPr="00DE29AC">
        <w:rPr>
          <w:rFonts w:ascii="Times New Roman" w:hAnsi="Times New Roman" w:cs="Times New Roman"/>
          <w:sz w:val="20"/>
          <w:szCs w:val="20"/>
        </w:rPr>
        <w:t>_____________________________________________________________________________________________</w:t>
      </w:r>
    </w:p>
    <w:p w:rsidR="00FE690A" w:rsidRPr="00DE29AC" w:rsidRDefault="00FE690A" w:rsidP="00F9435F">
      <w:pPr>
        <w:spacing w:after="0"/>
        <w:rPr>
          <w:rFonts w:ascii="Times New Roman" w:hAnsi="Times New Roman" w:cs="Times New Roman"/>
          <w:sz w:val="20"/>
          <w:szCs w:val="20"/>
        </w:rPr>
      </w:pPr>
    </w:p>
    <w:p w:rsidR="00F9435F" w:rsidRPr="00DE29AC" w:rsidRDefault="00F9435F" w:rsidP="00F9435F">
      <w:pPr>
        <w:spacing w:after="0"/>
        <w:rPr>
          <w:rFonts w:ascii="Times New Roman" w:hAnsi="Times New Roman" w:cs="Times New Roman"/>
          <w:sz w:val="20"/>
          <w:szCs w:val="20"/>
        </w:rPr>
      </w:pPr>
      <w:r w:rsidRPr="00DE29AC">
        <w:rPr>
          <w:rFonts w:ascii="Times New Roman" w:hAnsi="Times New Roman" w:cs="Times New Roman"/>
          <w:sz w:val="20"/>
          <w:szCs w:val="20"/>
        </w:rPr>
        <w:t>This newsletter was written by Dan Colvin, DMNA’s Internal Control Officer</w:t>
      </w:r>
    </w:p>
    <w:p w:rsidR="00F9435F" w:rsidRPr="00DE29AC" w:rsidRDefault="007A7F3F" w:rsidP="00F9435F">
      <w:pPr>
        <w:spacing w:after="0"/>
        <w:rPr>
          <w:rFonts w:ascii="Times New Roman" w:hAnsi="Times New Roman" w:cs="Times New Roman"/>
          <w:sz w:val="20"/>
          <w:szCs w:val="20"/>
        </w:rPr>
      </w:pPr>
      <w:hyperlink r:id="rId6" w:history="1">
        <w:r w:rsidR="00FE690A" w:rsidRPr="00DE29AC">
          <w:rPr>
            <w:rStyle w:val="Hyperlink"/>
            <w:rFonts w:ascii="Times New Roman" w:hAnsi="Times New Roman" w:cs="Times New Roman"/>
            <w:sz w:val="20"/>
            <w:szCs w:val="20"/>
          </w:rPr>
          <w:t>daniel.f.colvin2.nfg@mail.mil</w:t>
        </w:r>
      </w:hyperlink>
      <w:r w:rsidR="00B6170E" w:rsidRPr="00DE29AC">
        <w:rPr>
          <w:rFonts w:ascii="Times New Roman" w:hAnsi="Times New Roman" w:cs="Times New Roman"/>
          <w:sz w:val="20"/>
          <w:szCs w:val="20"/>
        </w:rPr>
        <w:t xml:space="preserve">     518.786.6042</w:t>
      </w:r>
      <w:bookmarkEnd w:id="0"/>
      <w:bookmarkEnd w:id="1"/>
    </w:p>
    <w:sectPr w:rsidR="00F9435F" w:rsidRPr="00DE29AC" w:rsidSect="00037B18">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C6C"/>
    <w:multiLevelType w:val="hybridMultilevel"/>
    <w:tmpl w:val="BFD8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493E"/>
    <w:multiLevelType w:val="hybridMultilevel"/>
    <w:tmpl w:val="08DC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4519A"/>
    <w:multiLevelType w:val="hybridMultilevel"/>
    <w:tmpl w:val="7C763BA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28BA1C4C"/>
    <w:multiLevelType w:val="hybridMultilevel"/>
    <w:tmpl w:val="469E8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B54CC"/>
    <w:multiLevelType w:val="hybridMultilevel"/>
    <w:tmpl w:val="B22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C291D"/>
    <w:rsid w:val="00024FAE"/>
    <w:rsid w:val="00037B18"/>
    <w:rsid w:val="000C4AAB"/>
    <w:rsid w:val="001505E0"/>
    <w:rsid w:val="00183ECD"/>
    <w:rsid w:val="001926C5"/>
    <w:rsid w:val="00192965"/>
    <w:rsid w:val="001C1FE2"/>
    <w:rsid w:val="00211239"/>
    <w:rsid w:val="00255B88"/>
    <w:rsid w:val="002B4D45"/>
    <w:rsid w:val="002C6C62"/>
    <w:rsid w:val="002F1400"/>
    <w:rsid w:val="00323B3B"/>
    <w:rsid w:val="00347DF0"/>
    <w:rsid w:val="003710A7"/>
    <w:rsid w:val="003A19B7"/>
    <w:rsid w:val="003A440C"/>
    <w:rsid w:val="00405735"/>
    <w:rsid w:val="004514E7"/>
    <w:rsid w:val="00453CA6"/>
    <w:rsid w:val="004D2511"/>
    <w:rsid w:val="005343A8"/>
    <w:rsid w:val="00534BF3"/>
    <w:rsid w:val="005630EE"/>
    <w:rsid w:val="00587371"/>
    <w:rsid w:val="005A38E0"/>
    <w:rsid w:val="006300C2"/>
    <w:rsid w:val="00632F05"/>
    <w:rsid w:val="006475CA"/>
    <w:rsid w:val="006A5261"/>
    <w:rsid w:val="006C1D00"/>
    <w:rsid w:val="006C291D"/>
    <w:rsid w:val="006E2A96"/>
    <w:rsid w:val="006F57F0"/>
    <w:rsid w:val="006F76D7"/>
    <w:rsid w:val="00763FB4"/>
    <w:rsid w:val="007641E1"/>
    <w:rsid w:val="007A7F3F"/>
    <w:rsid w:val="007F2528"/>
    <w:rsid w:val="00804794"/>
    <w:rsid w:val="00845B85"/>
    <w:rsid w:val="0085696C"/>
    <w:rsid w:val="0089277A"/>
    <w:rsid w:val="008D7196"/>
    <w:rsid w:val="008D73EF"/>
    <w:rsid w:val="00931122"/>
    <w:rsid w:val="0097260B"/>
    <w:rsid w:val="009A7123"/>
    <w:rsid w:val="009F1FBA"/>
    <w:rsid w:val="00A4047E"/>
    <w:rsid w:val="00AC1348"/>
    <w:rsid w:val="00AE0344"/>
    <w:rsid w:val="00AE6A43"/>
    <w:rsid w:val="00B07DF0"/>
    <w:rsid w:val="00B31454"/>
    <w:rsid w:val="00B6170E"/>
    <w:rsid w:val="00BD660A"/>
    <w:rsid w:val="00C21DC8"/>
    <w:rsid w:val="00C90E82"/>
    <w:rsid w:val="00CA1A0C"/>
    <w:rsid w:val="00CB0A5F"/>
    <w:rsid w:val="00CB7300"/>
    <w:rsid w:val="00D127CD"/>
    <w:rsid w:val="00D55F52"/>
    <w:rsid w:val="00D81CE8"/>
    <w:rsid w:val="00DE29AC"/>
    <w:rsid w:val="00DF7D65"/>
    <w:rsid w:val="00E84983"/>
    <w:rsid w:val="00EA201C"/>
    <w:rsid w:val="00EB0DD0"/>
    <w:rsid w:val="00EC012E"/>
    <w:rsid w:val="00F176AA"/>
    <w:rsid w:val="00F308BD"/>
    <w:rsid w:val="00F9435F"/>
    <w:rsid w:val="00FA52F9"/>
    <w:rsid w:val="00FC6D09"/>
    <w:rsid w:val="00FE215D"/>
    <w:rsid w:val="00FE690A"/>
    <w:rsid w:val="00FF6C78"/>
    <w:rsid w:val="00FF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03A16-A082-4EE2-BE07-928361FD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4E7"/>
    <w:pPr>
      <w:ind w:left="720"/>
      <w:contextualSpacing/>
    </w:pPr>
  </w:style>
  <w:style w:type="character" w:styleId="Hyperlink">
    <w:name w:val="Hyperlink"/>
    <w:basedOn w:val="DefaultParagraphFont"/>
    <w:uiPriority w:val="99"/>
    <w:unhideWhenUsed/>
    <w:rsid w:val="00F9435F"/>
    <w:rPr>
      <w:color w:val="0000FF" w:themeColor="hyperlink"/>
      <w:u w:val="single"/>
    </w:rPr>
  </w:style>
  <w:style w:type="paragraph" w:styleId="BalloonText">
    <w:name w:val="Balloon Text"/>
    <w:basedOn w:val="Normal"/>
    <w:link w:val="BalloonTextChar"/>
    <w:uiPriority w:val="99"/>
    <w:semiHidden/>
    <w:unhideWhenUsed/>
    <w:rsid w:val="00B6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iel.f.colvin2.nfg@mail.m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15F52-A51F-471F-858B-E01BF778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daniel.f.colvin</dc:creator>
  <cp:lastModifiedBy>daniel.f.colvin</cp:lastModifiedBy>
  <cp:revision>5</cp:revision>
  <cp:lastPrinted>2013-11-20T14:06:00Z</cp:lastPrinted>
  <dcterms:created xsi:type="dcterms:W3CDTF">2015-11-05T13:31:00Z</dcterms:created>
  <dcterms:modified xsi:type="dcterms:W3CDTF">2015-11-12T15:16:00Z</dcterms:modified>
</cp:coreProperties>
</file>