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FF72C" w14:textId="77777777" w:rsidR="00132EC2" w:rsidRDefault="00F973F7">
      <w:pPr>
        <w:pStyle w:val="BodyText"/>
        <w:spacing w:before="72"/>
        <w:ind w:left="2630" w:right="2527" w:firstLine="564"/>
      </w:pPr>
      <w:r>
        <w:t>New York Army National Guard TITLE</w:t>
      </w:r>
      <w:r>
        <w:rPr>
          <w:spacing w:val="-14"/>
        </w:rPr>
        <w:t xml:space="preserve"> </w:t>
      </w:r>
      <w:r>
        <w:t>32</w:t>
      </w:r>
      <w:r>
        <w:rPr>
          <w:spacing w:val="-14"/>
        </w:rPr>
        <w:t xml:space="preserve"> </w:t>
      </w:r>
      <w:r>
        <w:t>VACANCY</w:t>
      </w:r>
      <w:r>
        <w:rPr>
          <w:spacing w:val="-14"/>
        </w:rPr>
        <w:t xml:space="preserve"> </w:t>
      </w:r>
      <w:r>
        <w:t>ANNOUNCEMENT</w:t>
      </w:r>
    </w:p>
    <w:p w14:paraId="1CDA2329" w14:textId="77777777" w:rsidR="00132EC2" w:rsidRDefault="00F973F7" w:rsidP="585B259E">
      <w:pPr>
        <w:pStyle w:val="BodyText"/>
        <w:ind w:left="3600" w:right="3800"/>
        <w:jc w:val="center"/>
      </w:pPr>
      <w:r>
        <w:rPr>
          <w:w w:val="95"/>
        </w:rPr>
        <w:t>ATTN:</w:t>
      </w:r>
      <w:r>
        <w:rPr>
          <w:spacing w:val="58"/>
        </w:rPr>
        <w:t xml:space="preserve"> </w:t>
      </w:r>
      <w:r>
        <w:rPr>
          <w:w w:val="95"/>
        </w:rPr>
        <w:t>MNGA-</w:t>
      </w:r>
      <w:r>
        <w:rPr>
          <w:spacing w:val="-5"/>
          <w:w w:val="95"/>
        </w:rPr>
        <w:t>HG</w:t>
      </w:r>
    </w:p>
    <w:p w14:paraId="71E31411" w14:textId="61642940" w:rsidR="00132EC2" w:rsidRDefault="00F973F7">
      <w:pPr>
        <w:pStyle w:val="BodyText"/>
        <w:ind w:left="3014" w:right="2990" w:hanging="2"/>
        <w:jc w:val="center"/>
      </w:pPr>
      <w:r>
        <w:t>330 OLD NISKAYUNA ROAD</w:t>
      </w:r>
    </w:p>
    <w:p w14:paraId="77839D01" w14:textId="77777777" w:rsidR="00132EC2" w:rsidRDefault="00F973F7">
      <w:pPr>
        <w:pStyle w:val="BodyText"/>
        <w:ind w:left="3014" w:right="2990" w:hanging="2"/>
        <w:jc w:val="center"/>
      </w:pPr>
      <w:r>
        <w:t>LATHAM,</w:t>
      </w:r>
      <w:r>
        <w:rPr>
          <w:spacing w:val="-13"/>
        </w:rPr>
        <w:t xml:space="preserve"> </w:t>
      </w:r>
      <w:r>
        <w:t>NEW</w:t>
      </w:r>
      <w:r>
        <w:rPr>
          <w:spacing w:val="-13"/>
        </w:rPr>
        <w:t xml:space="preserve"> </w:t>
      </w:r>
      <w:r>
        <w:t>YORK</w:t>
      </w:r>
      <w:r>
        <w:rPr>
          <w:spacing w:val="-12"/>
        </w:rPr>
        <w:t xml:space="preserve"> </w:t>
      </w:r>
      <w:r>
        <w:t>12110</w:t>
      </w:r>
    </w:p>
    <w:p w14:paraId="0F2B29A6" w14:textId="77777777" w:rsidR="00132EC2" w:rsidRDefault="00F973F7">
      <w:pPr>
        <w:pStyle w:val="BodyText"/>
        <w:ind w:left="4032"/>
      </w:pPr>
      <w:r>
        <w:t>(518)</w:t>
      </w:r>
      <w:r>
        <w:rPr>
          <w:spacing w:val="-14"/>
        </w:rPr>
        <w:t xml:space="preserve"> </w:t>
      </w:r>
      <w:r>
        <w:t>786-</w:t>
      </w:r>
      <w:r>
        <w:rPr>
          <w:spacing w:val="-4"/>
        </w:rPr>
        <w:t>4906</w:t>
      </w:r>
    </w:p>
    <w:p w14:paraId="6B4F455B" w14:textId="77777777" w:rsidR="00132EC2" w:rsidRDefault="00132EC2">
      <w:pPr>
        <w:pStyle w:val="BodyText"/>
        <w:spacing w:before="1"/>
        <w:rPr>
          <w:sz w:val="30"/>
        </w:rPr>
      </w:pPr>
    </w:p>
    <w:p w14:paraId="3D635BCB" w14:textId="12A8334D" w:rsidR="00B9441F" w:rsidRDefault="00B9441F" w:rsidP="00B9441F">
      <w:pPr>
        <w:ind w:right="720" w:firstLine="720"/>
      </w:pPr>
      <w:r>
        <w:rPr>
          <w:b/>
          <w:bCs/>
        </w:rPr>
        <w:t>ANNOUNCEMENT NUMBER</w:t>
      </w:r>
      <w:r>
        <w:t>:</w:t>
      </w:r>
      <w:r w:rsidRPr="585B259E">
        <w:rPr>
          <w:w w:val="95"/>
          <w:sz w:val="24"/>
          <w:szCs w:val="24"/>
        </w:rPr>
        <w:t xml:space="preserve"> HG-0</w:t>
      </w:r>
      <w:r w:rsidR="53C7265C" w:rsidRPr="585B259E">
        <w:rPr>
          <w:w w:val="95"/>
          <w:sz w:val="24"/>
          <w:szCs w:val="24"/>
        </w:rPr>
        <w:t>7</w:t>
      </w:r>
      <w:r w:rsidRPr="585B259E">
        <w:rPr>
          <w:w w:val="95"/>
          <w:sz w:val="24"/>
          <w:szCs w:val="24"/>
        </w:rPr>
        <w:t>-</w:t>
      </w:r>
      <w:r w:rsidRPr="585B259E">
        <w:rPr>
          <w:spacing w:val="-4"/>
          <w:w w:val="95"/>
          <w:sz w:val="24"/>
          <w:szCs w:val="24"/>
        </w:rPr>
        <w:t>202</w:t>
      </w:r>
      <w:r w:rsidR="63353CB8" w:rsidRPr="585B259E">
        <w:rPr>
          <w:spacing w:val="-4"/>
          <w:w w:val="95"/>
          <w:sz w:val="24"/>
          <w:szCs w:val="24"/>
        </w:rPr>
        <w:t>4</w:t>
      </w:r>
      <w:r>
        <w:rPr>
          <w:b/>
          <w:bCs/>
        </w:rPr>
        <w:tab/>
        <w:t xml:space="preserve">             </w:t>
      </w:r>
      <w:r>
        <w:rPr>
          <w:b/>
          <w:bCs/>
        </w:rPr>
        <w:tab/>
        <w:t xml:space="preserve"> Minimum Grade</w:t>
      </w:r>
      <w:r>
        <w:t>: E1/PVT</w:t>
      </w:r>
    </w:p>
    <w:p w14:paraId="27C55FFA" w14:textId="461A28E7" w:rsidR="00B9441F" w:rsidRDefault="00B9441F" w:rsidP="00B9441F">
      <w:pPr>
        <w:ind w:left="720" w:right="720"/>
      </w:pPr>
      <w:r w:rsidRPr="585B259E">
        <w:rPr>
          <w:b/>
          <w:bCs/>
        </w:rPr>
        <w:t>OPENING DATE</w:t>
      </w:r>
      <w:r>
        <w:t xml:space="preserve">:  </w:t>
      </w:r>
      <w:r w:rsidR="0A5BB6FC">
        <w:t>23</w:t>
      </w:r>
      <w:r>
        <w:t xml:space="preserve"> </w:t>
      </w:r>
      <w:r w:rsidR="34BC08CA">
        <w:t>JUL</w:t>
      </w:r>
      <w:r>
        <w:t xml:space="preserve"> 2023</w:t>
      </w:r>
      <w:r>
        <w:tab/>
      </w:r>
      <w:r>
        <w:tab/>
      </w:r>
      <w:r>
        <w:tab/>
        <w:t xml:space="preserve"> </w:t>
      </w:r>
      <w:r w:rsidRPr="585B259E">
        <w:rPr>
          <w:b/>
          <w:bCs/>
        </w:rPr>
        <w:t>Maximum Grade</w:t>
      </w:r>
      <w:r>
        <w:t xml:space="preserve">: </w:t>
      </w:r>
      <w:r w:rsidR="28C03A9A">
        <w:t>E6/SSG</w:t>
      </w:r>
    </w:p>
    <w:p w14:paraId="59FFBC81" w14:textId="34D01BD9" w:rsidR="00B9441F" w:rsidRDefault="00B9441F" w:rsidP="00B9441F">
      <w:pPr>
        <w:ind w:left="720" w:right="720"/>
      </w:pPr>
      <w:r>
        <w:rPr>
          <w:b/>
          <w:bCs/>
        </w:rPr>
        <w:t>CLOSING DATE</w:t>
      </w:r>
      <w:r>
        <w:t>: Until Filled</w:t>
      </w:r>
      <w:r>
        <w:tab/>
      </w:r>
      <w:r>
        <w:tab/>
        <w:t xml:space="preserve">                           </w:t>
      </w:r>
      <w:r>
        <w:rPr>
          <w:b/>
          <w:bCs/>
        </w:rPr>
        <w:t>Number of Positions</w:t>
      </w:r>
      <w:r>
        <w:t xml:space="preserve">: </w:t>
      </w:r>
      <w:r w:rsidR="000E7CA6">
        <w:t>Various</w:t>
      </w:r>
    </w:p>
    <w:p w14:paraId="72E49B17" w14:textId="16146E73" w:rsidR="00132EC2" w:rsidRDefault="00132EC2">
      <w:pPr>
        <w:pStyle w:val="BodyText"/>
        <w:spacing w:before="5"/>
      </w:pPr>
    </w:p>
    <w:p w14:paraId="642C5AB9" w14:textId="29E39634" w:rsidR="00B9441F" w:rsidRDefault="00B9441F" w:rsidP="00B9441F">
      <w:pPr>
        <w:ind w:firstLine="720"/>
      </w:pPr>
      <w:r>
        <w:rPr>
          <w:b/>
          <w:bCs/>
        </w:rPr>
        <w:t>POSITION TITLE</w:t>
      </w:r>
      <w:r>
        <w:t>:</w:t>
      </w:r>
      <w:r w:rsidRPr="585B259E">
        <w:rPr>
          <w:b/>
          <w:bCs/>
          <w:spacing w:val="-9"/>
          <w:sz w:val="24"/>
          <w:szCs w:val="24"/>
        </w:rPr>
        <w:t xml:space="preserve"> </w:t>
      </w:r>
      <w:r w:rsidR="3C7FE8AD" w:rsidRPr="585B259E">
        <w:rPr>
          <w:b/>
          <w:bCs/>
          <w:color w:val="FF0000"/>
          <w:spacing w:val="-9"/>
          <w:sz w:val="24"/>
          <w:szCs w:val="24"/>
        </w:rPr>
        <w:t xml:space="preserve">FULL </w:t>
      </w:r>
      <w:r w:rsidRPr="585B259E">
        <w:rPr>
          <w:b/>
          <w:bCs/>
          <w:color w:val="FF0000"/>
          <w:spacing w:val="-9"/>
          <w:sz w:val="24"/>
          <w:szCs w:val="24"/>
        </w:rPr>
        <w:t xml:space="preserve">TIME </w:t>
      </w:r>
      <w:r w:rsidR="371A4B7F" w:rsidRPr="585B259E">
        <w:rPr>
          <w:b/>
          <w:bCs/>
          <w:color w:val="FF0000"/>
          <w:spacing w:val="-9"/>
          <w:sz w:val="24"/>
          <w:szCs w:val="24"/>
        </w:rPr>
        <w:t>ADOS</w:t>
      </w:r>
      <w:r w:rsidRPr="585B259E">
        <w:rPr>
          <w:b/>
          <w:bCs/>
          <w:color w:val="FF0000"/>
          <w:spacing w:val="-9"/>
          <w:sz w:val="24"/>
          <w:szCs w:val="24"/>
        </w:rPr>
        <w:t xml:space="preserve"> </w:t>
      </w:r>
      <w:r w:rsidRPr="585B259E">
        <w:rPr>
          <w:sz w:val="24"/>
          <w:szCs w:val="24"/>
        </w:rPr>
        <w:t>NYARNG</w:t>
      </w:r>
      <w:r w:rsidRPr="585B259E">
        <w:rPr>
          <w:spacing w:val="-11"/>
          <w:sz w:val="24"/>
          <w:szCs w:val="24"/>
        </w:rPr>
        <w:t xml:space="preserve"> </w:t>
      </w:r>
      <w:r w:rsidRPr="585B259E">
        <w:rPr>
          <w:sz w:val="24"/>
          <w:szCs w:val="24"/>
        </w:rPr>
        <w:t>HONOR</w:t>
      </w:r>
      <w:r w:rsidRPr="585B259E">
        <w:rPr>
          <w:spacing w:val="-11"/>
          <w:sz w:val="24"/>
          <w:szCs w:val="24"/>
        </w:rPr>
        <w:t xml:space="preserve"> </w:t>
      </w:r>
      <w:r w:rsidRPr="585B259E">
        <w:rPr>
          <w:sz w:val="24"/>
          <w:szCs w:val="24"/>
        </w:rPr>
        <w:t>GUARD</w:t>
      </w:r>
      <w:r w:rsidRPr="585B259E">
        <w:rPr>
          <w:spacing w:val="-15"/>
          <w:sz w:val="24"/>
          <w:szCs w:val="24"/>
        </w:rPr>
        <w:t xml:space="preserve"> </w:t>
      </w:r>
      <w:r w:rsidRPr="585B259E">
        <w:rPr>
          <w:spacing w:val="-2"/>
          <w:sz w:val="24"/>
          <w:szCs w:val="24"/>
        </w:rPr>
        <w:t>PROGRAM</w:t>
      </w:r>
    </w:p>
    <w:p w14:paraId="14A15336" w14:textId="77777777" w:rsidR="00B9441F" w:rsidRDefault="00B9441F" w:rsidP="00B9441F">
      <w:pPr>
        <w:ind w:firstLine="720"/>
      </w:pPr>
      <w:r>
        <w:rPr>
          <w:b/>
          <w:bCs/>
        </w:rPr>
        <w:t>PARA-LIN</w:t>
      </w:r>
      <w:r>
        <w:t>: </w:t>
      </w:r>
    </w:p>
    <w:p w14:paraId="0C01F698" w14:textId="77777777" w:rsidR="00B9441F" w:rsidRDefault="00B9441F" w:rsidP="00B9441F">
      <w:pPr>
        <w:ind w:left="720" w:right="720"/>
      </w:pPr>
      <w:r>
        <w:rPr>
          <w:b/>
          <w:bCs/>
        </w:rPr>
        <w:t>MOS</w:t>
      </w:r>
      <w:r>
        <w:t>:  N/A</w:t>
      </w:r>
    </w:p>
    <w:p w14:paraId="6964970C" w14:textId="77777777" w:rsidR="00B9441F" w:rsidRDefault="00B9441F" w:rsidP="00B9441F">
      <w:pPr>
        <w:ind w:left="720" w:right="720"/>
      </w:pPr>
    </w:p>
    <w:p w14:paraId="07AC2C33" w14:textId="5BB99A23" w:rsidR="00B9441F" w:rsidRDefault="00B9441F" w:rsidP="585B259E">
      <w:pPr>
        <w:ind w:right="720"/>
        <w:jc w:val="center"/>
        <w:rPr>
          <w:color w:val="000000" w:themeColor="text1"/>
        </w:rPr>
      </w:pPr>
      <w:r w:rsidRPr="585B259E">
        <w:rPr>
          <w:b/>
          <w:bCs/>
        </w:rPr>
        <w:t xml:space="preserve">  </w:t>
      </w:r>
      <w:r w:rsidR="6443C819" w:rsidRPr="585B259E">
        <w:rPr>
          <w:b/>
          <w:bCs/>
          <w:color w:val="000000" w:themeColor="text1"/>
        </w:rPr>
        <w:t xml:space="preserve">**** TITLE 32 ACTIVE-DUTY OPERATIONAL SUPPORT (ADOS)**** </w:t>
      </w:r>
    </w:p>
    <w:p w14:paraId="04FE4A1D" w14:textId="1B6ADD85" w:rsidR="6443C819" w:rsidRDefault="6443C819" w:rsidP="585B259E">
      <w:pPr>
        <w:ind w:right="720"/>
        <w:jc w:val="center"/>
        <w:rPr>
          <w:b/>
          <w:bCs/>
          <w:color w:val="000000" w:themeColor="text1"/>
        </w:rPr>
      </w:pPr>
      <w:r w:rsidRPr="585B259E">
        <w:rPr>
          <w:b/>
          <w:bCs/>
          <w:color w:val="000000" w:themeColor="text1"/>
        </w:rPr>
        <w:t xml:space="preserve">THE ACTIVE-DUTY PERIOD IS </w:t>
      </w:r>
      <w:r w:rsidR="6BF867E2" w:rsidRPr="585B259E">
        <w:rPr>
          <w:b/>
          <w:bCs/>
          <w:color w:val="000000" w:themeColor="text1"/>
        </w:rPr>
        <w:t>YEARLY</w:t>
      </w:r>
      <w:r w:rsidRPr="585B259E">
        <w:rPr>
          <w:b/>
          <w:bCs/>
          <w:color w:val="000000" w:themeColor="text1"/>
        </w:rPr>
        <w:t>. ADOS TOURS OF SERVICE ARE SUBJECT TO CHANGE AT ANYTIME DUE TO FUNDING OR OTHER UNFORSEEN CIRCUMSTANCES.</w:t>
      </w:r>
    </w:p>
    <w:p w14:paraId="3930A13B" w14:textId="5BB99A23" w:rsidR="6443C819" w:rsidRDefault="6443C819" w:rsidP="585B259E">
      <w:pPr>
        <w:ind w:left="720" w:right="720"/>
        <w:rPr>
          <w:color w:val="000000" w:themeColor="text1"/>
        </w:rPr>
      </w:pPr>
      <w:r w:rsidRPr="585B259E">
        <w:rPr>
          <w:color w:val="000000" w:themeColor="text1"/>
        </w:rPr>
        <w:t xml:space="preserve"> </w:t>
      </w:r>
    </w:p>
    <w:p w14:paraId="3B034BB1" w14:textId="02CC83A6" w:rsidR="6443C819" w:rsidRDefault="6443C819" w:rsidP="585B259E">
      <w:pPr>
        <w:pStyle w:val="BodyText"/>
        <w:ind w:left="201" w:right="314"/>
        <w:rPr>
          <w:color w:val="000000" w:themeColor="text1"/>
        </w:rPr>
      </w:pPr>
      <w:r w:rsidRPr="585B259E">
        <w:rPr>
          <w:b/>
          <w:bCs/>
          <w:color w:val="000000" w:themeColor="text1"/>
        </w:rPr>
        <w:t>DUTY DESCRIPTION</w:t>
      </w:r>
      <w:r w:rsidRPr="585B259E">
        <w:rPr>
          <w:color w:val="000000" w:themeColor="text1"/>
        </w:rPr>
        <w:t xml:space="preserve">: The Honor Guard program is responsible for providing military funeral honors to eligible Army Veterans in the State of New York. The ARNG-HONOR GUARD represents the entire United States Army and is judged in part by the manner in which individual soldiers wear their uniforms. Honor Guards will be carefully screened for their physical ability and dexterity. Only those potential </w:t>
      </w:r>
      <w:r w:rsidR="75059545" w:rsidRPr="585B259E">
        <w:rPr>
          <w:color w:val="000000" w:themeColor="text1"/>
        </w:rPr>
        <w:t>soldiers</w:t>
      </w:r>
      <w:r w:rsidRPr="585B259E">
        <w:rPr>
          <w:color w:val="000000" w:themeColor="text1"/>
        </w:rPr>
        <w:t xml:space="preserve"> who are highly motivated and maintain exceptionally high standards of appearance and conduct and show aptitude for ceremonial funeral duty are likely to be considered.</w:t>
      </w:r>
    </w:p>
    <w:p w14:paraId="3460FC37" w14:textId="5BB99A23" w:rsidR="585B259E" w:rsidRDefault="585B259E" w:rsidP="585B259E">
      <w:pPr>
        <w:ind w:left="201" w:right="314"/>
        <w:rPr>
          <w:color w:val="000000" w:themeColor="text1"/>
          <w:sz w:val="24"/>
          <w:szCs w:val="24"/>
        </w:rPr>
      </w:pPr>
    </w:p>
    <w:p w14:paraId="2B0FC99B" w14:textId="5BB99A23" w:rsidR="6443C819" w:rsidRDefault="6443C819" w:rsidP="585B259E">
      <w:pPr>
        <w:pStyle w:val="BodyText"/>
        <w:ind w:left="201" w:right="108"/>
        <w:rPr>
          <w:color w:val="000000" w:themeColor="text1"/>
        </w:rPr>
      </w:pPr>
      <w:r w:rsidRPr="585B259E">
        <w:rPr>
          <w:color w:val="000000" w:themeColor="text1"/>
        </w:rPr>
        <w:t>This is the intermediate level of work serving as a uniformed honor guard at burial services for army veterans in the State of New York. As a member of the honor guard at burial services of veterans; performs specialized team positions such as pall bearing, folding and presenting the United States flag, casket bearing, casket watch and firing detail in accordance with standard procedures; executes military drill and ceremonial maneuvers; operates, maintains, and safeguards military weapons; maintains exceptional standards of military bearing and appearance; attends scheduled funeral training; prepares records and reports concerning military honor guard activities, and performs other duties as required.</w:t>
      </w:r>
    </w:p>
    <w:p w14:paraId="79E6C86C" w14:textId="5BB99A23" w:rsidR="585B259E" w:rsidRDefault="585B259E" w:rsidP="585B259E">
      <w:pPr>
        <w:widowControl/>
        <w:ind w:left="720"/>
        <w:rPr>
          <w:rFonts w:ascii="Consolas" w:eastAsia="Consolas" w:hAnsi="Consolas" w:cs="Consolas"/>
          <w:color w:val="000000" w:themeColor="text1"/>
          <w:sz w:val="21"/>
          <w:szCs w:val="21"/>
        </w:rPr>
      </w:pPr>
    </w:p>
    <w:p w14:paraId="4091A27C" w14:textId="6235990B" w:rsidR="6443C819" w:rsidRDefault="005C3C5B" w:rsidP="005C3C5B">
      <w:pPr>
        <w:ind w:right="720"/>
      </w:pPr>
      <w:r>
        <w:rPr>
          <w:b/>
          <w:bCs/>
          <w:color w:val="000000" w:themeColor="text1"/>
        </w:rPr>
        <w:t xml:space="preserve">    </w:t>
      </w:r>
      <w:r w:rsidR="6443C819" w:rsidRPr="585B259E">
        <w:rPr>
          <w:b/>
          <w:bCs/>
          <w:color w:val="000000" w:themeColor="text1"/>
        </w:rPr>
        <w:t>SALARY</w:t>
      </w:r>
      <w:r w:rsidR="6443C819" w:rsidRPr="585B259E">
        <w:rPr>
          <w:color w:val="000000" w:themeColor="text1"/>
        </w:rPr>
        <w:t>:  Full Military Pay and Allowances, depending on rank and longevity of Soldier.</w:t>
      </w:r>
    </w:p>
    <w:p w14:paraId="6FAD955D" w14:textId="77777777" w:rsidR="005C3C5B" w:rsidRDefault="005C3C5B" w:rsidP="005C3C5B">
      <w:pPr>
        <w:ind w:right="720"/>
        <w:rPr>
          <w:b/>
          <w:bCs/>
        </w:rPr>
      </w:pPr>
      <w:r>
        <w:rPr>
          <w:b/>
          <w:bCs/>
        </w:rPr>
        <w:t xml:space="preserve">    </w:t>
      </w:r>
    </w:p>
    <w:p w14:paraId="1BE63EDA" w14:textId="5C436BDC" w:rsidR="008F63C9" w:rsidRDefault="005C3C5B" w:rsidP="005C3C5B">
      <w:pPr>
        <w:ind w:right="720"/>
      </w:pPr>
      <w:r>
        <w:rPr>
          <w:b/>
          <w:bCs/>
        </w:rPr>
        <w:t xml:space="preserve">    </w:t>
      </w:r>
      <w:r w:rsidR="008F63C9" w:rsidRPr="585B259E">
        <w:rPr>
          <w:b/>
          <w:bCs/>
        </w:rPr>
        <w:t>DUTY LOCATIONS</w:t>
      </w:r>
      <w:r w:rsidR="008F63C9">
        <w:t>:</w:t>
      </w:r>
      <w:r w:rsidR="00949402">
        <w:t xml:space="preserve"> Statewide </w:t>
      </w:r>
    </w:p>
    <w:p w14:paraId="670BA6F1" w14:textId="45104CA8" w:rsidR="007214AF" w:rsidRDefault="007214AF" w:rsidP="008F63C9">
      <w:pPr>
        <w:ind w:left="720" w:right="720"/>
        <w:rPr>
          <w:sz w:val="24"/>
        </w:rPr>
      </w:pPr>
    </w:p>
    <w:p w14:paraId="151FFBC9" w14:textId="4163EF73" w:rsidR="007214AF" w:rsidRDefault="6B228B78" w:rsidP="585B259E">
      <w:pPr>
        <w:ind w:left="201"/>
        <w:rPr>
          <w:b/>
          <w:bCs/>
          <w:spacing w:val="-7"/>
          <w:sz w:val="24"/>
          <w:szCs w:val="24"/>
        </w:rPr>
      </w:pPr>
      <w:r w:rsidRPr="585B259E">
        <w:rPr>
          <w:b/>
          <w:bCs/>
          <w:spacing w:val="-7"/>
          <w:sz w:val="24"/>
          <w:szCs w:val="24"/>
        </w:rPr>
        <w:t xml:space="preserve">DET 1 </w:t>
      </w:r>
      <w:r w:rsidR="007214AF" w:rsidRPr="585B259E">
        <w:rPr>
          <w:b/>
          <w:bCs/>
          <w:spacing w:val="-7"/>
          <w:sz w:val="24"/>
          <w:szCs w:val="24"/>
        </w:rPr>
        <w:t xml:space="preserve">Latham                                                                                                         </w:t>
      </w:r>
    </w:p>
    <w:p w14:paraId="070B1A3A" w14:textId="77777777" w:rsidR="007214AF" w:rsidRPr="00EF3BAB" w:rsidRDefault="007214AF" w:rsidP="007214AF">
      <w:pPr>
        <w:ind w:left="201"/>
        <w:rPr>
          <w:sz w:val="24"/>
        </w:rPr>
      </w:pPr>
      <w:r w:rsidRPr="00EF3BAB">
        <w:rPr>
          <w:sz w:val="24"/>
        </w:rPr>
        <w:t>330 Old Niskayuna Rd. Latham, NY 12110</w:t>
      </w:r>
    </w:p>
    <w:p w14:paraId="4FF9CC21" w14:textId="77777777" w:rsidR="007214AF" w:rsidRDefault="007214AF" w:rsidP="007214AF">
      <w:pPr>
        <w:ind w:left="201"/>
        <w:rPr>
          <w:sz w:val="24"/>
        </w:rPr>
      </w:pPr>
      <w:r w:rsidRPr="00EF3BAB">
        <w:rPr>
          <w:sz w:val="24"/>
        </w:rPr>
        <w:t>Office: 518-786-4481</w:t>
      </w:r>
    </w:p>
    <w:p w14:paraId="3D18FC82" w14:textId="77777777" w:rsidR="007214AF" w:rsidRDefault="007214AF" w:rsidP="007214AF">
      <w:pPr>
        <w:ind w:left="201"/>
        <w:rPr>
          <w:sz w:val="24"/>
        </w:rPr>
      </w:pPr>
    </w:p>
    <w:p w14:paraId="029BDDFF" w14:textId="2B20F7EF" w:rsidR="007214AF" w:rsidRDefault="3A788FC0" w:rsidP="585B259E">
      <w:pPr>
        <w:ind w:left="201"/>
        <w:rPr>
          <w:sz w:val="24"/>
          <w:szCs w:val="24"/>
        </w:rPr>
      </w:pPr>
      <w:r w:rsidRPr="585B259E">
        <w:rPr>
          <w:b/>
          <w:bCs/>
          <w:sz w:val="24"/>
          <w:szCs w:val="24"/>
        </w:rPr>
        <w:t xml:space="preserve">DET 2 </w:t>
      </w:r>
      <w:r w:rsidR="007214AF" w:rsidRPr="585B259E">
        <w:rPr>
          <w:b/>
          <w:bCs/>
          <w:sz w:val="24"/>
          <w:szCs w:val="24"/>
        </w:rPr>
        <w:t xml:space="preserve">Camp Smith </w:t>
      </w:r>
      <w:r w:rsidR="007214AF" w:rsidRPr="585B259E">
        <w:rPr>
          <w:sz w:val="24"/>
          <w:szCs w:val="24"/>
        </w:rPr>
        <w:t xml:space="preserve"> </w:t>
      </w:r>
    </w:p>
    <w:p w14:paraId="30A04027" w14:textId="77777777" w:rsidR="007214AF" w:rsidRPr="00EF3BAB" w:rsidRDefault="007214AF" w:rsidP="007214AF">
      <w:pPr>
        <w:ind w:left="201"/>
        <w:rPr>
          <w:sz w:val="24"/>
        </w:rPr>
      </w:pPr>
      <w:r w:rsidRPr="00EF3BAB">
        <w:rPr>
          <w:sz w:val="24"/>
        </w:rPr>
        <w:t xml:space="preserve">11 Bear Mountain Bridge Rd, Cortlandt, NY 10567 </w:t>
      </w:r>
    </w:p>
    <w:p w14:paraId="0EC9DAB6" w14:textId="77777777" w:rsidR="007214AF" w:rsidRDefault="007214AF" w:rsidP="007214AF">
      <w:pPr>
        <w:ind w:left="201"/>
        <w:rPr>
          <w:sz w:val="24"/>
        </w:rPr>
      </w:pPr>
      <w:r w:rsidRPr="00EF3BAB">
        <w:rPr>
          <w:sz w:val="24"/>
        </w:rPr>
        <w:t>Office: 646-424-5028</w:t>
      </w:r>
    </w:p>
    <w:p w14:paraId="70D8279E" w14:textId="77777777" w:rsidR="007214AF" w:rsidRDefault="007214AF" w:rsidP="007214AF">
      <w:pPr>
        <w:ind w:left="201"/>
        <w:rPr>
          <w:sz w:val="24"/>
        </w:rPr>
      </w:pPr>
    </w:p>
    <w:p w14:paraId="2F74DEBF" w14:textId="4867F0F4" w:rsidR="007214AF" w:rsidRPr="00A749B0" w:rsidRDefault="15CEA955" w:rsidP="585B259E">
      <w:pPr>
        <w:ind w:left="201"/>
        <w:rPr>
          <w:b/>
          <w:bCs/>
          <w:sz w:val="24"/>
          <w:szCs w:val="24"/>
        </w:rPr>
      </w:pPr>
      <w:r w:rsidRPr="585B259E">
        <w:rPr>
          <w:b/>
          <w:bCs/>
          <w:sz w:val="24"/>
          <w:szCs w:val="24"/>
        </w:rPr>
        <w:t xml:space="preserve">DET 3 </w:t>
      </w:r>
      <w:r w:rsidR="007214AF" w:rsidRPr="585B259E">
        <w:rPr>
          <w:b/>
          <w:bCs/>
          <w:sz w:val="24"/>
          <w:szCs w:val="24"/>
        </w:rPr>
        <w:t>Harlem</w:t>
      </w:r>
    </w:p>
    <w:p w14:paraId="31921317" w14:textId="094FC76E" w:rsidR="007214AF" w:rsidRDefault="007214AF" w:rsidP="007214AF">
      <w:pPr>
        <w:ind w:left="201"/>
        <w:rPr>
          <w:sz w:val="24"/>
        </w:rPr>
      </w:pPr>
      <w:r w:rsidRPr="00A749B0">
        <w:rPr>
          <w:sz w:val="24"/>
        </w:rPr>
        <w:t xml:space="preserve">40W 143rd </w:t>
      </w:r>
      <w:r w:rsidR="005C3C5B">
        <w:rPr>
          <w:sz w:val="24"/>
        </w:rPr>
        <w:t>S</w:t>
      </w:r>
      <w:r w:rsidRPr="00A749B0">
        <w:rPr>
          <w:sz w:val="24"/>
        </w:rPr>
        <w:t>t, New York, NY 10037</w:t>
      </w:r>
    </w:p>
    <w:p w14:paraId="4BF31AB1" w14:textId="77777777" w:rsidR="007214AF" w:rsidRDefault="007214AF" w:rsidP="007214AF">
      <w:pPr>
        <w:ind w:left="201"/>
        <w:rPr>
          <w:sz w:val="24"/>
        </w:rPr>
      </w:pPr>
      <w:r>
        <w:rPr>
          <w:sz w:val="24"/>
        </w:rPr>
        <w:t>Office: 646-424-2707</w:t>
      </w:r>
    </w:p>
    <w:p w14:paraId="4853E120" w14:textId="77777777" w:rsidR="007214AF" w:rsidRDefault="007214AF" w:rsidP="007214AF">
      <w:pPr>
        <w:ind w:left="201"/>
        <w:rPr>
          <w:sz w:val="24"/>
        </w:rPr>
      </w:pPr>
    </w:p>
    <w:p w14:paraId="54A6104B" w14:textId="77777777" w:rsidR="005C3C5B" w:rsidRDefault="005C3C5B" w:rsidP="585B259E">
      <w:pPr>
        <w:ind w:left="201"/>
        <w:rPr>
          <w:b/>
          <w:bCs/>
          <w:sz w:val="24"/>
          <w:szCs w:val="24"/>
        </w:rPr>
      </w:pPr>
    </w:p>
    <w:p w14:paraId="54F066E2" w14:textId="218DB6AF" w:rsidR="007214AF" w:rsidRPr="002C5601" w:rsidRDefault="2CBE531E" w:rsidP="585B259E">
      <w:pPr>
        <w:ind w:left="201"/>
        <w:rPr>
          <w:b/>
          <w:bCs/>
          <w:sz w:val="24"/>
          <w:szCs w:val="24"/>
        </w:rPr>
      </w:pPr>
      <w:r w:rsidRPr="585B259E">
        <w:rPr>
          <w:b/>
          <w:bCs/>
          <w:sz w:val="24"/>
          <w:szCs w:val="24"/>
        </w:rPr>
        <w:lastRenderedPageBreak/>
        <w:t xml:space="preserve">DET 4 </w:t>
      </w:r>
      <w:r w:rsidR="007214AF" w:rsidRPr="585B259E">
        <w:rPr>
          <w:b/>
          <w:bCs/>
          <w:sz w:val="24"/>
          <w:szCs w:val="24"/>
        </w:rPr>
        <w:t xml:space="preserve">Long Island </w:t>
      </w:r>
    </w:p>
    <w:p w14:paraId="25A7D946" w14:textId="77777777" w:rsidR="007214AF" w:rsidRPr="002C5601" w:rsidRDefault="007214AF" w:rsidP="007214AF">
      <w:pPr>
        <w:ind w:left="201"/>
        <w:rPr>
          <w:sz w:val="24"/>
        </w:rPr>
      </w:pPr>
      <w:r w:rsidRPr="002C5601">
        <w:rPr>
          <w:sz w:val="24"/>
        </w:rPr>
        <w:t>25 Baiting Place Rd. Farmingdale, NY 11735</w:t>
      </w:r>
    </w:p>
    <w:p w14:paraId="33471EDC" w14:textId="77777777" w:rsidR="007214AF" w:rsidRDefault="007214AF" w:rsidP="007214AF">
      <w:pPr>
        <w:ind w:left="201"/>
        <w:rPr>
          <w:sz w:val="24"/>
        </w:rPr>
      </w:pPr>
      <w:r w:rsidRPr="002C5601">
        <w:rPr>
          <w:sz w:val="24"/>
        </w:rPr>
        <w:t>Office: 631-962-1625</w:t>
      </w:r>
    </w:p>
    <w:p w14:paraId="4A779BE3" w14:textId="77777777" w:rsidR="007214AF" w:rsidRDefault="007214AF" w:rsidP="007214AF">
      <w:pPr>
        <w:ind w:left="201"/>
        <w:rPr>
          <w:sz w:val="24"/>
        </w:rPr>
      </w:pPr>
    </w:p>
    <w:p w14:paraId="69A4359E" w14:textId="1CCEECAF" w:rsidR="007214AF" w:rsidRPr="002C5601" w:rsidRDefault="718921DC" w:rsidP="585B259E">
      <w:pPr>
        <w:ind w:left="201"/>
        <w:rPr>
          <w:b/>
          <w:bCs/>
          <w:sz w:val="24"/>
          <w:szCs w:val="24"/>
        </w:rPr>
      </w:pPr>
      <w:r w:rsidRPr="585B259E">
        <w:rPr>
          <w:b/>
          <w:bCs/>
          <w:sz w:val="24"/>
          <w:szCs w:val="24"/>
        </w:rPr>
        <w:t xml:space="preserve">DET 5 </w:t>
      </w:r>
      <w:r w:rsidR="007214AF" w:rsidRPr="585B259E">
        <w:rPr>
          <w:b/>
          <w:bCs/>
          <w:sz w:val="24"/>
          <w:szCs w:val="24"/>
        </w:rPr>
        <w:t xml:space="preserve">Buffalo </w:t>
      </w:r>
    </w:p>
    <w:p w14:paraId="5BA9ECA7" w14:textId="6BC9AD7C" w:rsidR="007214AF" w:rsidRDefault="007214AF" w:rsidP="007214AF">
      <w:pPr>
        <w:ind w:left="201"/>
        <w:rPr>
          <w:sz w:val="24"/>
        </w:rPr>
      </w:pPr>
      <w:r w:rsidRPr="002C5601">
        <w:rPr>
          <w:sz w:val="24"/>
        </w:rPr>
        <w:t xml:space="preserve">27 </w:t>
      </w:r>
      <w:proofErr w:type="spellStart"/>
      <w:r w:rsidRPr="002C5601">
        <w:rPr>
          <w:sz w:val="24"/>
        </w:rPr>
        <w:t>Masten</w:t>
      </w:r>
      <w:proofErr w:type="spellEnd"/>
      <w:r w:rsidRPr="002C5601">
        <w:rPr>
          <w:sz w:val="24"/>
        </w:rPr>
        <w:t xml:space="preserve"> Ave.</w:t>
      </w:r>
      <w:r w:rsidR="00E0734D">
        <w:rPr>
          <w:sz w:val="24"/>
        </w:rPr>
        <w:t xml:space="preserve"> </w:t>
      </w:r>
      <w:r w:rsidRPr="002C5601">
        <w:rPr>
          <w:sz w:val="24"/>
        </w:rPr>
        <w:t xml:space="preserve">Buffalo, NY 14204 </w:t>
      </w:r>
    </w:p>
    <w:p w14:paraId="20E89EFB" w14:textId="77777777" w:rsidR="007214AF" w:rsidRDefault="007214AF" w:rsidP="007214AF">
      <w:pPr>
        <w:ind w:left="201"/>
        <w:rPr>
          <w:sz w:val="24"/>
        </w:rPr>
      </w:pPr>
      <w:r w:rsidRPr="002C5601">
        <w:rPr>
          <w:sz w:val="24"/>
        </w:rPr>
        <w:t>Office: 716-888-5693</w:t>
      </w:r>
    </w:p>
    <w:p w14:paraId="1727D4A2" w14:textId="77777777" w:rsidR="007214AF" w:rsidRPr="002C5601" w:rsidRDefault="007214AF" w:rsidP="007214AF">
      <w:pPr>
        <w:ind w:left="201"/>
        <w:rPr>
          <w:b/>
          <w:bCs/>
          <w:sz w:val="24"/>
        </w:rPr>
      </w:pPr>
    </w:p>
    <w:p w14:paraId="6E150F55" w14:textId="252FFB39" w:rsidR="007214AF" w:rsidRDefault="65746CBC" w:rsidP="585B259E">
      <w:pPr>
        <w:ind w:left="201"/>
        <w:rPr>
          <w:sz w:val="24"/>
          <w:szCs w:val="24"/>
        </w:rPr>
      </w:pPr>
      <w:r w:rsidRPr="585B259E">
        <w:rPr>
          <w:b/>
          <w:bCs/>
          <w:sz w:val="24"/>
          <w:szCs w:val="24"/>
        </w:rPr>
        <w:t xml:space="preserve">DET 6 </w:t>
      </w:r>
      <w:r w:rsidR="007214AF" w:rsidRPr="585B259E">
        <w:rPr>
          <w:b/>
          <w:bCs/>
          <w:sz w:val="24"/>
          <w:szCs w:val="24"/>
        </w:rPr>
        <w:t>Rochester</w:t>
      </w:r>
      <w:r w:rsidR="007214AF" w:rsidRPr="585B259E">
        <w:rPr>
          <w:sz w:val="24"/>
          <w:szCs w:val="24"/>
        </w:rPr>
        <w:t xml:space="preserve"> </w:t>
      </w:r>
    </w:p>
    <w:p w14:paraId="38FA30D5" w14:textId="77777777" w:rsidR="007214AF" w:rsidRPr="002C5601" w:rsidRDefault="007214AF" w:rsidP="007214AF">
      <w:pPr>
        <w:ind w:left="201"/>
        <w:rPr>
          <w:sz w:val="24"/>
        </w:rPr>
      </w:pPr>
      <w:r w:rsidRPr="002C5601">
        <w:rPr>
          <w:sz w:val="24"/>
        </w:rPr>
        <w:t>24 Patriot Way Rochester, NY 14845</w:t>
      </w:r>
    </w:p>
    <w:p w14:paraId="71302614" w14:textId="77777777" w:rsidR="007214AF" w:rsidRDefault="007214AF" w:rsidP="007214AF">
      <w:pPr>
        <w:ind w:left="201"/>
        <w:rPr>
          <w:sz w:val="24"/>
        </w:rPr>
      </w:pPr>
      <w:r w:rsidRPr="002C5601">
        <w:rPr>
          <w:sz w:val="24"/>
        </w:rPr>
        <w:t>Office: 585-783-5356</w:t>
      </w:r>
    </w:p>
    <w:p w14:paraId="5F31D123" w14:textId="77777777" w:rsidR="007214AF" w:rsidRDefault="007214AF" w:rsidP="007214AF">
      <w:pPr>
        <w:ind w:left="201"/>
        <w:rPr>
          <w:sz w:val="24"/>
        </w:rPr>
      </w:pPr>
    </w:p>
    <w:p w14:paraId="1C800023" w14:textId="62E63185" w:rsidR="3C7B123B" w:rsidRDefault="3C7B123B" w:rsidP="585B259E">
      <w:pPr>
        <w:ind w:left="201"/>
        <w:rPr>
          <w:b/>
          <w:bCs/>
          <w:sz w:val="24"/>
          <w:szCs w:val="24"/>
        </w:rPr>
      </w:pPr>
      <w:r w:rsidRPr="585B259E">
        <w:rPr>
          <w:b/>
          <w:bCs/>
          <w:sz w:val="24"/>
          <w:szCs w:val="24"/>
        </w:rPr>
        <w:t>DET 7 B</w:t>
      </w:r>
      <w:r w:rsidR="0919E343" w:rsidRPr="585B259E">
        <w:rPr>
          <w:b/>
          <w:bCs/>
          <w:sz w:val="24"/>
          <w:szCs w:val="24"/>
        </w:rPr>
        <w:t>inghamton</w:t>
      </w:r>
    </w:p>
    <w:p w14:paraId="481111DE" w14:textId="6C44D1C9" w:rsidR="0919E343" w:rsidRDefault="0919E343" w:rsidP="585B259E">
      <w:pPr>
        <w:ind w:left="201"/>
        <w:rPr>
          <w:b/>
          <w:bCs/>
          <w:sz w:val="24"/>
          <w:szCs w:val="24"/>
        </w:rPr>
      </w:pPr>
      <w:r w:rsidRPr="585B259E">
        <w:rPr>
          <w:sz w:val="24"/>
          <w:szCs w:val="24"/>
        </w:rPr>
        <w:t xml:space="preserve">85 West End Ave Binghamton, NY 13905 </w:t>
      </w:r>
    </w:p>
    <w:p w14:paraId="126F4C21" w14:textId="34543136" w:rsidR="585B259E" w:rsidRDefault="585B259E" w:rsidP="585B259E">
      <w:pPr>
        <w:ind w:left="201"/>
        <w:rPr>
          <w:b/>
          <w:bCs/>
          <w:sz w:val="24"/>
          <w:szCs w:val="24"/>
        </w:rPr>
      </w:pPr>
    </w:p>
    <w:p w14:paraId="15311FEE" w14:textId="7CF6C545" w:rsidR="007214AF" w:rsidRPr="002C5601" w:rsidRDefault="188F0C8E" w:rsidP="585B259E">
      <w:pPr>
        <w:ind w:left="201"/>
        <w:rPr>
          <w:b/>
          <w:bCs/>
          <w:sz w:val="24"/>
          <w:szCs w:val="24"/>
        </w:rPr>
      </w:pPr>
      <w:r w:rsidRPr="585B259E">
        <w:rPr>
          <w:b/>
          <w:bCs/>
          <w:sz w:val="24"/>
          <w:szCs w:val="24"/>
        </w:rPr>
        <w:t xml:space="preserve">DET 8 </w:t>
      </w:r>
      <w:r w:rsidR="007214AF" w:rsidRPr="585B259E">
        <w:rPr>
          <w:b/>
          <w:bCs/>
          <w:sz w:val="24"/>
          <w:szCs w:val="24"/>
        </w:rPr>
        <w:t xml:space="preserve">Syracuse </w:t>
      </w:r>
    </w:p>
    <w:p w14:paraId="18A2BCBD" w14:textId="77777777" w:rsidR="007214AF" w:rsidRPr="002C5601" w:rsidRDefault="007214AF" w:rsidP="007214AF">
      <w:pPr>
        <w:ind w:left="201"/>
        <w:rPr>
          <w:sz w:val="24"/>
        </w:rPr>
      </w:pPr>
      <w:r w:rsidRPr="002C5601">
        <w:rPr>
          <w:sz w:val="24"/>
        </w:rPr>
        <w:t>6001 East Molloy Road Syracuse, NY 13211</w:t>
      </w:r>
    </w:p>
    <w:p w14:paraId="584C5595" w14:textId="0C7E1B84" w:rsidR="007214AF" w:rsidRDefault="007214AF" w:rsidP="007214AF">
      <w:pPr>
        <w:ind w:left="201"/>
        <w:rPr>
          <w:sz w:val="24"/>
        </w:rPr>
      </w:pPr>
      <w:r w:rsidRPr="002C5601">
        <w:rPr>
          <w:sz w:val="24"/>
        </w:rPr>
        <w:t>Office: 315-438-3302</w:t>
      </w:r>
    </w:p>
    <w:p w14:paraId="6B05E68B" w14:textId="77777777" w:rsidR="008F63C9" w:rsidRDefault="008F63C9" w:rsidP="008F63C9">
      <w:pPr>
        <w:ind w:left="720" w:right="720"/>
      </w:pPr>
    </w:p>
    <w:p w14:paraId="302C7648" w14:textId="62D4DFF4" w:rsidR="00132EC2" w:rsidRDefault="008F63C9" w:rsidP="585B259E">
      <w:pPr>
        <w:ind w:left="201"/>
        <w:rPr>
          <w:sz w:val="24"/>
          <w:szCs w:val="24"/>
        </w:rPr>
      </w:pPr>
      <w:r w:rsidRPr="00AC54F9">
        <w:t> </w:t>
      </w:r>
      <w:r>
        <w:rPr>
          <w:b/>
          <w:bCs/>
        </w:rPr>
        <w:t>SELECTING OFFICIAL</w:t>
      </w:r>
      <w:r>
        <w:t>:</w:t>
      </w:r>
      <w:r w:rsidR="007214AF" w:rsidRPr="585B259E">
        <w:rPr>
          <w:b/>
          <w:bCs/>
          <w:spacing w:val="-12"/>
          <w:sz w:val="24"/>
          <w:szCs w:val="24"/>
        </w:rPr>
        <w:t xml:space="preserve"> </w:t>
      </w:r>
      <w:r w:rsidR="5FE7069A" w:rsidRPr="585B259E">
        <w:rPr>
          <w:sz w:val="24"/>
          <w:szCs w:val="24"/>
        </w:rPr>
        <w:t xml:space="preserve">MNGA </w:t>
      </w:r>
      <w:r w:rsidR="5FE7069A" w:rsidRPr="585B259E">
        <w:rPr>
          <w:spacing w:val="-12"/>
          <w:sz w:val="24"/>
          <w:szCs w:val="24"/>
        </w:rPr>
        <w:t xml:space="preserve">Selection </w:t>
      </w:r>
      <w:r w:rsidR="5D165601" w:rsidRPr="585B259E">
        <w:rPr>
          <w:spacing w:val="-12"/>
          <w:sz w:val="24"/>
          <w:szCs w:val="24"/>
        </w:rPr>
        <w:t>Bo</w:t>
      </w:r>
      <w:r w:rsidR="4E75A39C" w:rsidRPr="585B259E">
        <w:rPr>
          <w:spacing w:val="-12"/>
          <w:sz w:val="24"/>
          <w:szCs w:val="24"/>
        </w:rPr>
        <w:t>ard</w:t>
      </w:r>
      <w:r w:rsidR="5D165601" w:rsidRPr="585B259E">
        <w:rPr>
          <w:spacing w:val="-12"/>
          <w:sz w:val="24"/>
          <w:szCs w:val="24"/>
        </w:rPr>
        <w:t xml:space="preserve"> </w:t>
      </w:r>
    </w:p>
    <w:p w14:paraId="77CB941D" w14:textId="66CE7C9F" w:rsidR="00132EC2" w:rsidRDefault="005C3C5B" w:rsidP="585B259E">
      <w:pPr>
        <w:ind w:left="201"/>
        <w:rPr>
          <w:sz w:val="24"/>
          <w:szCs w:val="24"/>
        </w:rPr>
      </w:pPr>
      <w:r>
        <w:rPr>
          <w:sz w:val="24"/>
          <w:szCs w:val="24"/>
        </w:rPr>
        <w:t xml:space="preserve"> </w:t>
      </w:r>
    </w:p>
    <w:p w14:paraId="7E7F45EA" w14:textId="25847D7A" w:rsidR="00132EC2" w:rsidRDefault="005C3C5B" w:rsidP="005C3C5B">
      <w:pPr>
        <w:ind w:right="720"/>
        <w:rPr>
          <w:color w:val="FF0000"/>
        </w:rPr>
      </w:pPr>
      <w:r>
        <w:rPr>
          <w:b/>
          <w:bCs/>
          <w:color w:val="000000" w:themeColor="text1"/>
        </w:rPr>
        <w:t xml:space="preserve">     </w:t>
      </w:r>
      <w:r w:rsidR="7777C800" w:rsidRPr="585B259E">
        <w:rPr>
          <w:b/>
          <w:bCs/>
          <w:color w:val="000000" w:themeColor="text1"/>
        </w:rPr>
        <w:t>CATEGORY OF CONSIDERATION</w:t>
      </w:r>
      <w:r w:rsidR="7777C800" w:rsidRPr="585B259E">
        <w:rPr>
          <w:color w:val="000000" w:themeColor="text1"/>
        </w:rPr>
        <w:t xml:space="preserve">:   </w:t>
      </w:r>
      <w:r w:rsidR="7777C800" w:rsidRPr="585B259E">
        <w:rPr>
          <w:b/>
          <w:bCs/>
          <w:color w:val="FF0000"/>
        </w:rPr>
        <w:t>CATEGORY – 2</w:t>
      </w:r>
    </w:p>
    <w:p w14:paraId="22D6B7AE" w14:textId="5DB5F6C2" w:rsidR="00132EC2" w:rsidRDefault="005C3C5B" w:rsidP="005C3C5B">
      <w:pPr>
        <w:ind w:right="720"/>
        <w:rPr>
          <w:color w:val="000000" w:themeColor="text1"/>
        </w:rPr>
      </w:pPr>
      <w:r>
        <w:rPr>
          <w:color w:val="000000" w:themeColor="text1"/>
        </w:rPr>
        <w:t xml:space="preserve">     </w:t>
      </w:r>
      <w:r w:rsidR="7777C800" w:rsidRPr="585B259E">
        <w:rPr>
          <w:color w:val="000000" w:themeColor="text1"/>
        </w:rPr>
        <w:t> </w:t>
      </w:r>
    </w:p>
    <w:p w14:paraId="0768DFC8" w14:textId="497233B0" w:rsidR="00132EC2" w:rsidRDefault="005C3C5B" w:rsidP="005C3C5B">
      <w:pPr>
        <w:ind w:right="720"/>
        <w:rPr>
          <w:color w:val="000000" w:themeColor="text1"/>
        </w:rPr>
      </w:pPr>
      <w:r>
        <w:rPr>
          <w:b/>
          <w:bCs/>
          <w:color w:val="000000" w:themeColor="text1"/>
        </w:rPr>
        <w:t xml:space="preserve">     </w:t>
      </w:r>
      <w:r w:rsidR="7777C800" w:rsidRPr="585B259E">
        <w:rPr>
          <w:b/>
          <w:bCs/>
          <w:color w:val="000000" w:themeColor="text1"/>
        </w:rPr>
        <w:t>DEFINITION OF CATEGORIES OF CONSIDERATION</w:t>
      </w:r>
      <w:r w:rsidR="7777C800" w:rsidRPr="585B259E">
        <w:rPr>
          <w:color w:val="000000" w:themeColor="text1"/>
        </w:rPr>
        <w:t>:</w:t>
      </w:r>
    </w:p>
    <w:p w14:paraId="3E38493B" w14:textId="71F12305" w:rsidR="00132EC2" w:rsidRDefault="7777C800" w:rsidP="585B259E">
      <w:pPr>
        <w:ind w:left="720" w:right="720"/>
        <w:rPr>
          <w:color w:val="000000" w:themeColor="text1"/>
        </w:rPr>
      </w:pPr>
      <w:r w:rsidRPr="585B259E">
        <w:rPr>
          <w:color w:val="000000" w:themeColor="text1"/>
          <w:u w:val="single"/>
        </w:rPr>
        <w:t>Category 1</w:t>
      </w:r>
      <w:r w:rsidRPr="585B259E">
        <w:rPr>
          <w:color w:val="000000" w:themeColor="text1"/>
        </w:rPr>
        <w:t xml:space="preserve"> = Applications accepted ONLY from current AGR members of the NYARNG.</w:t>
      </w:r>
    </w:p>
    <w:p w14:paraId="2C1E85DC" w14:textId="02F248C9" w:rsidR="00132EC2" w:rsidRDefault="7777C800" w:rsidP="585B259E">
      <w:pPr>
        <w:ind w:left="720" w:right="720"/>
        <w:rPr>
          <w:color w:val="000000" w:themeColor="text1"/>
        </w:rPr>
      </w:pPr>
      <w:r w:rsidRPr="585B259E">
        <w:rPr>
          <w:color w:val="000000" w:themeColor="text1"/>
          <w:u w:val="single"/>
        </w:rPr>
        <w:t>Category 2</w:t>
      </w:r>
      <w:r w:rsidRPr="585B259E">
        <w:rPr>
          <w:color w:val="000000" w:themeColor="text1"/>
        </w:rPr>
        <w:t xml:space="preserve"> = Applications accepted from ALL sources (Traditional, AGR &amp; Prior Service).</w:t>
      </w:r>
    </w:p>
    <w:p w14:paraId="6F989538" w14:textId="170A0D9D" w:rsidR="00132EC2" w:rsidRDefault="7777C800" w:rsidP="585B259E">
      <w:pPr>
        <w:ind w:left="720" w:right="720"/>
        <w:rPr>
          <w:color w:val="000000" w:themeColor="text1"/>
        </w:rPr>
      </w:pPr>
      <w:r w:rsidRPr="585B259E">
        <w:rPr>
          <w:color w:val="000000" w:themeColor="text1"/>
        </w:rPr>
        <w:t> </w:t>
      </w:r>
    </w:p>
    <w:p w14:paraId="300B66AE" w14:textId="135BC83C" w:rsidR="00132EC2" w:rsidRDefault="7777C800" w:rsidP="585B259E">
      <w:pPr>
        <w:ind w:left="720" w:right="720"/>
        <w:rPr>
          <w:color w:val="0000FF"/>
        </w:rPr>
      </w:pPr>
      <w:r w:rsidRPr="585B259E">
        <w:rPr>
          <w:b/>
          <w:bCs/>
          <w:color w:val="000000" w:themeColor="text1"/>
        </w:rPr>
        <w:t xml:space="preserve">Required Security Clearance: </w:t>
      </w:r>
      <w:r w:rsidRPr="585B259E">
        <w:rPr>
          <w:b/>
          <w:bCs/>
          <w:color w:val="0000FF"/>
        </w:rPr>
        <w:t>SECRET</w:t>
      </w:r>
    </w:p>
    <w:p w14:paraId="23F437A7" w14:textId="1DB859BF" w:rsidR="00132EC2" w:rsidRDefault="00132EC2" w:rsidP="585B259E">
      <w:pPr>
        <w:spacing w:before="1"/>
        <w:rPr>
          <w:color w:val="000000" w:themeColor="text1"/>
          <w:sz w:val="24"/>
          <w:szCs w:val="24"/>
        </w:rPr>
      </w:pPr>
    </w:p>
    <w:p w14:paraId="114E0A96" w14:textId="59DBFF3E" w:rsidR="00132EC2" w:rsidRDefault="005C3C5B" w:rsidP="005C3C5B">
      <w:pPr>
        <w:tabs>
          <w:tab w:val="left" w:pos="270"/>
          <w:tab w:val="left" w:pos="630"/>
          <w:tab w:val="left" w:pos="1080"/>
          <w:tab w:val="left" w:pos="2016"/>
          <w:tab w:val="left" w:pos="2880"/>
        </w:tabs>
        <w:ind w:right="630"/>
        <w:rPr>
          <w:color w:val="000000" w:themeColor="text1"/>
        </w:rPr>
      </w:pPr>
      <w:r>
        <w:rPr>
          <w:b/>
          <w:bCs/>
          <w:color w:val="000000" w:themeColor="text1"/>
        </w:rPr>
        <w:t xml:space="preserve"> </w:t>
      </w:r>
      <w:r>
        <w:rPr>
          <w:b/>
          <w:bCs/>
          <w:color w:val="000000" w:themeColor="text1"/>
        </w:rPr>
        <w:tab/>
      </w:r>
      <w:r w:rsidR="7777C800" w:rsidRPr="585B259E">
        <w:rPr>
          <w:b/>
          <w:bCs/>
          <w:color w:val="000000" w:themeColor="text1"/>
          <w:u w:val="single"/>
        </w:rPr>
        <w:t>APPOINTMENT FACTORS</w:t>
      </w:r>
      <w:r w:rsidR="7777C800" w:rsidRPr="585B259E">
        <w:rPr>
          <w:color w:val="000000" w:themeColor="text1"/>
        </w:rPr>
        <w:t xml:space="preserve">:  </w:t>
      </w:r>
    </w:p>
    <w:p w14:paraId="67690866" w14:textId="06B34977" w:rsidR="00132EC2" w:rsidRDefault="00132EC2" w:rsidP="585B259E">
      <w:pPr>
        <w:tabs>
          <w:tab w:val="left" w:pos="270"/>
          <w:tab w:val="left" w:pos="630"/>
          <w:tab w:val="left" w:pos="1080"/>
          <w:tab w:val="left" w:pos="2016"/>
          <w:tab w:val="left" w:pos="2880"/>
        </w:tabs>
        <w:ind w:left="720" w:right="630"/>
        <w:rPr>
          <w:color w:val="000000" w:themeColor="text1"/>
        </w:rPr>
      </w:pPr>
    </w:p>
    <w:p w14:paraId="50E27465" w14:textId="779006DC" w:rsidR="00132EC2" w:rsidRDefault="7777C800" w:rsidP="585B259E">
      <w:pPr>
        <w:tabs>
          <w:tab w:val="left" w:pos="270"/>
          <w:tab w:val="left" w:pos="630"/>
          <w:tab w:val="left" w:pos="1080"/>
          <w:tab w:val="left" w:pos="2016"/>
          <w:tab w:val="left" w:pos="2880"/>
        </w:tabs>
        <w:ind w:left="720" w:right="630"/>
        <w:rPr>
          <w:color w:val="000000" w:themeColor="text1"/>
          <w:sz w:val="24"/>
          <w:szCs w:val="24"/>
        </w:rPr>
      </w:pPr>
      <w:r w:rsidRPr="585B259E">
        <w:rPr>
          <w:color w:val="000000" w:themeColor="text1"/>
          <w:sz w:val="24"/>
          <w:szCs w:val="24"/>
        </w:rPr>
        <w:t>- Per NGR 600-5 para 3-6, f. (6) all applicants must not reach 18 years of Active Service as a result of ADOS tour.</w:t>
      </w:r>
    </w:p>
    <w:p w14:paraId="01E238D6" w14:textId="1CD3A143" w:rsidR="00132EC2" w:rsidRDefault="7777C800" w:rsidP="585B259E">
      <w:pPr>
        <w:tabs>
          <w:tab w:val="left" w:pos="270"/>
          <w:tab w:val="left" w:pos="630"/>
          <w:tab w:val="left" w:pos="1080"/>
          <w:tab w:val="left" w:pos="2016"/>
          <w:tab w:val="left" w:pos="2880"/>
        </w:tabs>
        <w:ind w:left="720" w:right="630"/>
        <w:rPr>
          <w:color w:val="000000" w:themeColor="text1"/>
        </w:rPr>
      </w:pPr>
      <w:r w:rsidRPr="585B259E">
        <w:rPr>
          <w:b/>
          <w:bCs/>
          <w:color w:val="000000" w:themeColor="text1"/>
          <w:sz w:val="24"/>
          <w:szCs w:val="24"/>
        </w:rPr>
        <w:t xml:space="preserve">- </w:t>
      </w:r>
      <w:r w:rsidRPr="585B259E">
        <w:rPr>
          <w:b/>
          <w:bCs/>
          <w:color w:val="000000" w:themeColor="text1"/>
        </w:rPr>
        <w:t>MUST NOT HAVE ANY VISIBLE TATTOES ON HANDS AND NECK</w:t>
      </w:r>
    </w:p>
    <w:p w14:paraId="64D5383A" w14:textId="34DF1682" w:rsidR="00132EC2" w:rsidRDefault="7777C800" w:rsidP="585B259E">
      <w:pPr>
        <w:tabs>
          <w:tab w:val="left" w:pos="270"/>
          <w:tab w:val="left" w:pos="630"/>
          <w:tab w:val="left" w:pos="1080"/>
          <w:tab w:val="left" w:pos="2016"/>
          <w:tab w:val="left" w:pos="2880"/>
        </w:tabs>
        <w:ind w:left="720" w:right="630"/>
        <w:rPr>
          <w:color w:val="000000" w:themeColor="text1"/>
        </w:rPr>
      </w:pPr>
      <w:r w:rsidRPr="585B259E">
        <w:rPr>
          <w:b/>
          <w:bCs/>
          <w:color w:val="000000" w:themeColor="text1"/>
        </w:rPr>
        <w:t>- CANNOT HAVE A SHAVING PROFILE</w:t>
      </w:r>
    </w:p>
    <w:p w14:paraId="3447FA75" w14:textId="3C97A164" w:rsidR="00132EC2" w:rsidRDefault="00132EC2" w:rsidP="585B259E">
      <w:pPr>
        <w:rPr>
          <w:color w:val="000000" w:themeColor="text1"/>
        </w:rPr>
      </w:pPr>
    </w:p>
    <w:p w14:paraId="64E5D348" w14:textId="2C3F9B80" w:rsidR="00132EC2" w:rsidRDefault="7777C800" w:rsidP="005C3C5B">
      <w:pPr>
        <w:ind w:right="720" w:firstLine="321"/>
        <w:rPr>
          <w:color w:val="000000" w:themeColor="text1"/>
        </w:rPr>
      </w:pPr>
      <w:r w:rsidRPr="585B259E">
        <w:rPr>
          <w:b/>
          <w:bCs/>
          <w:color w:val="000000" w:themeColor="text1"/>
          <w:u w:val="single"/>
        </w:rPr>
        <w:t>APPLICATION INSTRUCTIONS</w:t>
      </w:r>
      <w:r w:rsidRPr="585B259E">
        <w:rPr>
          <w:b/>
          <w:bCs/>
          <w:color w:val="000000" w:themeColor="text1"/>
        </w:rPr>
        <w:t>:</w:t>
      </w:r>
    </w:p>
    <w:p w14:paraId="11097E1F" w14:textId="3ABFF11B" w:rsidR="00132EC2" w:rsidRDefault="00132EC2" w:rsidP="585B259E">
      <w:pPr>
        <w:rPr>
          <w:color w:val="000000" w:themeColor="text1"/>
        </w:rPr>
      </w:pPr>
    </w:p>
    <w:p w14:paraId="6096868D" w14:textId="2987725E" w:rsidR="00132EC2" w:rsidRDefault="7777C800" w:rsidP="585B259E">
      <w:pPr>
        <w:pStyle w:val="BodyText"/>
        <w:ind w:left="321" w:right="863"/>
        <w:rPr>
          <w:color w:val="000000" w:themeColor="text1"/>
        </w:rPr>
      </w:pPr>
      <w:r w:rsidRPr="585B259E">
        <w:rPr>
          <w:color w:val="000000" w:themeColor="text1"/>
        </w:rPr>
        <w:t>Application packets must be complete with all required documentation when received; packets received without required completed forms will be returned. Returned application packets will include a cover memo reflecting a list of missing/incomplete documents.</w:t>
      </w:r>
    </w:p>
    <w:p w14:paraId="7CB8230B" w14:textId="72692D64" w:rsidR="00132EC2" w:rsidRDefault="7777C800" w:rsidP="585B259E">
      <w:pPr>
        <w:pStyle w:val="BodyText"/>
        <w:ind w:left="321" w:right="863"/>
        <w:rPr>
          <w:color w:val="000000" w:themeColor="text1"/>
        </w:rPr>
      </w:pPr>
      <w:r w:rsidRPr="585B259E">
        <w:rPr>
          <w:color w:val="000000" w:themeColor="text1"/>
        </w:rPr>
        <w:t>Applicants must include the referenced job announcement number and position applied for; all applicable questions must be answered correctly with signature and date included.</w:t>
      </w:r>
    </w:p>
    <w:p w14:paraId="72CCAA34" w14:textId="56935C53" w:rsidR="00132EC2" w:rsidRDefault="7777C800" w:rsidP="585B259E">
      <w:pPr>
        <w:pStyle w:val="BodyText"/>
        <w:ind w:left="321" w:right="863"/>
        <w:rPr>
          <w:color w:val="000000" w:themeColor="text1"/>
        </w:rPr>
      </w:pPr>
      <w:r w:rsidRPr="585B259E">
        <w:rPr>
          <w:color w:val="000000" w:themeColor="text1"/>
        </w:rPr>
        <w:t xml:space="preserve">Emailed applications must be complete and received prior to the established closing date. MNGA-HG will not accept paperwork to be added to original packet previously received or accept packets after established closing date. There are </w:t>
      </w:r>
      <w:r w:rsidRPr="585B259E">
        <w:rPr>
          <w:color w:val="000000" w:themeColor="text1"/>
          <w:u w:val="single"/>
        </w:rPr>
        <w:t>NO EXCEPTIONS</w:t>
      </w:r>
      <w:r w:rsidRPr="585B259E">
        <w:rPr>
          <w:color w:val="000000" w:themeColor="text1"/>
        </w:rPr>
        <w:t xml:space="preserve"> to this policy.</w:t>
      </w:r>
    </w:p>
    <w:p w14:paraId="6C85A82D" w14:textId="48B0127B" w:rsidR="00132EC2" w:rsidRDefault="00132EC2" w:rsidP="585B259E">
      <w:pPr>
        <w:ind w:right="863"/>
        <w:rPr>
          <w:color w:val="000000" w:themeColor="text1"/>
          <w:sz w:val="24"/>
          <w:szCs w:val="24"/>
        </w:rPr>
      </w:pPr>
    </w:p>
    <w:p w14:paraId="5592B164" w14:textId="6F5E8ABD" w:rsidR="00132EC2" w:rsidRDefault="7777C800" w:rsidP="585B259E">
      <w:pPr>
        <w:jc w:val="center"/>
        <w:rPr>
          <w:color w:val="0070C0"/>
        </w:rPr>
      </w:pPr>
      <w:r w:rsidRPr="585B259E">
        <w:rPr>
          <w:b/>
          <w:bCs/>
          <w:color w:val="000000" w:themeColor="text1"/>
          <w:sz w:val="28"/>
          <w:szCs w:val="28"/>
        </w:rPr>
        <w:t xml:space="preserve">Email application to </w:t>
      </w:r>
      <w:hyperlink r:id="rId8">
        <w:r w:rsidRPr="585B259E">
          <w:rPr>
            <w:rStyle w:val="Hyperlink"/>
          </w:rPr>
          <w:t>ng.ny.nyarng.mbx.hqmfh@army.mil</w:t>
        </w:r>
      </w:hyperlink>
    </w:p>
    <w:p w14:paraId="4CDA8071" w14:textId="65CAB69B" w:rsidR="00132EC2" w:rsidRDefault="7777C800" w:rsidP="585B259E">
      <w:pPr>
        <w:jc w:val="center"/>
        <w:rPr>
          <w:color w:val="000000" w:themeColor="text1"/>
        </w:rPr>
      </w:pPr>
      <w:r w:rsidRPr="585B259E">
        <w:rPr>
          <w:b/>
          <w:bCs/>
          <w:color w:val="000000" w:themeColor="text1"/>
        </w:rPr>
        <w:t>Announcement number and position title in Subject line of email.</w:t>
      </w:r>
    </w:p>
    <w:p w14:paraId="71092EC5" w14:textId="07F62A4F" w:rsidR="00132EC2" w:rsidRDefault="7777C800" w:rsidP="585B259E">
      <w:pPr>
        <w:jc w:val="center"/>
        <w:rPr>
          <w:color w:val="000000" w:themeColor="text1"/>
        </w:rPr>
      </w:pPr>
      <w:r w:rsidRPr="585B259E">
        <w:rPr>
          <w:b/>
          <w:bCs/>
          <w:color w:val="000000" w:themeColor="text1"/>
        </w:rPr>
        <w:t xml:space="preserve">Send as </w:t>
      </w:r>
      <w:r w:rsidRPr="585B259E">
        <w:rPr>
          <w:b/>
          <w:bCs/>
          <w:color w:val="000000" w:themeColor="text1"/>
          <w:u w:val="single"/>
        </w:rPr>
        <w:t>ONE</w:t>
      </w:r>
      <w:r w:rsidRPr="585B259E">
        <w:rPr>
          <w:b/>
          <w:bCs/>
          <w:color w:val="000000" w:themeColor="text1"/>
        </w:rPr>
        <w:t xml:space="preserve"> PDF File</w:t>
      </w:r>
    </w:p>
    <w:p w14:paraId="3357D153" w14:textId="10B78AAD" w:rsidR="00132EC2" w:rsidRDefault="00132EC2" w:rsidP="585B259E">
      <w:pPr>
        <w:rPr>
          <w:color w:val="000000" w:themeColor="text1"/>
        </w:rPr>
      </w:pPr>
    </w:p>
    <w:p w14:paraId="7702FADE" w14:textId="77777777" w:rsidR="005C3C5B" w:rsidRDefault="7777C800" w:rsidP="585B259E">
      <w:pPr>
        <w:rPr>
          <w:color w:val="000000" w:themeColor="text1"/>
        </w:rPr>
      </w:pPr>
      <w:r w:rsidRPr="585B259E">
        <w:rPr>
          <w:color w:val="000000" w:themeColor="text1"/>
        </w:rPr>
        <w:t xml:space="preserve">    </w:t>
      </w:r>
    </w:p>
    <w:p w14:paraId="26E2FA7E" w14:textId="67DBD18D" w:rsidR="00132EC2" w:rsidRDefault="7777C800" w:rsidP="585B259E">
      <w:pPr>
        <w:rPr>
          <w:color w:val="000000" w:themeColor="text1"/>
          <w:sz w:val="24"/>
          <w:szCs w:val="24"/>
        </w:rPr>
      </w:pPr>
      <w:r w:rsidRPr="585B259E">
        <w:rPr>
          <w:b/>
          <w:bCs/>
          <w:color w:val="000000" w:themeColor="text1"/>
          <w:sz w:val="24"/>
          <w:szCs w:val="24"/>
          <w:u w:val="single"/>
        </w:rPr>
        <w:t>REQUIRED DOCUMENTS</w:t>
      </w:r>
      <w:r w:rsidRPr="585B259E">
        <w:rPr>
          <w:b/>
          <w:bCs/>
          <w:color w:val="000000" w:themeColor="text1"/>
          <w:sz w:val="24"/>
          <w:szCs w:val="24"/>
        </w:rPr>
        <w:t>:</w:t>
      </w:r>
    </w:p>
    <w:p w14:paraId="7F6A6410" w14:textId="77777777" w:rsidR="005C3C5B" w:rsidRDefault="005C3C5B" w:rsidP="005C3C5B">
      <w:pPr>
        <w:pStyle w:val="Heading1"/>
        <w:tabs>
          <w:tab w:val="left" w:pos="521"/>
        </w:tabs>
        <w:spacing w:line="274" w:lineRule="exact"/>
        <w:ind w:left="0"/>
        <w:rPr>
          <w:color w:val="000000" w:themeColor="text1"/>
        </w:rPr>
      </w:pPr>
    </w:p>
    <w:p w14:paraId="7416BEE1" w14:textId="485EFF06" w:rsidR="00132EC2" w:rsidRDefault="7777C800" w:rsidP="005C3C5B">
      <w:pPr>
        <w:pStyle w:val="Heading1"/>
        <w:tabs>
          <w:tab w:val="left" w:pos="521"/>
        </w:tabs>
        <w:spacing w:line="274" w:lineRule="exact"/>
        <w:ind w:left="0"/>
        <w:rPr>
          <w:color w:val="000000" w:themeColor="text1"/>
        </w:rPr>
      </w:pPr>
      <w:r w:rsidRPr="585B259E">
        <w:rPr>
          <w:color w:val="000000" w:themeColor="text1"/>
        </w:rPr>
        <w:t>NGB Form 34-1</w:t>
      </w:r>
    </w:p>
    <w:p w14:paraId="3A4559A0" w14:textId="4592E12B" w:rsidR="00132EC2" w:rsidRPr="005C3C5B" w:rsidRDefault="7777C800" w:rsidP="005C3C5B">
      <w:pPr>
        <w:tabs>
          <w:tab w:val="left" w:pos="521"/>
        </w:tabs>
        <w:spacing w:line="274" w:lineRule="exact"/>
        <w:rPr>
          <w:color w:val="000000" w:themeColor="text1"/>
          <w:sz w:val="24"/>
          <w:szCs w:val="24"/>
        </w:rPr>
      </w:pPr>
      <w:r w:rsidRPr="005C3C5B">
        <w:rPr>
          <w:b/>
          <w:bCs/>
          <w:color w:val="000000" w:themeColor="text1"/>
          <w:sz w:val="24"/>
          <w:szCs w:val="24"/>
        </w:rPr>
        <w:t xml:space="preserve">DA Form 705 </w:t>
      </w:r>
      <w:r w:rsidRPr="005C3C5B">
        <w:rPr>
          <w:color w:val="000000" w:themeColor="text1"/>
          <w:sz w:val="24"/>
          <w:szCs w:val="24"/>
        </w:rPr>
        <w:t>(with passing height and weight) within 6 months of application date.</w:t>
      </w:r>
    </w:p>
    <w:p w14:paraId="5CB83EC6" w14:textId="18B003BD" w:rsidR="00132EC2" w:rsidRPr="005C3C5B" w:rsidRDefault="7777C800" w:rsidP="005C3C5B">
      <w:pPr>
        <w:tabs>
          <w:tab w:val="left" w:pos="521"/>
        </w:tabs>
        <w:ind w:right="1495"/>
        <w:rPr>
          <w:color w:val="000000" w:themeColor="text1"/>
          <w:sz w:val="24"/>
          <w:szCs w:val="24"/>
        </w:rPr>
      </w:pPr>
      <w:r w:rsidRPr="005C3C5B">
        <w:rPr>
          <w:b/>
          <w:bCs/>
          <w:color w:val="000000" w:themeColor="text1"/>
          <w:sz w:val="24"/>
          <w:szCs w:val="24"/>
        </w:rPr>
        <w:t xml:space="preserve">DD-214 </w:t>
      </w:r>
      <w:r w:rsidRPr="005C3C5B">
        <w:rPr>
          <w:color w:val="000000" w:themeColor="text1"/>
          <w:sz w:val="24"/>
          <w:szCs w:val="24"/>
        </w:rPr>
        <w:t>(copy #4) of all previous DD Form 214's (Not required for on board NYARNG AGR personnel; on board AGR personnel will provide a copy of their RPAS/RPAM).</w:t>
      </w:r>
    </w:p>
    <w:p w14:paraId="1404E547" w14:textId="75C97DD2" w:rsidR="00132EC2" w:rsidRDefault="7777C800" w:rsidP="005C3C5B">
      <w:pPr>
        <w:pStyle w:val="BodyText"/>
        <w:ind w:right="863"/>
        <w:rPr>
          <w:color w:val="000000" w:themeColor="text1"/>
        </w:rPr>
      </w:pPr>
      <w:r w:rsidRPr="585B259E">
        <w:rPr>
          <w:color w:val="000000" w:themeColor="text1"/>
        </w:rPr>
        <w:t>Active-duty Soldiers who have not received a DD 214 from current deployment will be allowed to submit DD-214 once they have completed their current deployment.</w:t>
      </w:r>
    </w:p>
    <w:p w14:paraId="703C12E4" w14:textId="2D08B80D" w:rsidR="00132EC2" w:rsidRPr="005C3C5B" w:rsidRDefault="7777C800" w:rsidP="005C3C5B">
      <w:pPr>
        <w:tabs>
          <w:tab w:val="left" w:pos="322"/>
        </w:tabs>
        <w:rPr>
          <w:color w:val="000000" w:themeColor="text1"/>
          <w:sz w:val="24"/>
          <w:szCs w:val="24"/>
        </w:rPr>
      </w:pPr>
      <w:r w:rsidRPr="005C3C5B">
        <w:rPr>
          <w:b/>
          <w:bCs/>
          <w:color w:val="000000" w:themeColor="text1"/>
          <w:sz w:val="24"/>
          <w:szCs w:val="24"/>
        </w:rPr>
        <w:t>ERB (</w:t>
      </w:r>
      <w:r w:rsidRPr="005C3C5B">
        <w:rPr>
          <w:color w:val="000000" w:themeColor="text1"/>
          <w:sz w:val="24"/>
          <w:szCs w:val="24"/>
        </w:rPr>
        <w:t>or PQR in-lieu-of ERB).</w:t>
      </w:r>
    </w:p>
    <w:p w14:paraId="709733E9" w14:textId="6DDD8B56" w:rsidR="00132EC2" w:rsidRDefault="7777C800" w:rsidP="005C3C5B">
      <w:pPr>
        <w:pStyle w:val="Heading1"/>
        <w:tabs>
          <w:tab w:val="left" w:pos="521"/>
        </w:tabs>
        <w:spacing w:before="10"/>
        <w:ind w:left="0" w:right="710"/>
        <w:rPr>
          <w:color w:val="000000" w:themeColor="text1"/>
        </w:rPr>
      </w:pPr>
      <w:r w:rsidRPr="585B259E">
        <w:rPr>
          <w:color w:val="000000" w:themeColor="text1"/>
        </w:rPr>
        <w:t xml:space="preserve">Copies of last five (5) NCOER’s. applicants with less than five NCOERS </w:t>
      </w:r>
      <w:r w:rsidRPr="585B259E">
        <w:rPr>
          <w:rStyle w:val="b1"/>
          <w:rFonts w:ascii="Calibri" w:eastAsia="Calibri" w:hAnsi="Calibri" w:cs="Calibri"/>
          <w:b/>
          <w:bCs/>
          <w:color w:val="000000" w:themeColor="text1"/>
        </w:rPr>
        <w:t>Letter of Recommendation or Memorandum of Good Standing from</w:t>
      </w:r>
      <w:r w:rsidRPr="585B259E">
        <w:rPr>
          <w:color w:val="000000" w:themeColor="text1"/>
        </w:rPr>
        <w:t xml:space="preserve"> their current Unit Commander</w:t>
      </w:r>
    </w:p>
    <w:p w14:paraId="7F76F762" w14:textId="321E7BB8" w:rsidR="00132EC2" w:rsidRDefault="00132EC2" w:rsidP="585B259E">
      <w:pPr>
        <w:spacing w:before="2"/>
        <w:rPr>
          <w:color w:val="000000" w:themeColor="text1"/>
          <w:sz w:val="23"/>
          <w:szCs w:val="23"/>
        </w:rPr>
      </w:pPr>
    </w:p>
    <w:p w14:paraId="035B616F" w14:textId="36C8E1EA" w:rsidR="00132EC2" w:rsidRDefault="7777C800" w:rsidP="585B259E">
      <w:pPr>
        <w:pStyle w:val="BodyText"/>
        <w:ind w:left="201" w:right="108"/>
      </w:pPr>
      <w:r w:rsidRPr="585B259E">
        <w:rPr>
          <w:color w:val="000000" w:themeColor="text1"/>
          <w:sz w:val="22"/>
          <w:szCs w:val="22"/>
        </w:rPr>
        <w:t>Applications will be accepted from individuals who meet the pre-requisites IAW NGR 600-5 and AR 135-18, and as outlined in this announcement. Soldiers who have previously been removed or resigned, in-lieu-of adverse actions, from any Technician, Active Duty or AGR position are not eligible.</w:t>
      </w:r>
    </w:p>
    <w:p w14:paraId="24656211" w14:textId="77777777" w:rsidR="002C5601" w:rsidRDefault="002C5601" w:rsidP="00A749B0">
      <w:pPr>
        <w:pStyle w:val="BodyText"/>
        <w:ind w:left="201" w:right="108"/>
        <w:rPr>
          <w:b/>
        </w:rPr>
      </w:pPr>
    </w:p>
    <w:p w14:paraId="3DE6AE60" w14:textId="77777777" w:rsidR="002C5601" w:rsidRDefault="002C5601" w:rsidP="00A749B0">
      <w:pPr>
        <w:pStyle w:val="BodyText"/>
        <w:ind w:left="201" w:right="108"/>
        <w:rPr>
          <w:b/>
        </w:rPr>
      </w:pPr>
    </w:p>
    <w:p w14:paraId="55BC6CDE" w14:textId="77777777" w:rsidR="002C5601" w:rsidRDefault="002C5601" w:rsidP="002C5601">
      <w:pPr>
        <w:pStyle w:val="BodyText"/>
        <w:ind w:left="321"/>
      </w:pPr>
      <w:r>
        <w:t>**</w:t>
      </w:r>
      <w:r>
        <w:rPr>
          <w:spacing w:val="-7"/>
        </w:rPr>
        <w:t xml:space="preserve"> </w:t>
      </w:r>
      <w:r w:rsidRPr="00E0734D">
        <w:rPr>
          <w:color w:val="FF0000"/>
        </w:rPr>
        <w:t>Filling</w:t>
      </w:r>
      <w:r w:rsidRPr="00E0734D">
        <w:rPr>
          <w:color w:val="FF0000"/>
          <w:spacing w:val="-9"/>
        </w:rPr>
        <w:t xml:space="preserve"> </w:t>
      </w:r>
      <w:r w:rsidRPr="00E0734D">
        <w:rPr>
          <w:color w:val="FF0000"/>
        </w:rPr>
        <w:t>this</w:t>
      </w:r>
      <w:r w:rsidRPr="00E0734D">
        <w:rPr>
          <w:color w:val="FF0000"/>
          <w:spacing w:val="-10"/>
        </w:rPr>
        <w:t xml:space="preserve"> </w:t>
      </w:r>
      <w:r w:rsidRPr="00E0734D">
        <w:rPr>
          <w:color w:val="FF0000"/>
        </w:rPr>
        <w:t>position</w:t>
      </w:r>
      <w:r w:rsidRPr="00E0734D">
        <w:rPr>
          <w:color w:val="FF0000"/>
          <w:spacing w:val="-8"/>
        </w:rPr>
        <w:t xml:space="preserve"> </w:t>
      </w:r>
      <w:r w:rsidRPr="00E0734D">
        <w:rPr>
          <w:color w:val="FF0000"/>
        </w:rPr>
        <w:t>is</w:t>
      </w:r>
      <w:r w:rsidRPr="00E0734D">
        <w:rPr>
          <w:color w:val="FF0000"/>
          <w:spacing w:val="-10"/>
        </w:rPr>
        <w:t xml:space="preserve"> </w:t>
      </w:r>
      <w:r w:rsidRPr="00E0734D">
        <w:rPr>
          <w:color w:val="FF0000"/>
        </w:rPr>
        <w:t>dependent</w:t>
      </w:r>
      <w:r w:rsidRPr="00E0734D">
        <w:rPr>
          <w:color w:val="FF0000"/>
          <w:spacing w:val="-9"/>
        </w:rPr>
        <w:t xml:space="preserve"> </w:t>
      </w:r>
      <w:r w:rsidRPr="00E0734D">
        <w:rPr>
          <w:color w:val="FF0000"/>
        </w:rPr>
        <w:t>on</w:t>
      </w:r>
      <w:r w:rsidRPr="00E0734D">
        <w:rPr>
          <w:color w:val="FF0000"/>
          <w:spacing w:val="-7"/>
        </w:rPr>
        <w:t xml:space="preserve"> </w:t>
      </w:r>
      <w:r w:rsidRPr="00E0734D">
        <w:rPr>
          <w:color w:val="FF0000"/>
        </w:rPr>
        <w:t>available</w:t>
      </w:r>
      <w:r w:rsidRPr="00E0734D">
        <w:rPr>
          <w:color w:val="FF0000"/>
          <w:spacing w:val="-9"/>
        </w:rPr>
        <w:t xml:space="preserve"> </w:t>
      </w:r>
      <w:r w:rsidRPr="00E0734D">
        <w:rPr>
          <w:color w:val="FF0000"/>
        </w:rPr>
        <w:t>funding</w:t>
      </w:r>
      <w:r w:rsidRPr="00E0734D">
        <w:rPr>
          <w:color w:val="FF0000"/>
          <w:spacing w:val="-10"/>
        </w:rPr>
        <w:t xml:space="preserve"> </w:t>
      </w:r>
      <w:r w:rsidRPr="00E0734D">
        <w:rPr>
          <w:color w:val="FF0000"/>
        </w:rPr>
        <w:t>&amp;</w:t>
      </w:r>
      <w:r w:rsidRPr="00E0734D">
        <w:rPr>
          <w:color w:val="FF0000"/>
          <w:spacing w:val="-9"/>
        </w:rPr>
        <w:t xml:space="preserve"> </w:t>
      </w:r>
      <w:r w:rsidRPr="00E0734D">
        <w:rPr>
          <w:color w:val="FF0000"/>
        </w:rPr>
        <w:t>manpower</w:t>
      </w:r>
      <w:r w:rsidRPr="00E0734D">
        <w:rPr>
          <w:color w:val="FF0000"/>
          <w:spacing w:val="-10"/>
        </w:rPr>
        <w:t xml:space="preserve"> </w:t>
      </w:r>
      <w:r w:rsidRPr="00E0734D">
        <w:rPr>
          <w:color w:val="FF0000"/>
        </w:rPr>
        <w:t>limitations</w:t>
      </w:r>
      <w:r w:rsidRPr="00E0734D">
        <w:rPr>
          <w:color w:val="FF0000"/>
          <w:spacing w:val="-7"/>
        </w:rPr>
        <w:t xml:space="preserve"> </w:t>
      </w:r>
      <w:r>
        <w:rPr>
          <w:spacing w:val="-5"/>
        </w:rPr>
        <w:t>**</w:t>
      </w:r>
    </w:p>
    <w:p w14:paraId="1CF93162" w14:textId="606FD90D" w:rsidR="002C5601" w:rsidRDefault="002C5601" w:rsidP="00A749B0">
      <w:pPr>
        <w:pStyle w:val="BodyText"/>
        <w:ind w:left="201" w:right="108"/>
        <w:sectPr w:rsidR="002C5601">
          <w:type w:val="continuous"/>
          <w:pgSz w:w="12240" w:h="15840"/>
          <w:pgMar w:top="640" w:right="1360" w:bottom="280" w:left="1340" w:header="720" w:footer="720" w:gutter="0"/>
          <w:cols w:space="720"/>
        </w:sectPr>
      </w:pPr>
    </w:p>
    <w:p w14:paraId="24F08F86" w14:textId="09D634DC" w:rsidR="00132EC2" w:rsidRDefault="00132EC2" w:rsidP="00DA26D1">
      <w:pPr>
        <w:pStyle w:val="BodyText"/>
        <w:spacing w:before="4"/>
      </w:pPr>
    </w:p>
    <w:sectPr w:rsidR="00132EC2">
      <w:pgSz w:w="12240" w:h="15840"/>
      <w:pgMar w:top="136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3A7CB"/>
    <w:multiLevelType w:val="hybridMultilevel"/>
    <w:tmpl w:val="58563408"/>
    <w:lvl w:ilvl="0" w:tplc="812CE62A">
      <w:numFmt w:val="bullet"/>
      <w:lvlText w:val="-"/>
      <w:lvlJc w:val="left"/>
      <w:pPr>
        <w:ind w:left="321" w:hanging="200"/>
      </w:pPr>
      <w:rPr>
        <w:rFonts w:ascii="Times New Roman" w:hAnsi="Times New Roman" w:hint="default"/>
      </w:rPr>
    </w:lvl>
    <w:lvl w:ilvl="1" w:tplc="6A8039EA">
      <w:start w:val="1"/>
      <w:numFmt w:val="bullet"/>
      <w:lvlText w:val="o"/>
      <w:lvlJc w:val="left"/>
      <w:pPr>
        <w:ind w:left="1440" w:hanging="360"/>
      </w:pPr>
      <w:rPr>
        <w:rFonts w:ascii="Courier New" w:hAnsi="Courier New" w:hint="default"/>
      </w:rPr>
    </w:lvl>
    <w:lvl w:ilvl="2" w:tplc="1B04E3DC">
      <w:start w:val="1"/>
      <w:numFmt w:val="bullet"/>
      <w:lvlText w:val=""/>
      <w:lvlJc w:val="left"/>
      <w:pPr>
        <w:ind w:left="2160" w:hanging="360"/>
      </w:pPr>
      <w:rPr>
        <w:rFonts w:ascii="Wingdings" w:hAnsi="Wingdings" w:hint="default"/>
      </w:rPr>
    </w:lvl>
    <w:lvl w:ilvl="3" w:tplc="22F0989E">
      <w:start w:val="1"/>
      <w:numFmt w:val="bullet"/>
      <w:lvlText w:val=""/>
      <w:lvlJc w:val="left"/>
      <w:pPr>
        <w:ind w:left="2880" w:hanging="360"/>
      </w:pPr>
      <w:rPr>
        <w:rFonts w:ascii="Symbol" w:hAnsi="Symbol" w:hint="default"/>
      </w:rPr>
    </w:lvl>
    <w:lvl w:ilvl="4" w:tplc="539E37FA">
      <w:start w:val="1"/>
      <w:numFmt w:val="bullet"/>
      <w:lvlText w:val="o"/>
      <w:lvlJc w:val="left"/>
      <w:pPr>
        <w:ind w:left="3600" w:hanging="360"/>
      </w:pPr>
      <w:rPr>
        <w:rFonts w:ascii="Courier New" w:hAnsi="Courier New" w:hint="default"/>
      </w:rPr>
    </w:lvl>
    <w:lvl w:ilvl="5" w:tplc="EC3A077A">
      <w:start w:val="1"/>
      <w:numFmt w:val="bullet"/>
      <w:lvlText w:val=""/>
      <w:lvlJc w:val="left"/>
      <w:pPr>
        <w:ind w:left="4320" w:hanging="360"/>
      </w:pPr>
      <w:rPr>
        <w:rFonts w:ascii="Wingdings" w:hAnsi="Wingdings" w:hint="default"/>
      </w:rPr>
    </w:lvl>
    <w:lvl w:ilvl="6" w:tplc="4AF648B2">
      <w:start w:val="1"/>
      <w:numFmt w:val="bullet"/>
      <w:lvlText w:val=""/>
      <w:lvlJc w:val="left"/>
      <w:pPr>
        <w:ind w:left="5040" w:hanging="360"/>
      </w:pPr>
      <w:rPr>
        <w:rFonts w:ascii="Symbol" w:hAnsi="Symbol" w:hint="default"/>
      </w:rPr>
    </w:lvl>
    <w:lvl w:ilvl="7" w:tplc="4D30BDC8">
      <w:start w:val="1"/>
      <w:numFmt w:val="bullet"/>
      <w:lvlText w:val="o"/>
      <w:lvlJc w:val="left"/>
      <w:pPr>
        <w:ind w:left="5760" w:hanging="360"/>
      </w:pPr>
      <w:rPr>
        <w:rFonts w:ascii="Courier New" w:hAnsi="Courier New" w:hint="default"/>
      </w:rPr>
    </w:lvl>
    <w:lvl w:ilvl="8" w:tplc="3F90CBFC">
      <w:start w:val="1"/>
      <w:numFmt w:val="bullet"/>
      <w:lvlText w:val=""/>
      <w:lvlJc w:val="left"/>
      <w:pPr>
        <w:ind w:left="6480" w:hanging="360"/>
      </w:pPr>
      <w:rPr>
        <w:rFonts w:ascii="Wingdings" w:hAnsi="Wingdings" w:hint="default"/>
      </w:rPr>
    </w:lvl>
  </w:abstractNum>
  <w:abstractNum w:abstractNumId="1" w15:restartNumberingAfterBreak="0">
    <w:nsid w:val="1C7B8C5E"/>
    <w:multiLevelType w:val="hybridMultilevel"/>
    <w:tmpl w:val="D3562474"/>
    <w:lvl w:ilvl="0" w:tplc="C3B21DFA">
      <w:start w:val="1"/>
      <w:numFmt w:val="bullet"/>
      <w:lvlText w:val=""/>
      <w:lvlJc w:val="left"/>
      <w:pPr>
        <w:ind w:left="720" w:hanging="360"/>
      </w:pPr>
      <w:rPr>
        <w:rFonts w:ascii="Symbol" w:hAnsi="Symbol" w:hint="default"/>
      </w:rPr>
    </w:lvl>
    <w:lvl w:ilvl="1" w:tplc="43021B26">
      <w:numFmt w:val="bullet"/>
      <w:lvlText w:val="-"/>
      <w:lvlJc w:val="left"/>
      <w:pPr>
        <w:ind w:left="321" w:hanging="200"/>
      </w:pPr>
      <w:rPr>
        <w:rFonts w:ascii="Times New Roman" w:hAnsi="Times New Roman" w:hint="default"/>
      </w:rPr>
    </w:lvl>
    <w:lvl w:ilvl="2" w:tplc="0B6447B6">
      <w:start w:val="1"/>
      <w:numFmt w:val="bullet"/>
      <w:lvlText w:val=""/>
      <w:lvlJc w:val="left"/>
      <w:pPr>
        <w:ind w:left="2160" w:hanging="360"/>
      </w:pPr>
      <w:rPr>
        <w:rFonts w:ascii="Wingdings" w:hAnsi="Wingdings" w:hint="default"/>
      </w:rPr>
    </w:lvl>
    <w:lvl w:ilvl="3" w:tplc="8FF644D2">
      <w:start w:val="1"/>
      <w:numFmt w:val="bullet"/>
      <w:lvlText w:val=""/>
      <w:lvlJc w:val="left"/>
      <w:pPr>
        <w:ind w:left="2880" w:hanging="360"/>
      </w:pPr>
      <w:rPr>
        <w:rFonts w:ascii="Symbol" w:hAnsi="Symbol" w:hint="default"/>
      </w:rPr>
    </w:lvl>
    <w:lvl w:ilvl="4" w:tplc="ACA23DEC">
      <w:start w:val="1"/>
      <w:numFmt w:val="bullet"/>
      <w:lvlText w:val="o"/>
      <w:lvlJc w:val="left"/>
      <w:pPr>
        <w:ind w:left="3600" w:hanging="360"/>
      </w:pPr>
      <w:rPr>
        <w:rFonts w:ascii="Courier New" w:hAnsi="Courier New" w:hint="default"/>
      </w:rPr>
    </w:lvl>
    <w:lvl w:ilvl="5" w:tplc="17322B88">
      <w:start w:val="1"/>
      <w:numFmt w:val="bullet"/>
      <w:lvlText w:val=""/>
      <w:lvlJc w:val="left"/>
      <w:pPr>
        <w:ind w:left="4320" w:hanging="360"/>
      </w:pPr>
      <w:rPr>
        <w:rFonts w:ascii="Wingdings" w:hAnsi="Wingdings" w:hint="default"/>
      </w:rPr>
    </w:lvl>
    <w:lvl w:ilvl="6" w:tplc="8C0E5E00">
      <w:start w:val="1"/>
      <w:numFmt w:val="bullet"/>
      <w:lvlText w:val=""/>
      <w:lvlJc w:val="left"/>
      <w:pPr>
        <w:ind w:left="5040" w:hanging="360"/>
      </w:pPr>
      <w:rPr>
        <w:rFonts w:ascii="Symbol" w:hAnsi="Symbol" w:hint="default"/>
      </w:rPr>
    </w:lvl>
    <w:lvl w:ilvl="7" w:tplc="87E85BFC">
      <w:start w:val="1"/>
      <w:numFmt w:val="bullet"/>
      <w:lvlText w:val="o"/>
      <w:lvlJc w:val="left"/>
      <w:pPr>
        <w:ind w:left="5760" w:hanging="360"/>
      </w:pPr>
      <w:rPr>
        <w:rFonts w:ascii="Courier New" w:hAnsi="Courier New" w:hint="default"/>
      </w:rPr>
    </w:lvl>
    <w:lvl w:ilvl="8" w:tplc="2FB20536">
      <w:start w:val="1"/>
      <w:numFmt w:val="bullet"/>
      <w:lvlText w:val=""/>
      <w:lvlJc w:val="left"/>
      <w:pPr>
        <w:ind w:left="6480" w:hanging="360"/>
      </w:pPr>
      <w:rPr>
        <w:rFonts w:ascii="Wingdings" w:hAnsi="Wingdings" w:hint="default"/>
      </w:rPr>
    </w:lvl>
  </w:abstractNum>
  <w:abstractNum w:abstractNumId="2" w15:restartNumberingAfterBreak="0">
    <w:nsid w:val="501D235B"/>
    <w:multiLevelType w:val="hybridMultilevel"/>
    <w:tmpl w:val="6BE8002A"/>
    <w:lvl w:ilvl="0" w:tplc="93EAEFAC">
      <w:numFmt w:val="bullet"/>
      <w:lvlText w:val="-"/>
      <w:lvlJc w:val="left"/>
      <w:pPr>
        <w:ind w:left="321" w:hanging="200"/>
      </w:pPr>
      <w:rPr>
        <w:rFonts w:ascii="Times New Roman" w:hAnsi="Times New Roman" w:hint="default"/>
      </w:rPr>
    </w:lvl>
    <w:lvl w:ilvl="1" w:tplc="1E26FBA2">
      <w:start w:val="1"/>
      <w:numFmt w:val="bullet"/>
      <w:lvlText w:val="o"/>
      <w:lvlJc w:val="left"/>
      <w:pPr>
        <w:ind w:left="1440" w:hanging="360"/>
      </w:pPr>
      <w:rPr>
        <w:rFonts w:ascii="Courier New" w:hAnsi="Courier New" w:hint="default"/>
      </w:rPr>
    </w:lvl>
    <w:lvl w:ilvl="2" w:tplc="0068EF5A">
      <w:start w:val="1"/>
      <w:numFmt w:val="bullet"/>
      <w:lvlText w:val=""/>
      <w:lvlJc w:val="left"/>
      <w:pPr>
        <w:ind w:left="2160" w:hanging="360"/>
      </w:pPr>
      <w:rPr>
        <w:rFonts w:ascii="Wingdings" w:hAnsi="Wingdings" w:hint="default"/>
      </w:rPr>
    </w:lvl>
    <w:lvl w:ilvl="3" w:tplc="F394277E">
      <w:start w:val="1"/>
      <w:numFmt w:val="bullet"/>
      <w:lvlText w:val=""/>
      <w:lvlJc w:val="left"/>
      <w:pPr>
        <w:ind w:left="2880" w:hanging="360"/>
      </w:pPr>
      <w:rPr>
        <w:rFonts w:ascii="Symbol" w:hAnsi="Symbol" w:hint="default"/>
      </w:rPr>
    </w:lvl>
    <w:lvl w:ilvl="4" w:tplc="5A38AD28">
      <w:start w:val="1"/>
      <w:numFmt w:val="bullet"/>
      <w:lvlText w:val="o"/>
      <w:lvlJc w:val="left"/>
      <w:pPr>
        <w:ind w:left="3600" w:hanging="360"/>
      </w:pPr>
      <w:rPr>
        <w:rFonts w:ascii="Courier New" w:hAnsi="Courier New" w:hint="default"/>
      </w:rPr>
    </w:lvl>
    <w:lvl w:ilvl="5" w:tplc="53B021FC">
      <w:start w:val="1"/>
      <w:numFmt w:val="bullet"/>
      <w:lvlText w:val=""/>
      <w:lvlJc w:val="left"/>
      <w:pPr>
        <w:ind w:left="4320" w:hanging="360"/>
      </w:pPr>
      <w:rPr>
        <w:rFonts w:ascii="Wingdings" w:hAnsi="Wingdings" w:hint="default"/>
      </w:rPr>
    </w:lvl>
    <w:lvl w:ilvl="6" w:tplc="373EB144">
      <w:start w:val="1"/>
      <w:numFmt w:val="bullet"/>
      <w:lvlText w:val=""/>
      <w:lvlJc w:val="left"/>
      <w:pPr>
        <w:ind w:left="5040" w:hanging="360"/>
      </w:pPr>
      <w:rPr>
        <w:rFonts w:ascii="Symbol" w:hAnsi="Symbol" w:hint="default"/>
      </w:rPr>
    </w:lvl>
    <w:lvl w:ilvl="7" w:tplc="0A40B146">
      <w:start w:val="1"/>
      <w:numFmt w:val="bullet"/>
      <w:lvlText w:val="o"/>
      <w:lvlJc w:val="left"/>
      <w:pPr>
        <w:ind w:left="5760" w:hanging="360"/>
      </w:pPr>
      <w:rPr>
        <w:rFonts w:ascii="Courier New" w:hAnsi="Courier New" w:hint="default"/>
      </w:rPr>
    </w:lvl>
    <w:lvl w:ilvl="8" w:tplc="4C9C5F1C">
      <w:start w:val="1"/>
      <w:numFmt w:val="bullet"/>
      <w:lvlText w:val=""/>
      <w:lvlJc w:val="left"/>
      <w:pPr>
        <w:ind w:left="6480" w:hanging="360"/>
      </w:pPr>
      <w:rPr>
        <w:rFonts w:ascii="Wingdings" w:hAnsi="Wingdings" w:hint="default"/>
      </w:rPr>
    </w:lvl>
  </w:abstractNum>
  <w:abstractNum w:abstractNumId="3" w15:restartNumberingAfterBreak="0">
    <w:nsid w:val="595E2926"/>
    <w:multiLevelType w:val="hybridMultilevel"/>
    <w:tmpl w:val="92AEAE12"/>
    <w:lvl w:ilvl="0" w:tplc="ACD4C0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B0CB6E"/>
    <w:multiLevelType w:val="hybridMultilevel"/>
    <w:tmpl w:val="2526A436"/>
    <w:lvl w:ilvl="0" w:tplc="15B8BC58">
      <w:numFmt w:val="bullet"/>
      <w:lvlText w:val="-"/>
      <w:lvlJc w:val="left"/>
      <w:pPr>
        <w:ind w:left="321" w:hanging="203"/>
      </w:pPr>
      <w:rPr>
        <w:rFonts w:ascii="Times New Roman" w:hAnsi="Times New Roman" w:hint="default"/>
      </w:rPr>
    </w:lvl>
    <w:lvl w:ilvl="1" w:tplc="315E6056">
      <w:start w:val="1"/>
      <w:numFmt w:val="bullet"/>
      <w:lvlText w:val="o"/>
      <w:lvlJc w:val="left"/>
      <w:pPr>
        <w:ind w:left="1440" w:hanging="360"/>
      </w:pPr>
      <w:rPr>
        <w:rFonts w:ascii="Courier New" w:hAnsi="Courier New" w:hint="default"/>
      </w:rPr>
    </w:lvl>
    <w:lvl w:ilvl="2" w:tplc="215073DA">
      <w:start w:val="1"/>
      <w:numFmt w:val="bullet"/>
      <w:lvlText w:val=""/>
      <w:lvlJc w:val="left"/>
      <w:pPr>
        <w:ind w:left="2160" w:hanging="360"/>
      </w:pPr>
      <w:rPr>
        <w:rFonts w:ascii="Wingdings" w:hAnsi="Wingdings" w:hint="default"/>
      </w:rPr>
    </w:lvl>
    <w:lvl w:ilvl="3" w:tplc="D06C638E">
      <w:start w:val="1"/>
      <w:numFmt w:val="bullet"/>
      <w:lvlText w:val=""/>
      <w:lvlJc w:val="left"/>
      <w:pPr>
        <w:ind w:left="2880" w:hanging="360"/>
      </w:pPr>
      <w:rPr>
        <w:rFonts w:ascii="Symbol" w:hAnsi="Symbol" w:hint="default"/>
      </w:rPr>
    </w:lvl>
    <w:lvl w:ilvl="4" w:tplc="B1C8E6E4">
      <w:start w:val="1"/>
      <w:numFmt w:val="bullet"/>
      <w:lvlText w:val="o"/>
      <w:lvlJc w:val="left"/>
      <w:pPr>
        <w:ind w:left="3600" w:hanging="360"/>
      </w:pPr>
      <w:rPr>
        <w:rFonts w:ascii="Courier New" w:hAnsi="Courier New" w:hint="default"/>
      </w:rPr>
    </w:lvl>
    <w:lvl w:ilvl="5" w:tplc="3F0E5784">
      <w:start w:val="1"/>
      <w:numFmt w:val="bullet"/>
      <w:lvlText w:val=""/>
      <w:lvlJc w:val="left"/>
      <w:pPr>
        <w:ind w:left="4320" w:hanging="360"/>
      </w:pPr>
      <w:rPr>
        <w:rFonts w:ascii="Wingdings" w:hAnsi="Wingdings" w:hint="default"/>
      </w:rPr>
    </w:lvl>
    <w:lvl w:ilvl="6" w:tplc="D980A1BC">
      <w:start w:val="1"/>
      <w:numFmt w:val="bullet"/>
      <w:lvlText w:val=""/>
      <w:lvlJc w:val="left"/>
      <w:pPr>
        <w:ind w:left="5040" w:hanging="360"/>
      </w:pPr>
      <w:rPr>
        <w:rFonts w:ascii="Symbol" w:hAnsi="Symbol" w:hint="default"/>
      </w:rPr>
    </w:lvl>
    <w:lvl w:ilvl="7" w:tplc="3862696A">
      <w:start w:val="1"/>
      <w:numFmt w:val="bullet"/>
      <w:lvlText w:val="o"/>
      <w:lvlJc w:val="left"/>
      <w:pPr>
        <w:ind w:left="5760" w:hanging="360"/>
      </w:pPr>
      <w:rPr>
        <w:rFonts w:ascii="Courier New" w:hAnsi="Courier New" w:hint="default"/>
      </w:rPr>
    </w:lvl>
    <w:lvl w:ilvl="8" w:tplc="7A6E5E44">
      <w:start w:val="1"/>
      <w:numFmt w:val="bullet"/>
      <w:lvlText w:val=""/>
      <w:lvlJc w:val="left"/>
      <w:pPr>
        <w:ind w:left="6480" w:hanging="360"/>
      </w:pPr>
      <w:rPr>
        <w:rFonts w:ascii="Wingdings" w:hAnsi="Wingdings" w:hint="default"/>
      </w:rPr>
    </w:lvl>
  </w:abstractNum>
  <w:abstractNum w:abstractNumId="5" w15:restartNumberingAfterBreak="0">
    <w:nsid w:val="746AD641"/>
    <w:multiLevelType w:val="hybridMultilevel"/>
    <w:tmpl w:val="7884FA90"/>
    <w:lvl w:ilvl="0" w:tplc="F96C5DF6">
      <w:numFmt w:val="bullet"/>
      <w:lvlText w:val="-"/>
      <w:lvlJc w:val="left"/>
      <w:pPr>
        <w:ind w:left="321" w:hanging="200"/>
      </w:pPr>
      <w:rPr>
        <w:rFonts w:ascii="Times New Roman" w:hAnsi="Times New Roman" w:hint="default"/>
      </w:rPr>
    </w:lvl>
    <w:lvl w:ilvl="1" w:tplc="23A828EA">
      <w:start w:val="1"/>
      <w:numFmt w:val="bullet"/>
      <w:lvlText w:val="o"/>
      <w:lvlJc w:val="left"/>
      <w:pPr>
        <w:ind w:left="1440" w:hanging="360"/>
      </w:pPr>
      <w:rPr>
        <w:rFonts w:ascii="Courier New" w:hAnsi="Courier New" w:hint="default"/>
      </w:rPr>
    </w:lvl>
    <w:lvl w:ilvl="2" w:tplc="E320E84C">
      <w:start w:val="1"/>
      <w:numFmt w:val="bullet"/>
      <w:lvlText w:val=""/>
      <w:lvlJc w:val="left"/>
      <w:pPr>
        <w:ind w:left="2160" w:hanging="360"/>
      </w:pPr>
      <w:rPr>
        <w:rFonts w:ascii="Wingdings" w:hAnsi="Wingdings" w:hint="default"/>
      </w:rPr>
    </w:lvl>
    <w:lvl w:ilvl="3" w:tplc="365488FA">
      <w:start w:val="1"/>
      <w:numFmt w:val="bullet"/>
      <w:lvlText w:val=""/>
      <w:lvlJc w:val="left"/>
      <w:pPr>
        <w:ind w:left="2880" w:hanging="360"/>
      </w:pPr>
      <w:rPr>
        <w:rFonts w:ascii="Symbol" w:hAnsi="Symbol" w:hint="default"/>
      </w:rPr>
    </w:lvl>
    <w:lvl w:ilvl="4" w:tplc="6F0CBE60">
      <w:start w:val="1"/>
      <w:numFmt w:val="bullet"/>
      <w:lvlText w:val="o"/>
      <w:lvlJc w:val="left"/>
      <w:pPr>
        <w:ind w:left="3600" w:hanging="360"/>
      </w:pPr>
      <w:rPr>
        <w:rFonts w:ascii="Courier New" w:hAnsi="Courier New" w:hint="default"/>
      </w:rPr>
    </w:lvl>
    <w:lvl w:ilvl="5" w:tplc="DC043630">
      <w:start w:val="1"/>
      <w:numFmt w:val="bullet"/>
      <w:lvlText w:val=""/>
      <w:lvlJc w:val="left"/>
      <w:pPr>
        <w:ind w:left="4320" w:hanging="360"/>
      </w:pPr>
      <w:rPr>
        <w:rFonts w:ascii="Wingdings" w:hAnsi="Wingdings" w:hint="default"/>
      </w:rPr>
    </w:lvl>
    <w:lvl w:ilvl="6" w:tplc="546287B2">
      <w:start w:val="1"/>
      <w:numFmt w:val="bullet"/>
      <w:lvlText w:val=""/>
      <w:lvlJc w:val="left"/>
      <w:pPr>
        <w:ind w:left="5040" w:hanging="360"/>
      </w:pPr>
      <w:rPr>
        <w:rFonts w:ascii="Symbol" w:hAnsi="Symbol" w:hint="default"/>
      </w:rPr>
    </w:lvl>
    <w:lvl w:ilvl="7" w:tplc="49500B34">
      <w:start w:val="1"/>
      <w:numFmt w:val="bullet"/>
      <w:lvlText w:val="o"/>
      <w:lvlJc w:val="left"/>
      <w:pPr>
        <w:ind w:left="5760" w:hanging="360"/>
      </w:pPr>
      <w:rPr>
        <w:rFonts w:ascii="Courier New" w:hAnsi="Courier New" w:hint="default"/>
      </w:rPr>
    </w:lvl>
    <w:lvl w:ilvl="8" w:tplc="159A2FE6">
      <w:start w:val="1"/>
      <w:numFmt w:val="bullet"/>
      <w:lvlText w:val=""/>
      <w:lvlJc w:val="left"/>
      <w:pPr>
        <w:ind w:left="6480" w:hanging="360"/>
      </w:pPr>
      <w:rPr>
        <w:rFonts w:ascii="Wingdings" w:hAnsi="Wingdings" w:hint="default"/>
      </w:rPr>
    </w:lvl>
  </w:abstractNum>
  <w:abstractNum w:abstractNumId="6" w15:restartNumberingAfterBreak="0">
    <w:nsid w:val="787F6AE5"/>
    <w:multiLevelType w:val="hybridMultilevel"/>
    <w:tmpl w:val="67E896F0"/>
    <w:lvl w:ilvl="0" w:tplc="DC12369E">
      <w:numFmt w:val="bullet"/>
      <w:lvlText w:val="-"/>
      <w:lvlJc w:val="left"/>
      <w:pPr>
        <w:ind w:left="201" w:hanging="200"/>
      </w:pPr>
      <w:rPr>
        <w:rFonts w:ascii="Times New Roman" w:eastAsia="Times New Roman" w:hAnsi="Times New Roman" w:cs="Times New Roman" w:hint="default"/>
        <w:w w:val="99"/>
        <w:lang w:val="en-US" w:eastAsia="en-US" w:bidi="ar-SA"/>
      </w:rPr>
    </w:lvl>
    <w:lvl w:ilvl="1" w:tplc="B4D27262">
      <w:numFmt w:val="bullet"/>
      <w:lvlText w:val="•"/>
      <w:lvlJc w:val="left"/>
      <w:pPr>
        <w:ind w:left="1134" w:hanging="200"/>
      </w:pPr>
      <w:rPr>
        <w:rFonts w:hint="default"/>
        <w:lang w:val="en-US" w:eastAsia="en-US" w:bidi="ar-SA"/>
      </w:rPr>
    </w:lvl>
    <w:lvl w:ilvl="2" w:tplc="BA586DC8">
      <w:numFmt w:val="bullet"/>
      <w:lvlText w:val="•"/>
      <w:lvlJc w:val="left"/>
      <w:pPr>
        <w:ind w:left="2068" w:hanging="200"/>
      </w:pPr>
      <w:rPr>
        <w:rFonts w:hint="default"/>
        <w:lang w:val="en-US" w:eastAsia="en-US" w:bidi="ar-SA"/>
      </w:rPr>
    </w:lvl>
    <w:lvl w:ilvl="3" w:tplc="0B2C121E">
      <w:numFmt w:val="bullet"/>
      <w:lvlText w:val="•"/>
      <w:lvlJc w:val="left"/>
      <w:pPr>
        <w:ind w:left="3002" w:hanging="200"/>
      </w:pPr>
      <w:rPr>
        <w:rFonts w:hint="default"/>
        <w:lang w:val="en-US" w:eastAsia="en-US" w:bidi="ar-SA"/>
      </w:rPr>
    </w:lvl>
    <w:lvl w:ilvl="4" w:tplc="87986528">
      <w:numFmt w:val="bullet"/>
      <w:lvlText w:val="•"/>
      <w:lvlJc w:val="left"/>
      <w:pPr>
        <w:ind w:left="3936" w:hanging="200"/>
      </w:pPr>
      <w:rPr>
        <w:rFonts w:hint="default"/>
        <w:lang w:val="en-US" w:eastAsia="en-US" w:bidi="ar-SA"/>
      </w:rPr>
    </w:lvl>
    <w:lvl w:ilvl="5" w:tplc="24FEABB4">
      <w:numFmt w:val="bullet"/>
      <w:lvlText w:val="•"/>
      <w:lvlJc w:val="left"/>
      <w:pPr>
        <w:ind w:left="4870" w:hanging="200"/>
      </w:pPr>
      <w:rPr>
        <w:rFonts w:hint="default"/>
        <w:lang w:val="en-US" w:eastAsia="en-US" w:bidi="ar-SA"/>
      </w:rPr>
    </w:lvl>
    <w:lvl w:ilvl="6" w:tplc="983CB622">
      <w:numFmt w:val="bullet"/>
      <w:lvlText w:val="•"/>
      <w:lvlJc w:val="left"/>
      <w:pPr>
        <w:ind w:left="5804" w:hanging="200"/>
      </w:pPr>
      <w:rPr>
        <w:rFonts w:hint="default"/>
        <w:lang w:val="en-US" w:eastAsia="en-US" w:bidi="ar-SA"/>
      </w:rPr>
    </w:lvl>
    <w:lvl w:ilvl="7" w:tplc="BAF0FDCA">
      <w:numFmt w:val="bullet"/>
      <w:lvlText w:val="•"/>
      <w:lvlJc w:val="left"/>
      <w:pPr>
        <w:ind w:left="6738" w:hanging="200"/>
      </w:pPr>
      <w:rPr>
        <w:rFonts w:hint="default"/>
        <w:lang w:val="en-US" w:eastAsia="en-US" w:bidi="ar-SA"/>
      </w:rPr>
    </w:lvl>
    <w:lvl w:ilvl="8" w:tplc="CCA6A044">
      <w:numFmt w:val="bullet"/>
      <w:lvlText w:val="•"/>
      <w:lvlJc w:val="left"/>
      <w:pPr>
        <w:ind w:left="7672" w:hanging="200"/>
      </w:pPr>
      <w:rPr>
        <w:rFonts w:hint="default"/>
        <w:lang w:val="en-US" w:eastAsia="en-US" w:bidi="ar-SA"/>
      </w:rPr>
    </w:lvl>
  </w:abstractNum>
  <w:num w:numId="1" w16cid:durableId="369720328">
    <w:abstractNumId w:val="1"/>
  </w:num>
  <w:num w:numId="2" w16cid:durableId="322047037">
    <w:abstractNumId w:val="4"/>
  </w:num>
  <w:num w:numId="3" w16cid:durableId="321782823">
    <w:abstractNumId w:val="5"/>
  </w:num>
  <w:num w:numId="4" w16cid:durableId="839271071">
    <w:abstractNumId w:val="2"/>
  </w:num>
  <w:num w:numId="5" w16cid:durableId="179974741">
    <w:abstractNumId w:val="0"/>
  </w:num>
  <w:num w:numId="6" w16cid:durableId="299507136">
    <w:abstractNumId w:val="6"/>
  </w:num>
  <w:num w:numId="7" w16cid:durableId="10356153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EC2"/>
    <w:rsid w:val="000E7CA6"/>
    <w:rsid w:val="00132EC2"/>
    <w:rsid w:val="00184A8A"/>
    <w:rsid w:val="002C5601"/>
    <w:rsid w:val="00336472"/>
    <w:rsid w:val="004A152F"/>
    <w:rsid w:val="00514AF7"/>
    <w:rsid w:val="005C3C5B"/>
    <w:rsid w:val="00625D67"/>
    <w:rsid w:val="00700424"/>
    <w:rsid w:val="007214AF"/>
    <w:rsid w:val="008072B6"/>
    <w:rsid w:val="008F63C9"/>
    <w:rsid w:val="00949402"/>
    <w:rsid w:val="00A749B0"/>
    <w:rsid w:val="00B9441F"/>
    <w:rsid w:val="00CC2C8C"/>
    <w:rsid w:val="00DA26D1"/>
    <w:rsid w:val="00E0734D"/>
    <w:rsid w:val="00E54F8B"/>
    <w:rsid w:val="00EB71D3"/>
    <w:rsid w:val="00EF3BAB"/>
    <w:rsid w:val="00F028C0"/>
    <w:rsid w:val="00F66A36"/>
    <w:rsid w:val="00F973F7"/>
    <w:rsid w:val="011DD854"/>
    <w:rsid w:val="022AC3A4"/>
    <w:rsid w:val="0919E343"/>
    <w:rsid w:val="0A5BB6FC"/>
    <w:rsid w:val="15CEA955"/>
    <w:rsid w:val="166FE190"/>
    <w:rsid w:val="180BB1F1"/>
    <w:rsid w:val="188F0C8E"/>
    <w:rsid w:val="21E05C02"/>
    <w:rsid w:val="28C03A9A"/>
    <w:rsid w:val="2CBE531E"/>
    <w:rsid w:val="34BC08CA"/>
    <w:rsid w:val="371A4B7F"/>
    <w:rsid w:val="3A788FC0"/>
    <w:rsid w:val="3A8BE436"/>
    <w:rsid w:val="3C7B123B"/>
    <w:rsid w:val="3C7FE8AD"/>
    <w:rsid w:val="437E10C3"/>
    <w:rsid w:val="4794D50A"/>
    <w:rsid w:val="4930A56B"/>
    <w:rsid w:val="4C6982DA"/>
    <w:rsid w:val="4E75A39C"/>
    <w:rsid w:val="53C7265C"/>
    <w:rsid w:val="585B259E"/>
    <w:rsid w:val="595B68A3"/>
    <w:rsid w:val="5D165601"/>
    <w:rsid w:val="5FE7069A"/>
    <w:rsid w:val="604D0F26"/>
    <w:rsid w:val="614D522B"/>
    <w:rsid w:val="62E9228C"/>
    <w:rsid w:val="63353CB8"/>
    <w:rsid w:val="6443C819"/>
    <w:rsid w:val="65746CBC"/>
    <w:rsid w:val="6B228B78"/>
    <w:rsid w:val="6BF867E2"/>
    <w:rsid w:val="6FCF931A"/>
    <w:rsid w:val="718921DC"/>
    <w:rsid w:val="74A3043D"/>
    <w:rsid w:val="75059545"/>
    <w:rsid w:val="7625A328"/>
    <w:rsid w:val="76DA61FA"/>
    <w:rsid w:val="771181AE"/>
    <w:rsid w:val="7777C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61F98"/>
  <w15:docId w15:val="{03D29BB3-2E3E-498F-88F3-ECC0BE796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0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201"/>
    </w:pPr>
  </w:style>
  <w:style w:type="paragraph" w:customStyle="1" w:styleId="TableParagraph">
    <w:name w:val="Table Paragraph"/>
    <w:basedOn w:val="Normal"/>
    <w:uiPriority w:val="1"/>
    <w:qFormat/>
  </w:style>
  <w:style w:type="paragraph" w:customStyle="1" w:styleId="Default">
    <w:name w:val="Default"/>
    <w:rsid w:val="00EF3BAB"/>
    <w:pPr>
      <w:widowControl/>
      <w:adjustRightInd w:val="0"/>
    </w:pPr>
    <w:rPr>
      <w:rFonts w:ascii="Times New Roman" w:hAnsi="Times New Roman" w:cs="Times New Roman"/>
      <w:color w:val="000000"/>
      <w:sz w:val="24"/>
      <w:szCs w:val="24"/>
    </w:rPr>
  </w:style>
  <w:style w:type="character" w:customStyle="1" w:styleId="BodyTextChar">
    <w:name w:val="Body Text Char"/>
    <w:basedOn w:val="DefaultParagraphFont"/>
    <w:link w:val="BodyText"/>
    <w:uiPriority w:val="1"/>
    <w:rsid w:val="008F63C9"/>
    <w:rPr>
      <w:rFonts w:ascii="Times New Roman" w:eastAsia="Times New Roman" w:hAnsi="Times New Roman" w:cs="Times New Roman"/>
      <w:sz w:val="24"/>
      <w:szCs w:val="24"/>
    </w:rPr>
  </w:style>
  <w:style w:type="character" w:customStyle="1" w:styleId="b1">
    <w:name w:val="b1"/>
    <w:basedOn w:val="DefaultParagraphFont"/>
    <w:uiPriority w:val="99"/>
    <w:rsid w:val="585B259E"/>
    <w:rPr>
      <w:rFonts w:asciiTheme="minorHAnsi" w:eastAsiaTheme="minorEastAsia" w:hAnsiTheme="minorHAnsi" w:cs="Times New Roman"/>
      <w:b/>
      <w:bCs/>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g.ny.nyarng.mbx.hqmfh@army.mi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2f6c007-0a07-477f-8f89-62fa90cb9edb">
      <Terms xmlns="http://schemas.microsoft.com/office/infopath/2007/PartnerControls"/>
    </lcf76f155ced4ddcb4097134ff3c332f>
    <TaxCatchAll xmlns="3756b80f-ea2c-47a1-a8da-25879263a4ad"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3B4DACB9B0DC4D84CE93DF9C5379A7" ma:contentTypeVersion="16" ma:contentTypeDescription="Create a new document." ma:contentTypeScope="" ma:versionID="9668bd23b6fb6c656f59e0d07888694e">
  <xsd:schema xmlns:xsd="http://www.w3.org/2001/XMLSchema" xmlns:xs="http://www.w3.org/2001/XMLSchema" xmlns:p="http://schemas.microsoft.com/office/2006/metadata/properties" xmlns:ns1="http://schemas.microsoft.com/sharepoint/v3" xmlns:ns2="c2f6c007-0a07-477f-8f89-62fa90cb9edb" xmlns:ns3="3756b80f-ea2c-47a1-a8da-25879263a4ad" targetNamespace="http://schemas.microsoft.com/office/2006/metadata/properties" ma:root="true" ma:fieldsID="e812cdae434ab741f8c3254c726c1528" ns1:_="" ns2:_="" ns3:_="">
    <xsd:import namespace="http://schemas.microsoft.com/sharepoint/v3"/>
    <xsd:import namespace="c2f6c007-0a07-477f-8f89-62fa90cb9edb"/>
    <xsd:import namespace="3756b80f-ea2c-47a1-a8da-25879263a4a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f6c007-0a07-477f-8f89-62fa90cb9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c874fec-6985-468d-9a86-0194f6fd86d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Location" ma:index="19" nillable="true" ma:displayName="Location" ma:hidden="true"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56b80f-ea2c-47a1-a8da-25879263a4a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16ef54e-dd3c-47bb-8109-65928201d1f5}" ma:internalName="TaxCatchAll" ma:readOnly="false" ma:showField="CatchAllData" ma:web="3756b80f-ea2c-47a1-a8da-25879263a4ad">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B0E899-D41D-46CB-93C9-A137C0C9CB2C}">
  <ds:schemaRefs>
    <ds:schemaRef ds:uri="http://schemas.microsoft.com/office/2006/metadata/properties"/>
    <ds:schemaRef ds:uri="http://schemas.microsoft.com/office/infopath/2007/PartnerControls"/>
    <ds:schemaRef ds:uri="c2f6c007-0a07-477f-8f89-62fa90cb9edb"/>
    <ds:schemaRef ds:uri="3756b80f-ea2c-47a1-a8da-25879263a4ad"/>
    <ds:schemaRef ds:uri="http://schemas.microsoft.com/sharepoint/v3"/>
  </ds:schemaRefs>
</ds:datastoreItem>
</file>

<file path=customXml/itemProps2.xml><?xml version="1.0" encoding="utf-8"?>
<ds:datastoreItem xmlns:ds="http://schemas.openxmlformats.org/officeDocument/2006/customXml" ds:itemID="{C28FB07A-AED5-452A-900B-48613FAA2AF6}">
  <ds:schemaRefs>
    <ds:schemaRef ds:uri="http://schemas.microsoft.com/sharepoint/v3/contenttype/forms"/>
  </ds:schemaRefs>
</ds:datastoreItem>
</file>

<file path=customXml/itemProps3.xml><?xml version="1.0" encoding="utf-8"?>
<ds:datastoreItem xmlns:ds="http://schemas.openxmlformats.org/officeDocument/2006/customXml" ds:itemID="{09BE37A3-3D33-4F61-B004-33868B146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f6c007-0a07-477f-8f89-62fa90cb9edb"/>
    <ds:schemaRef ds:uri="3756b80f-ea2c-47a1-a8da-25879263a4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785</Words>
  <Characters>4475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Army Golden Master Program</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Lerouge, Robertny D</dc:creator>
  <cp:lastModifiedBy>Smalls, Christopher C II SSG USARMY NG NYARNG (USA)</cp:lastModifiedBy>
  <cp:revision>2</cp:revision>
  <dcterms:created xsi:type="dcterms:W3CDTF">2023-06-26T16:56:00Z</dcterms:created>
  <dcterms:modified xsi:type="dcterms:W3CDTF">2023-06-26T16:56:00Z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2015-03-13T00:00:00Z</vt:filetime>
  </property>
  <property fmtid="{D5CDD505-2E9C-101B-9397-08002B2CF9AE}" pid="3" name="LastSaved">
    <vt:filetime>2022-07-13T00:00:00Z</vt:filetime>
  </property>
  <property fmtid="{D5CDD505-2E9C-101B-9397-08002B2CF9AE}" pid="4" name="ContentTypeId">
    <vt:lpwstr>0x010100293B4DACB9B0DC4D84CE93DF9C5379A7</vt:lpwstr>
  </property>
  <property fmtid="{D5CDD505-2E9C-101B-9397-08002B2CF9AE}" pid="5" name="MediaServiceImageTags">
    <vt:lpwstr/>
  </property>
</Properties>
</file>