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0B47B00C"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782E2E">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77777777" w:rsidR="005E426E" w:rsidRDefault="005E426E" w:rsidP="005E426E">
      <w:pPr>
        <w:jc w:val="center"/>
      </w:pPr>
      <w:r>
        <w:rPr>
          <w:sz w:val="20"/>
          <w:szCs w:val="20"/>
        </w:rPr>
        <w:t>Army: (518) 786-</w:t>
      </w:r>
      <w:r w:rsidR="00504A0A">
        <w:rPr>
          <w:sz w:val="20"/>
          <w:szCs w:val="20"/>
        </w:rPr>
        <w:t>4</w:t>
      </w:r>
      <w:r w:rsidR="000C3265">
        <w:rPr>
          <w:sz w:val="20"/>
          <w:szCs w:val="20"/>
        </w:rPr>
        <w:t>833</w:t>
      </w:r>
      <w:r w:rsidR="00504A0A">
        <w:rPr>
          <w:sz w:val="20"/>
          <w:szCs w:val="20"/>
        </w:rPr>
        <w:t xml:space="preserve"> / </w:t>
      </w:r>
      <w:r w:rsidR="00BB19E9">
        <w:rPr>
          <w:sz w:val="20"/>
          <w:szCs w:val="20"/>
        </w:rPr>
        <w:t>DSN: 489-4</w:t>
      </w:r>
      <w:r w:rsidR="000C3265">
        <w:rPr>
          <w:sz w:val="20"/>
          <w:szCs w:val="20"/>
        </w:rPr>
        <w:t>833</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251B0F71" w:rsidR="005E426E" w:rsidRPr="00684F9B" w:rsidRDefault="005E426E" w:rsidP="00D07A63">
      <w:pPr>
        <w:ind w:right="720" w:firstLine="720"/>
      </w:pPr>
      <w:r>
        <w:rPr>
          <w:b/>
          <w:bCs/>
        </w:rPr>
        <w:t>ANNOUNCEMENT NUMBER</w:t>
      </w:r>
      <w:r w:rsidR="00EA4BC7">
        <w:t xml:space="preserve">: </w:t>
      </w:r>
      <w:r w:rsidR="00684F9B">
        <w:t>JB2</w:t>
      </w:r>
      <w:r w:rsidR="0075432F">
        <w:t>4-</w:t>
      </w:r>
      <w:r w:rsidR="00782E2E">
        <w:t>1</w:t>
      </w:r>
      <w:r w:rsidR="00A628C8">
        <w:t>43</w:t>
      </w:r>
      <w:r w:rsidR="00ED25A9">
        <w:t xml:space="preserve"> </w:t>
      </w:r>
      <w:r w:rsidR="00611418">
        <w:rPr>
          <w:b/>
          <w:bCs/>
        </w:rPr>
        <w:tab/>
      </w:r>
      <w:r w:rsidR="00611418">
        <w:rPr>
          <w:b/>
          <w:bCs/>
        </w:rPr>
        <w:tab/>
        <w:t xml:space="preserve">  </w:t>
      </w:r>
      <w:r w:rsidR="00824F12">
        <w:rPr>
          <w:b/>
          <w:bCs/>
        </w:rPr>
        <w:t xml:space="preserve">           </w:t>
      </w:r>
      <w:r w:rsidR="00D06F2E">
        <w:rPr>
          <w:b/>
          <w:bCs/>
        </w:rPr>
        <w:t>Mi</w:t>
      </w:r>
      <w:r>
        <w:rPr>
          <w:b/>
          <w:bCs/>
        </w:rPr>
        <w:t>nimum Grade</w:t>
      </w:r>
      <w:r w:rsidRPr="00684F9B">
        <w:t xml:space="preserve">:  </w:t>
      </w:r>
      <w:r w:rsidR="00D5234B">
        <w:t xml:space="preserve"> </w:t>
      </w:r>
      <w:r w:rsidR="008D10AA">
        <w:t>O1/2LT</w:t>
      </w:r>
    </w:p>
    <w:p w14:paraId="626DDA77" w14:textId="0AB485E0" w:rsidR="005E426E" w:rsidRDefault="005E426E" w:rsidP="005E426E">
      <w:pPr>
        <w:ind w:left="720" w:right="720"/>
      </w:pPr>
      <w:r w:rsidRPr="00684F9B">
        <w:rPr>
          <w:b/>
          <w:bCs/>
        </w:rPr>
        <w:t>OPENING DATE</w:t>
      </w:r>
      <w:r w:rsidR="005276F7" w:rsidRPr="00684F9B">
        <w:t>: </w:t>
      </w:r>
      <w:r w:rsidR="00744424" w:rsidRPr="00684F9B">
        <w:t xml:space="preserve"> </w:t>
      </w:r>
      <w:r w:rsidR="00214B3A">
        <w:t>1</w:t>
      </w:r>
      <w:r w:rsidR="00A628C8">
        <w:t>7</w:t>
      </w:r>
      <w:r w:rsidR="007F0AEC">
        <w:t xml:space="preserve"> </w:t>
      </w:r>
      <w:r w:rsidR="00A628C8">
        <w:t>September</w:t>
      </w:r>
      <w:r w:rsidR="00426ABB">
        <w:t xml:space="preserve"> 202</w:t>
      </w:r>
      <w:r w:rsidR="0075432F">
        <w:t>4</w:t>
      </w:r>
      <w:r w:rsidR="00426ABB">
        <w:t xml:space="preserve">    </w:t>
      </w:r>
      <w:r w:rsidR="00426ABB">
        <w:tab/>
      </w:r>
      <w:r w:rsidR="009764EF" w:rsidRPr="00684F9B">
        <w:tab/>
      </w:r>
      <w:r w:rsidR="00684F9B" w:rsidRPr="00684F9B">
        <w:tab/>
      </w:r>
      <w:r w:rsidR="00807EAB">
        <w:t xml:space="preserve">     </w:t>
      </w:r>
      <w:r w:rsidR="00807EAB">
        <w:tab/>
        <w:t xml:space="preserve"> </w:t>
      </w:r>
      <w:r w:rsidRPr="00684F9B">
        <w:rPr>
          <w:b/>
          <w:bCs/>
        </w:rPr>
        <w:t>Maximum Grade</w:t>
      </w:r>
      <w:r w:rsidR="00D45FCA" w:rsidRPr="00684F9B">
        <w:t>:  </w:t>
      </w:r>
      <w:r w:rsidR="008D10AA">
        <w:t>O4</w:t>
      </w:r>
      <w:r w:rsidR="00D45FCA" w:rsidRPr="00684F9B">
        <w:t>/</w:t>
      </w:r>
      <w:r w:rsidR="00214B3A">
        <w:t>MAJ</w:t>
      </w:r>
    </w:p>
    <w:p w14:paraId="2B62FA52" w14:textId="2A4C8448" w:rsidR="005E426E" w:rsidRDefault="005E426E" w:rsidP="005E426E">
      <w:pPr>
        <w:ind w:left="720" w:right="720"/>
      </w:pPr>
      <w:r>
        <w:rPr>
          <w:b/>
          <w:bCs/>
        </w:rPr>
        <w:t>CLOSING DATE</w:t>
      </w:r>
      <w:r w:rsidR="00D07A63">
        <w:t>: </w:t>
      </w:r>
      <w:r w:rsidR="00AA34A4">
        <w:t xml:space="preserve"> </w:t>
      </w:r>
      <w:r w:rsidR="00214B3A">
        <w:t>1</w:t>
      </w:r>
      <w:r w:rsidR="005A4CCD">
        <w:t>7</w:t>
      </w:r>
      <w:r w:rsidR="006E3DE4">
        <w:t xml:space="preserve"> </w:t>
      </w:r>
      <w:r w:rsidR="00A628C8">
        <w:t>October</w:t>
      </w:r>
      <w:r w:rsidR="00426ABB">
        <w:t xml:space="preserve"> </w:t>
      </w:r>
      <w:r w:rsidR="00684F9B">
        <w:t>202</w:t>
      </w:r>
      <w:r w:rsidR="0075432F">
        <w:t>4</w:t>
      </w:r>
      <w:r w:rsidR="0075432F">
        <w:tab/>
      </w:r>
      <w:r w:rsidR="00611418">
        <w:tab/>
      </w:r>
      <w:r w:rsidR="00426ABB">
        <w:tab/>
      </w:r>
      <w:r w:rsidR="00214B3A">
        <w:tab/>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2DE7C3A8" w14:textId="1C362DBF" w:rsidR="009C74C9" w:rsidRDefault="005E426E" w:rsidP="00DE719F">
      <w:pPr>
        <w:ind w:firstLine="720"/>
      </w:pPr>
      <w:r>
        <w:rPr>
          <w:b/>
          <w:bCs/>
        </w:rPr>
        <w:t>POSITION TITLE</w:t>
      </w:r>
      <w:r>
        <w:t xml:space="preserve">: </w:t>
      </w:r>
      <w:r w:rsidR="00314652" w:rsidRPr="00314652">
        <w:t>Physician Assistant</w:t>
      </w:r>
    </w:p>
    <w:p w14:paraId="203D4549" w14:textId="7F7131E4" w:rsidR="005E426E" w:rsidRDefault="005E426E" w:rsidP="00DE719F">
      <w:pPr>
        <w:ind w:firstLine="720"/>
      </w:pPr>
      <w:r>
        <w:rPr>
          <w:b/>
          <w:bCs/>
        </w:rPr>
        <w:t>PARA-LIN</w:t>
      </w:r>
      <w:r w:rsidR="002E0D6C">
        <w:t>: </w:t>
      </w:r>
      <w:r w:rsidR="001B7331">
        <w:t>00</w:t>
      </w:r>
      <w:r w:rsidR="00E0647F">
        <w:t>5/</w:t>
      </w:r>
      <w:r w:rsidR="00961AE5">
        <w:t>01</w:t>
      </w:r>
    </w:p>
    <w:p w14:paraId="4A67D0A0" w14:textId="2AD85D01" w:rsidR="001B7331" w:rsidRDefault="00C07C11" w:rsidP="00DD10A9">
      <w:pPr>
        <w:ind w:left="720" w:right="720"/>
      </w:pPr>
      <w:r>
        <w:rPr>
          <w:b/>
          <w:bCs/>
        </w:rPr>
        <w:t>MOS</w:t>
      </w:r>
      <w:r w:rsidR="00684F9B">
        <w:t>: </w:t>
      </w:r>
      <w:r w:rsidR="00961AE5">
        <w:t>O65D</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44EA141C" w14:textId="5FE01300" w:rsidR="00E61E7F" w:rsidRDefault="005E426E" w:rsidP="005E426E">
      <w:pPr>
        <w:ind w:left="720" w:right="720"/>
      </w:pPr>
      <w:r>
        <w:rPr>
          <w:b/>
          <w:bCs/>
        </w:rPr>
        <w:t>UNIT &amp; LOCATION</w:t>
      </w:r>
      <w:r w:rsidR="00D06F2E">
        <w:t xml:space="preserve">: </w:t>
      </w:r>
      <w:r w:rsidR="002258FA">
        <w:t>(</w:t>
      </w:r>
      <w:r w:rsidR="005D5014">
        <w:t>W8E4AA</w:t>
      </w:r>
      <w:r w:rsidR="002258FA">
        <w:t xml:space="preserve">) </w:t>
      </w:r>
      <w:r w:rsidR="005D5014">
        <w:t>24th WMD-CST</w:t>
      </w:r>
      <w:r w:rsidR="00FE62E6">
        <w:t xml:space="preserve"> 130 Wainwright Dr. Brooklyn NY 11252</w:t>
      </w:r>
    </w:p>
    <w:p w14:paraId="44B2F717" w14:textId="1BCA8F59" w:rsidR="005E426E" w:rsidRPr="00AC54F9" w:rsidRDefault="005E426E" w:rsidP="005E426E">
      <w:pPr>
        <w:ind w:left="720" w:right="720"/>
      </w:pPr>
      <w:r w:rsidRPr="00AC54F9">
        <w:t> </w:t>
      </w:r>
    </w:p>
    <w:p w14:paraId="20BE06E6" w14:textId="77777777" w:rsidR="00857E2B" w:rsidRDefault="005E426E" w:rsidP="005E426E">
      <w:pPr>
        <w:ind w:left="720" w:right="720"/>
      </w:pPr>
      <w:bookmarkStart w:id="0" w:name="OLE_LINK1"/>
      <w:bookmarkStart w:id="1" w:name="OLE_LINK2"/>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DFA3CA0"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782E2E">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34415934" w:rsidR="00DC39D5" w:rsidRPr="00684F9B" w:rsidRDefault="005E426E" w:rsidP="005E426E">
      <w:pPr>
        <w:ind w:left="720" w:right="720"/>
        <w:rPr>
          <w:b/>
        </w:rPr>
      </w:pPr>
      <w:r>
        <w:rPr>
          <w:b/>
          <w:bCs/>
        </w:rPr>
        <w:t>Minimum Grade Required to Apply for Position</w:t>
      </w:r>
      <w:r>
        <w:t xml:space="preserve">:  </w:t>
      </w:r>
      <w:r w:rsidRPr="00387ED6">
        <w:tab/>
      </w:r>
      <w:r w:rsidR="00266911">
        <w:t xml:space="preserve">       </w:t>
      </w:r>
      <w:r w:rsidR="00F57262">
        <w:t xml:space="preserve">  </w:t>
      </w:r>
      <w:r w:rsidR="00240519">
        <w:t>SECOND LI</w:t>
      </w:r>
      <w:r w:rsidR="00B2217E">
        <w:t>EUTENANT</w:t>
      </w:r>
      <w:r w:rsidR="000842D0" w:rsidRPr="00684F9B">
        <w:t xml:space="preserve"> / </w:t>
      </w:r>
      <w:r w:rsidR="00240519">
        <w:t>O1</w:t>
      </w:r>
    </w:p>
    <w:p w14:paraId="6E552E4E" w14:textId="673D4D8E" w:rsidR="000464DA" w:rsidRDefault="005E426E" w:rsidP="00FD62FC">
      <w:pPr>
        <w:ind w:left="720" w:right="720"/>
      </w:pPr>
      <w:r w:rsidRPr="00684F9B">
        <w:rPr>
          <w:b/>
          <w:bCs/>
        </w:rPr>
        <w:t>Known Promotion Potential for this Position</w:t>
      </w:r>
      <w:r w:rsidR="00B30CA5" w:rsidRPr="00684F9B">
        <w:t xml:space="preserve">: </w:t>
      </w:r>
      <w:r w:rsidR="00B30CA5" w:rsidRPr="00684F9B">
        <w:tab/>
        <w:t xml:space="preserve"> </w:t>
      </w:r>
      <w:r w:rsidR="00B30CA5" w:rsidRPr="00684F9B">
        <w:tab/>
      </w:r>
      <w:r w:rsidR="00266911">
        <w:t xml:space="preserve"> </w:t>
      </w:r>
      <w:r w:rsidR="002A5031">
        <w:t xml:space="preserve">     </w:t>
      </w:r>
      <w:r w:rsidR="00A9107C">
        <w:tab/>
        <w:t xml:space="preserve">      </w:t>
      </w:r>
      <w:r w:rsidR="001B7331">
        <w:t xml:space="preserve">             </w:t>
      </w:r>
      <w:r w:rsidR="00B2217E">
        <w:t xml:space="preserve">       MAJOR</w:t>
      </w:r>
      <w:r w:rsidR="00005FC3" w:rsidRPr="00684F9B">
        <w:t xml:space="preserve"> /</w:t>
      </w:r>
      <w:r w:rsidR="000842D0" w:rsidRPr="00684F9B">
        <w:t xml:space="preserve"> </w:t>
      </w:r>
      <w:r w:rsidR="00B2217E">
        <w:t>O4</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2ACF096"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 (</w:t>
      </w:r>
      <w:r w:rsidR="000E6848">
        <w:rPr>
          <w:bCs/>
        </w:rPr>
        <w:t>18</w:t>
      </w:r>
      <w:r w:rsidRPr="001E6409">
        <w:rPr>
          <w:bCs/>
        </w:rPr>
        <w:t xml:space="preserve"> months for CST/R&amp;R).</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131A7448"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03A18A26"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3BD54559"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420F3027"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1D5564BE"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721F77C0" w14:textId="77777777" w:rsidR="0084551F" w:rsidRDefault="0084551F" w:rsidP="00EB197D">
      <w:pPr>
        <w:pStyle w:val="ListParagraph"/>
        <w:tabs>
          <w:tab w:val="left" w:pos="-1440"/>
          <w:tab w:val="left" w:pos="-720"/>
          <w:tab w:val="left" w:pos="270"/>
          <w:tab w:val="left" w:pos="630"/>
          <w:tab w:val="left" w:pos="1080"/>
          <w:tab w:val="left" w:pos="2016"/>
          <w:tab w:val="left" w:pos="2880"/>
        </w:tabs>
        <w:suppressAutoHyphens/>
        <w:ind w:left="900" w:right="630"/>
        <w:rPr>
          <w:b/>
          <w:u w:val="single"/>
        </w:rPr>
      </w:pPr>
    </w:p>
    <w:p w14:paraId="2C810DFD" w14:textId="50B60660" w:rsidR="00EB197D" w:rsidRPr="00EF4AE8"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
          <w:u w:val="single"/>
        </w:rPr>
      </w:pPr>
      <w:r w:rsidRPr="00EF4AE8">
        <w:rPr>
          <w:b/>
          <w:u w:val="single"/>
        </w:rPr>
        <w:lastRenderedPageBreak/>
        <w:t>MINIMUM APPOINTMENT REQUIREMENTS</w:t>
      </w:r>
    </w:p>
    <w:p w14:paraId="7158B993" w14:textId="77777777" w:rsidR="00EF4AE8" w:rsidRPr="00EF4AE8" w:rsidRDefault="00EF4AE8" w:rsidP="00EB197D">
      <w:pPr>
        <w:pStyle w:val="ListParagraph"/>
        <w:tabs>
          <w:tab w:val="left" w:pos="-1440"/>
          <w:tab w:val="left" w:pos="-720"/>
          <w:tab w:val="left" w:pos="270"/>
          <w:tab w:val="left" w:pos="630"/>
          <w:tab w:val="left" w:pos="1080"/>
          <w:tab w:val="left" w:pos="2016"/>
          <w:tab w:val="left" w:pos="2880"/>
        </w:tabs>
        <w:suppressAutoHyphens/>
        <w:ind w:left="900" w:right="630"/>
        <w:rPr>
          <w:b/>
          <w:sz w:val="28"/>
          <w:szCs w:val="28"/>
          <w:u w:val="single"/>
        </w:rPr>
      </w:pPr>
    </w:p>
    <w:p w14:paraId="6E0276AD"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1. Officers in 65D AOC may apply.</w:t>
      </w:r>
    </w:p>
    <w:p w14:paraId="6F8FCDE5" w14:textId="4B9C714E"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 xml:space="preserve">2. Preferred experience includes: Previous Physician Assistant assignment in a deployable/deployed MTOE Unit; Emergency/Trauma experience; Chemical, Biological, Radiological and Hazardous materials treatment training or experience; Physician Assistant related </w:t>
      </w:r>
      <w:proofErr w:type="gramStart"/>
      <w:r w:rsidRPr="00A7352B">
        <w:rPr>
          <w:bCs/>
        </w:rPr>
        <w:t>Master</w:t>
      </w:r>
      <w:r w:rsidR="0084551F">
        <w:rPr>
          <w:bCs/>
        </w:rPr>
        <w:t>’</w:t>
      </w:r>
      <w:r w:rsidRPr="00A7352B">
        <w:rPr>
          <w:bCs/>
        </w:rPr>
        <w:t>s</w:t>
      </w:r>
      <w:proofErr w:type="gramEnd"/>
      <w:r w:rsidRPr="00A7352B">
        <w:rPr>
          <w:bCs/>
        </w:rPr>
        <w:t xml:space="preserve"> degree.</w:t>
      </w:r>
    </w:p>
    <w:p w14:paraId="7ADABE8D"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3. Validation of current medical license will be required upon acceptance of this position.</w:t>
      </w:r>
    </w:p>
    <w:p w14:paraId="34CD2ADF"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4. Soldiers assigned to the 24th CST (WMD) incur a 3 -year stabilization period upon completion of the Civil Support Skills Course.</w:t>
      </w:r>
    </w:p>
    <w:p w14:paraId="3DF28C65"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5. Soldiers assigned to the 24th CST (WMD) are required to maintain 24/7/365 availability to respond to a no-notice alert IAW state and national response requirements.</w:t>
      </w:r>
    </w:p>
    <w:p w14:paraId="1D00E14D"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6. Soldier must reside within 90 minutes of duty station.</w:t>
      </w:r>
    </w:p>
    <w:p w14:paraId="45CFFBF2"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7. Applicants must have or be able to obtain CBRNE Responder (SQI of “R1”).</w:t>
      </w:r>
    </w:p>
    <w:p w14:paraId="57015CDD"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8. In accordance with Department of Defense Instruction (DoDI) 6025.6, dated 18 Jul 1985, all military and civilian health care professionals are required to maintain a valid, current license which is the same as a license held by a private citizen healthcare professional in independent practice.</w:t>
      </w:r>
    </w:p>
    <w:p w14:paraId="6A545DFA"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9. Applicants must meet OSHA standards for wearing personal protective equipment (including respiratory screening).</w:t>
      </w:r>
    </w:p>
    <w:p w14:paraId="41A63BE7" w14:textId="79211695"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10. Applicants must be able to be granted and maintain a Secret security clearance at a minimum.</w:t>
      </w:r>
    </w:p>
    <w:p w14:paraId="2154DEF7"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11. Applicants must be able to complete a three (3) year tour of active duty prior to completing eighteen (18) years of active federal service, unless waived by the National Guard Bureau (NGB).</w:t>
      </w:r>
    </w:p>
    <w:p w14:paraId="4FFA7F99"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12. Applicants must have a passing Army Combat Fitness Test (ACFT) taken within the last 12 months.</w:t>
      </w:r>
    </w:p>
    <w:p w14:paraId="57FDF090"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13. Applicants must have no record of conviction by special or general court-martial or civilian courts of offenses listed in AR 27-10 (Military Justice), Chapter 24, or otherwise required to register as a sexual offender under AR 27-10, Chapter 24.</w:t>
      </w:r>
    </w:p>
    <w:p w14:paraId="4402B84D"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14. Applicants must meet the initial eligibility requirements of AR 135-18, Table 2-1.</w:t>
      </w:r>
    </w:p>
    <w:p w14:paraId="376542B5"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15. Applicants must meet the Army Body Composition Program (ABCP) body fat standards in accordance with AR 600–9.</w:t>
      </w:r>
    </w:p>
    <w:p w14:paraId="42BCE056"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16. Applicants must meet the Army medical retention standards in accordance with AR 40-501, Chapter 3.</w:t>
      </w:r>
    </w:p>
    <w:p w14:paraId="62F72120"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17. Applicants must not be subject to flagging actions during selection or upon entering an Active Guard/Reserve (AGR) status.</w:t>
      </w:r>
    </w:p>
    <w:p w14:paraId="3DBEB951"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18. Applicants must not be within six months of Expiration Term of Service (ETS) or mandatory removal.</w:t>
      </w:r>
    </w:p>
    <w:p w14:paraId="58D83975"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19. Applicants separated from military service for cause constitutes ineligibility, unless the National Guard Bureau (NGB) grants an approved exception to policy/regulation prior to application submission and the closing date of the announcement.</w:t>
      </w:r>
    </w:p>
    <w:p w14:paraId="7A211FF5"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20. Applicants who have voluntarily resigned from the Active Guard/Reserve (AGR) program in lieu of mandatory or involuntary separation action are not eligible to reenter the AGR program in accordance with AR 135-18.</w:t>
      </w:r>
    </w:p>
    <w:p w14:paraId="63D3EDC4"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21. Applicants who have voluntarily separated from the Active Guard/Reserve (AGR) program for one or more days are not eligible to reenter the program for one year from their date of separation, unless waived by the National Guard Bureau (NGB) prior to the announcement closing date.</w:t>
      </w:r>
    </w:p>
    <w:p w14:paraId="54556A78"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p>
    <w:p w14:paraId="4F0A4707" w14:textId="77777777" w:rsidR="00465CAE" w:rsidRDefault="00465CAE"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p>
    <w:p w14:paraId="1F8EF9D8" w14:textId="77777777" w:rsidR="00465CAE" w:rsidRDefault="00465CAE"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p>
    <w:p w14:paraId="6BE25781" w14:textId="5853BD38"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
          <w:u w:val="single"/>
        </w:rPr>
      </w:pPr>
      <w:r w:rsidRPr="00465CAE">
        <w:rPr>
          <w:b/>
          <w:u w:val="single"/>
        </w:rPr>
        <w:lastRenderedPageBreak/>
        <w:t>BRIEF JOB DESCRIPTION:</w:t>
      </w:r>
    </w:p>
    <w:p w14:paraId="4743C28D" w14:textId="77777777" w:rsidR="00465CAE" w:rsidRPr="00465CAE" w:rsidRDefault="00465CAE" w:rsidP="00EB197D">
      <w:pPr>
        <w:pStyle w:val="ListParagraph"/>
        <w:tabs>
          <w:tab w:val="left" w:pos="-1440"/>
          <w:tab w:val="left" w:pos="-720"/>
          <w:tab w:val="left" w:pos="270"/>
          <w:tab w:val="left" w:pos="630"/>
          <w:tab w:val="left" w:pos="1080"/>
          <w:tab w:val="left" w:pos="2016"/>
          <w:tab w:val="left" w:pos="2880"/>
        </w:tabs>
        <w:suppressAutoHyphens/>
        <w:ind w:left="900" w:right="630"/>
        <w:rPr>
          <w:b/>
          <w:u w:val="single"/>
        </w:rPr>
      </w:pPr>
    </w:p>
    <w:p w14:paraId="6543EEDD" w14:textId="77777777"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Physician Assistant: Lead medical practitioner. Responsible for basic health needs and preventative medicine for the unit. Manages the unit immunization program, physical exams, laboratory tests, pre and post entry evaluations, medical surveillance, and medical rehabilitation. Responsible for all medical records. Responsible for medical logistics, medical equipment, and supplies purchase. Responsible for periodic inventory of controlled substances. Lead for unit medical training. Primary manager for all unit and individual medical treatment such as TCCC and EMT. Research medical training courses, conferences and coordinates/plans these for unit in cooperation with operations section. Provide section training events to operations for inclusion in unit training schedules. As needed, assist operations section with planning and execution of whole-unit events. Research new medical treatment equipment and make equipment recommendations to the command. Advise Commander/Deputy Commander on matters of medicine, signs, symptoms, treatment and other data of agents. Provide manning for mobile lab and medical treatment operations during deployments. In conjunction with survey and operations, establishes and operates emergency decontamination. Develops the Site</w:t>
      </w:r>
    </w:p>
    <w:p w14:paraId="48481476" w14:textId="7A2F8FFD" w:rsidR="00EB197D" w:rsidRPr="00A7352B"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A7352B">
        <w:rPr>
          <w:bCs/>
        </w:rPr>
        <w:t>Health and Safety plan and assists with sampling plans. Recommends appropriate PPE to the command based on signs, symptoms, and physical appearance of contaminant. Provides input for medical section expenditures/budget. Present unit capabilities briefings to outside agencies. Keep abreast of legal issues affecting the CST to include NFPA 473 and HIPAA. Advise the command of any implications and COAs to consider. Ensure medical section contributes to regular revisions of unit Emergency Response Plan and Standard Operating Guidance to accurately reflect evolution of unit operations. The Physician Assistant will regularly liaison with outside state and federal agencies within New York.</w:t>
      </w:r>
    </w:p>
    <w:p w14:paraId="0D4D629A" w14:textId="77777777" w:rsidR="00F458C9" w:rsidRDefault="00F458C9" w:rsidP="00337297">
      <w:pPr>
        <w:tabs>
          <w:tab w:val="left" w:pos="-1440"/>
          <w:tab w:val="left" w:pos="-720"/>
          <w:tab w:val="left" w:pos="0"/>
          <w:tab w:val="left" w:pos="270"/>
          <w:tab w:val="left" w:pos="630"/>
          <w:tab w:val="left" w:pos="1440"/>
          <w:tab w:val="left" w:pos="2016"/>
          <w:tab w:val="left" w:pos="2880"/>
        </w:tabs>
        <w:suppressAutoHyphens/>
        <w:rPr>
          <w:b/>
        </w:rPr>
      </w:pPr>
    </w:p>
    <w:p w14:paraId="5D071CD5" w14:textId="77777777" w:rsidR="00AE7B5A" w:rsidRDefault="00AE7B5A" w:rsidP="00C437D8">
      <w:pPr>
        <w:ind w:right="720"/>
        <w:rPr>
          <w:b/>
          <w:bCs/>
          <w:u w:val="single"/>
        </w:rPr>
      </w:pPr>
    </w:p>
    <w:p w14:paraId="3C5AF74D" w14:textId="77777777" w:rsidR="00F57262" w:rsidRDefault="00F57262" w:rsidP="00C437D8">
      <w:pPr>
        <w:ind w:right="720"/>
        <w:rPr>
          <w:b/>
          <w:bCs/>
          <w:u w:val="single"/>
        </w:rPr>
      </w:pPr>
    </w:p>
    <w:p w14:paraId="4FC34CE6" w14:textId="77777777" w:rsidR="00AE7B5A" w:rsidRDefault="00AE7B5A" w:rsidP="00337297">
      <w:pPr>
        <w:ind w:right="720" w:firstLine="630"/>
        <w:rPr>
          <w:b/>
          <w:bCs/>
          <w:u w:val="single"/>
        </w:rPr>
      </w:pPr>
    </w:p>
    <w:p w14:paraId="0857243E" w14:textId="77777777" w:rsidR="00AE7B5A" w:rsidRDefault="00AE7B5A" w:rsidP="00337297">
      <w:pPr>
        <w:ind w:right="720" w:firstLine="630"/>
        <w:rPr>
          <w:b/>
          <w:bCs/>
          <w:u w:val="single"/>
        </w:rPr>
      </w:pPr>
    </w:p>
    <w:p w14:paraId="0003AAC7" w14:textId="77777777" w:rsidR="00643E02" w:rsidRDefault="00643E02" w:rsidP="00337297">
      <w:pPr>
        <w:ind w:right="720" w:firstLine="630"/>
        <w:rPr>
          <w:b/>
          <w:bCs/>
          <w:u w:val="single"/>
        </w:rPr>
      </w:pPr>
    </w:p>
    <w:p w14:paraId="16D709B7" w14:textId="77777777" w:rsidR="002F2636" w:rsidRDefault="002F2636" w:rsidP="00337297">
      <w:pPr>
        <w:ind w:right="720" w:firstLine="630"/>
        <w:rPr>
          <w:b/>
          <w:u w:val="single"/>
        </w:rPr>
      </w:pPr>
    </w:p>
    <w:p w14:paraId="17CB8AF8" w14:textId="77777777" w:rsidR="00AB6641" w:rsidRDefault="00AB6641" w:rsidP="00337297">
      <w:pPr>
        <w:ind w:right="720" w:firstLine="630"/>
        <w:rPr>
          <w:b/>
          <w:u w:val="single"/>
        </w:rPr>
      </w:pPr>
    </w:p>
    <w:p w14:paraId="4D494F81" w14:textId="77777777" w:rsidR="00AB6641" w:rsidRDefault="00AB6641" w:rsidP="00337297">
      <w:pPr>
        <w:ind w:right="720" w:firstLine="630"/>
        <w:rPr>
          <w:b/>
          <w:u w:val="single"/>
        </w:rPr>
      </w:pPr>
    </w:p>
    <w:p w14:paraId="7A9D12EC" w14:textId="77777777" w:rsidR="00AB6641" w:rsidRDefault="00AB6641" w:rsidP="00337297">
      <w:pPr>
        <w:ind w:right="720" w:firstLine="630"/>
        <w:rPr>
          <w:b/>
          <w:u w:val="single"/>
        </w:rPr>
      </w:pPr>
    </w:p>
    <w:p w14:paraId="533EF328" w14:textId="77777777" w:rsidR="00AB6641" w:rsidRDefault="00AB6641" w:rsidP="00337297">
      <w:pPr>
        <w:ind w:right="720" w:firstLine="630"/>
        <w:rPr>
          <w:b/>
          <w:u w:val="single"/>
        </w:rPr>
      </w:pPr>
    </w:p>
    <w:p w14:paraId="62DF6E44" w14:textId="77777777" w:rsidR="00AB6641" w:rsidRDefault="00AB6641" w:rsidP="00337297">
      <w:pPr>
        <w:ind w:right="720" w:firstLine="630"/>
        <w:rPr>
          <w:b/>
          <w:u w:val="single"/>
        </w:rPr>
      </w:pPr>
    </w:p>
    <w:p w14:paraId="0588A735" w14:textId="77777777" w:rsidR="00AB6641" w:rsidRDefault="00AB6641" w:rsidP="00337297">
      <w:pPr>
        <w:ind w:right="720" w:firstLine="630"/>
        <w:rPr>
          <w:b/>
          <w:u w:val="single"/>
        </w:rPr>
      </w:pPr>
    </w:p>
    <w:p w14:paraId="55B654B1" w14:textId="77777777" w:rsidR="00AB6641" w:rsidRDefault="00AB6641" w:rsidP="00337297">
      <w:pPr>
        <w:ind w:right="720" w:firstLine="630"/>
        <w:rPr>
          <w:b/>
          <w:u w:val="single"/>
        </w:rPr>
      </w:pPr>
    </w:p>
    <w:p w14:paraId="66E8726F" w14:textId="77777777" w:rsidR="00AB6641" w:rsidRDefault="00AB6641" w:rsidP="00337297">
      <w:pPr>
        <w:ind w:right="720" w:firstLine="630"/>
        <w:rPr>
          <w:b/>
          <w:u w:val="single"/>
        </w:rPr>
      </w:pPr>
    </w:p>
    <w:p w14:paraId="506BB66C" w14:textId="77777777" w:rsidR="00AB6641" w:rsidRDefault="00AB6641" w:rsidP="00337297">
      <w:pPr>
        <w:ind w:right="720" w:firstLine="630"/>
        <w:rPr>
          <w:b/>
          <w:u w:val="single"/>
        </w:rPr>
      </w:pPr>
    </w:p>
    <w:p w14:paraId="3A09BCBF" w14:textId="77777777" w:rsidR="00AB6641" w:rsidRDefault="00AB6641" w:rsidP="00337297">
      <w:pPr>
        <w:ind w:right="720" w:firstLine="630"/>
        <w:rPr>
          <w:b/>
          <w:u w:val="single"/>
        </w:rPr>
      </w:pPr>
    </w:p>
    <w:p w14:paraId="22E3FDE8" w14:textId="77777777" w:rsidR="00AB6641" w:rsidRDefault="00AB6641" w:rsidP="00337297">
      <w:pPr>
        <w:ind w:right="720" w:firstLine="630"/>
        <w:rPr>
          <w:b/>
          <w:u w:val="single"/>
        </w:rPr>
      </w:pPr>
    </w:p>
    <w:p w14:paraId="00E843A3" w14:textId="77777777" w:rsidR="00AB6641" w:rsidRDefault="00AB6641" w:rsidP="00337297">
      <w:pPr>
        <w:ind w:right="720" w:firstLine="630"/>
        <w:rPr>
          <w:b/>
          <w:u w:val="single"/>
        </w:rPr>
      </w:pPr>
    </w:p>
    <w:p w14:paraId="24ADF034" w14:textId="77777777" w:rsidR="00AB6641" w:rsidRDefault="00AB6641" w:rsidP="00337297">
      <w:pPr>
        <w:ind w:right="720" w:firstLine="630"/>
        <w:rPr>
          <w:b/>
          <w:u w:val="single"/>
        </w:rPr>
      </w:pPr>
    </w:p>
    <w:p w14:paraId="4640D872" w14:textId="77777777" w:rsidR="00AB6641" w:rsidRDefault="00AB6641" w:rsidP="00337297">
      <w:pPr>
        <w:ind w:right="720" w:firstLine="630"/>
        <w:rPr>
          <w:b/>
          <w:u w:val="single"/>
        </w:rPr>
      </w:pPr>
    </w:p>
    <w:p w14:paraId="167E9E0A" w14:textId="77777777" w:rsidR="00AB6641" w:rsidRDefault="00AB6641" w:rsidP="00337297">
      <w:pPr>
        <w:ind w:right="720" w:firstLine="630"/>
        <w:rPr>
          <w:b/>
          <w:u w:val="single"/>
        </w:rPr>
      </w:pPr>
    </w:p>
    <w:p w14:paraId="1173F1FE" w14:textId="77777777" w:rsidR="00AB6641" w:rsidRDefault="00AB6641" w:rsidP="00337297">
      <w:pPr>
        <w:ind w:right="720" w:firstLine="630"/>
        <w:rPr>
          <w:b/>
          <w:u w:val="single"/>
        </w:rPr>
      </w:pPr>
    </w:p>
    <w:p w14:paraId="2333B3E5" w14:textId="77777777" w:rsidR="00AB6641" w:rsidRDefault="00AB6641" w:rsidP="00337297">
      <w:pPr>
        <w:ind w:right="720" w:firstLine="630"/>
        <w:rPr>
          <w:b/>
          <w:u w:val="single"/>
        </w:rPr>
      </w:pPr>
    </w:p>
    <w:p w14:paraId="55FB1DF8" w14:textId="77777777" w:rsidR="00AB6641" w:rsidRDefault="00AB6641" w:rsidP="00337297">
      <w:pPr>
        <w:ind w:right="720" w:firstLine="630"/>
        <w:rPr>
          <w:b/>
          <w:u w:val="single"/>
        </w:rPr>
      </w:pPr>
    </w:p>
    <w:p w14:paraId="71102DA0" w14:textId="77777777" w:rsidR="00AB6641" w:rsidRDefault="00AB6641" w:rsidP="00337297">
      <w:pPr>
        <w:ind w:right="720" w:firstLine="630"/>
        <w:rPr>
          <w:b/>
          <w:u w:val="single"/>
        </w:rPr>
      </w:pPr>
    </w:p>
    <w:p w14:paraId="3C040C8C" w14:textId="77777777" w:rsidR="00AB6641" w:rsidRDefault="00AB6641" w:rsidP="00337297">
      <w:pPr>
        <w:ind w:right="720" w:firstLine="630"/>
        <w:rPr>
          <w:b/>
          <w:u w:val="single"/>
        </w:rPr>
      </w:pPr>
    </w:p>
    <w:p w14:paraId="08585E37" w14:textId="77777777" w:rsidR="00AB6641" w:rsidRDefault="00AB6641" w:rsidP="00337297">
      <w:pPr>
        <w:ind w:right="720" w:firstLine="630"/>
        <w:rPr>
          <w:b/>
          <w:u w:val="single"/>
        </w:rPr>
      </w:pPr>
    </w:p>
    <w:p w14:paraId="77C23DE7" w14:textId="026218A7" w:rsidR="005E426E" w:rsidRDefault="005E426E" w:rsidP="00337297">
      <w:pPr>
        <w:ind w:right="720" w:firstLine="630"/>
      </w:pPr>
      <w:r>
        <w:rPr>
          <w:b/>
          <w:u w:val="single"/>
        </w:rPr>
        <w:lastRenderedPageBreak/>
        <w:t>APPLICATION INSTRUCTIONS</w:t>
      </w:r>
      <w:r>
        <w:rPr>
          <w:b/>
        </w:rPr>
        <w:t>:</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54A13AAF" w14:textId="77777777" w:rsidR="003B09F8" w:rsidRDefault="003B09F8" w:rsidP="00396A8F">
      <w:pPr>
        <w:ind w:left="720" w:right="630"/>
      </w:pP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58ACCAC1" w14:textId="77777777" w:rsidR="003B09F8" w:rsidRPr="00852C07" w:rsidRDefault="003B09F8" w:rsidP="00396A8F">
      <w:pPr>
        <w:ind w:left="720" w:right="630"/>
      </w:pP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7D53E44D" w14:textId="489730A6" w:rsidR="00596A4E" w:rsidRPr="00B661D1" w:rsidRDefault="00596A4E" w:rsidP="00D32AE6">
      <w:pPr>
        <w:pStyle w:val="ListParagraph"/>
        <w:numPr>
          <w:ilvl w:val="0"/>
          <w:numId w:val="8"/>
        </w:numPr>
        <w:ind w:left="900" w:right="630" w:hanging="180"/>
      </w:pPr>
      <w:r w:rsidRPr="00D32AE6">
        <w:rPr>
          <w:b/>
        </w:rPr>
        <w:t>DMNA Form 10</w:t>
      </w:r>
    </w:p>
    <w:p w14:paraId="166A4A79" w14:textId="0C1ECF5C"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APFT, no time constraints due to ACFT transition</w:t>
      </w:r>
      <w:r w:rsidR="00744424">
        <w:t xml:space="preserve"> period</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Pr="00B661D1"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AD2E147" w14:textId="77777777" w:rsidR="005E426E" w:rsidRDefault="005E426E" w:rsidP="005E426E">
      <w:pPr>
        <w:ind w:left="720" w:right="720"/>
      </w:pPr>
    </w:p>
    <w:p w14:paraId="471932C4" w14:textId="77777777" w:rsidR="00337297" w:rsidRDefault="005E426E" w:rsidP="00337297">
      <w:pPr>
        <w:ind w:left="720" w:right="630"/>
        <w:rPr>
          <w:sz w:val="22"/>
          <w:szCs w:val="22"/>
        </w:rPr>
      </w:pPr>
      <w:r>
        <w:rPr>
          <w:sz w:val="22"/>
          <w:szCs w:val="22"/>
        </w:rPr>
        <w:t xml:space="preserve">Applications will be accepted from individuals who meet the pre-requisites IAW NGR 600-5 and AR 135-18, and as outlined in this announcement. </w:t>
      </w:r>
      <w:r>
        <w:rPr>
          <w:bCs/>
          <w:sz w:val="22"/>
          <w:szCs w:val="22"/>
        </w:rPr>
        <w:t>Soldiers who have previously been removed or resigned, in-lieu-of adverse actions, from any Technician, Active Duty or AGR position are not eligible</w:t>
      </w:r>
      <w:r>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EA12" w14:textId="77777777" w:rsidR="0033560A" w:rsidRDefault="0033560A" w:rsidP="001155E6">
      <w:r>
        <w:separator/>
      </w:r>
    </w:p>
  </w:endnote>
  <w:endnote w:type="continuationSeparator" w:id="0">
    <w:p w14:paraId="29423DC6" w14:textId="77777777" w:rsidR="0033560A" w:rsidRDefault="0033560A"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0FD2" w14:textId="77777777" w:rsidR="0033560A" w:rsidRDefault="0033560A" w:rsidP="001155E6">
      <w:r>
        <w:separator/>
      </w:r>
    </w:p>
  </w:footnote>
  <w:footnote w:type="continuationSeparator" w:id="0">
    <w:p w14:paraId="2E789E1E" w14:textId="77777777" w:rsidR="0033560A" w:rsidRDefault="0033560A"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0789C"/>
    <w:rsid w:val="000169AC"/>
    <w:rsid w:val="00030C29"/>
    <w:rsid w:val="00034B8F"/>
    <w:rsid w:val="00043D1B"/>
    <w:rsid w:val="000454CD"/>
    <w:rsid w:val="0004647E"/>
    <w:rsid w:val="000464DA"/>
    <w:rsid w:val="00053C99"/>
    <w:rsid w:val="00057C5E"/>
    <w:rsid w:val="00065504"/>
    <w:rsid w:val="00072A25"/>
    <w:rsid w:val="000842D0"/>
    <w:rsid w:val="0008675D"/>
    <w:rsid w:val="000A7EBC"/>
    <w:rsid w:val="000B2593"/>
    <w:rsid w:val="000C203F"/>
    <w:rsid w:val="000C3265"/>
    <w:rsid w:val="000D2218"/>
    <w:rsid w:val="000D63A4"/>
    <w:rsid w:val="000E1402"/>
    <w:rsid w:val="000E6848"/>
    <w:rsid w:val="000E729B"/>
    <w:rsid w:val="000F0570"/>
    <w:rsid w:val="001138C7"/>
    <w:rsid w:val="001155E6"/>
    <w:rsid w:val="00120081"/>
    <w:rsid w:val="001352E6"/>
    <w:rsid w:val="00135E24"/>
    <w:rsid w:val="0014251E"/>
    <w:rsid w:val="0015601F"/>
    <w:rsid w:val="00156231"/>
    <w:rsid w:val="00156AE1"/>
    <w:rsid w:val="00171ACD"/>
    <w:rsid w:val="001720B1"/>
    <w:rsid w:val="00185698"/>
    <w:rsid w:val="0018591F"/>
    <w:rsid w:val="0019190C"/>
    <w:rsid w:val="001B177C"/>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83A6B"/>
    <w:rsid w:val="00286E35"/>
    <w:rsid w:val="002A0A16"/>
    <w:rsid w:val="002A2493"/>
    <w:rsid w:val="002A5031"/>
    <w:rsid w:val="002B7B9A"/>
    <w:rsid w:val="002B7CFE"/>
    <w:rsid w:val="002C253E"/>
    <w:rsid w:val="002C3332"/>
    <w:rsid w:val="002D2500"/>
    <w:rsid w:val="002D465C"/>
    <w:rsid w:val="002E0D6C"/>
    <w:rsid w:val="002F2636"/>
    <w:rsid w:val="00301D28"/>
    <w:rsid w:val="003078F8"/>
    <w:rsid w:val="00310C5C"/>
    <w:rsid w:val="00314652"/>
    <w:rsid w:val="003154C1"/>
    <w:rsid w:val="00322081"/>
    <w:rsid w:val="0032743C"/>
    <w:rsid w:val="00333217"/>
    <w:rsid w:val="0033560A"/>
    <w:rsid w:val="00337297"/>
    <w:rsid w:val="003450D3"/>
    <w:rsid w:val="00346EB9"/>
    <w:rsid w:val="00356E36"/>
    <w:rsid w:val="003609BB"/>
    <w:rsid w:val="0037592F"/>
    <w:rsid w:val="00377456"/>
    <w:rsid w:val="00387ED6"/>
    <w:rsid w:val="003958E0"/>
    <w:rsid w:val="00396351"/>
    <w:rsid w:val="00396837"/>
    <w:rsid w:val="00396A8F"/>
    <w:rsid w:val="003A03BA"/>
    <w:rsid w:val="003A7CE7"/>
    <w:rsid w:val="003B09F8"/>
    <w:rsid w:val="003B3C44"/>
    <w:rsid w:val="003C6DD5"/>
    <w:rsid w:val="003D43CF"/>
    <w:rsid w:val="003D45D3"/>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910FB"/>
    <w:rsid w:val="00495660"/>
    <w:rsid w:val="004A16A4"/>
    <w:rsid w:val="004A751C"/>
    <w:rsid w:val="004B0366"/>
    <w:rsid w:val="004B3991"/>
    <w:rsid w:val="004B39C2"/>
    <w:rsid w:val="004B3BA9"/>
    <w:rsid w:val="004D3F6D"/>
    <w:rsid w:val="004D4A87"/>
    <w:rsid w:val="004F15CF"/>
    <w:rsid w:val="004F244C"/>
    <w:rsid w:val="004F375B"/>
    <w:rsid w:val="004F71BD"/>
    <w:rsid w:val="00501B2D"/>
    <w:rsid w:val="00504A0A"/>
    <w:rsid w:val="0052334A"/>
    <w:rsid w:val="005276F7"/>
    <w:rsid w:val="00527F07"/>
    <w:rsid w:val="00537FC8"/>
    <w:rsid w:val="005535E6"/>
    <w:rsid w:val="00556FEC"/>
    <w:rsid w:val="005612BA"/>
    <w:rsid w:val="00570E06"/>
    <w:rsid w:val="00574B88"/>
    <w:rsid w:val="00593120"/>
    <w:rsid w:val="00596A4E"/>
    <w:rsid w:val="005A0CA5"/>
    <w:rsid w:val="005A1D8F"/>
    <w:rsid w:val="005A4CCD"/>
    <w:rsid w:val="005D5014"/>
    <w:rsid w:val="005E426E"/>
    <w:rsid w:val="00604ED6"/>
    <w:rsid w:val="0060694D"/>
    <w:rsid w:val="00610C0A"/>
    <w:rsid w:val="00611418"/>
    <w:rsid w:val="006129E4"/>
    <w:rsid w:val="00613BFF"/>
    <w:rsid w:val="0063145E"/>
    <w:rsid w:val="00643E02"/>
    <w:rsid w:val="006620DA"/>
    <w:rsid w:val="00663B57"/>
    <w:rsid w:val="006646B1"/>
    <w:rsid w:val="00666427"/>
    <w:rsid w:val="0067665E"/>
    <w:rsid w:val="00684EDF"/>
    <w:rsid w:val="00684F9B"/>
    <w:rsid w:val="00686804"/>
    <w:rsid w:val="0069129C"/>
    <w:rsid w:val="00695422"/>
    <w:rsid w:val="006A0B9D"/>
    <w:rsid w:val="006B40A0"/>
    <w:rsid w:val="006C5A7C"/>
    <w:rsid w:val="006C605A"/>
    <w:rsid w:val="006C740E"/>
    <w:rsid w:val="006D609F"/>
    <w:rsid w:val="006E3DE4"/>
    <w:rsid w:val="006E51B0"/>
    <w:rsid w:val="006E5B59"/>
    <w:rsid w:val="007074A3"/>
    <w:rsid w:val="007134CD"/>
    <w:rsid w:val="00714DD0"/>
    <w:rsid w:val="007161C4"/>
    <w:rsid w:val="00723D88"/>
    <w:rsid w:val="00732D7A"/>
    <w:rsid w:val="00734588"/>
    <w:rsid w:val="00735E63"/>
    <w:rsid w:val="00743FD7"/>
    <w:rsid w:val="00744424"/>
    <w:rsid w:val="0074567D"/>
    <w:rsid w:val="00751A11"/>
    <w:rsid w:val="0075432F"/>
    <w:rsid w:val="007613EF"/>
    <w:rsid w:val="00772B7F"/>
    <w:rsid w:val="00773356"/>
    <w:rsid w:val="00776B64"/>
    <w:rsid w:val="00782E2E"/>
    <w:rsid w:val="007932C7"/>
    <w:rsid w:val="007B5874"/>
    <w:rsid w:val="007B7EF9"/>
    <w:rsid w:val="007C1833"/>
    <w:rsid w:val="007D5F5A"/>
    <w:rsid w:val="007D7593"/>
    <w:rsid w:val="007E1D96"/>
    <w:rsid w:val="007E23BC"/>
    <w:rsid w:val="007E4707"/>
    <w:rsid w:val="007E49CA"/>
    <w:rsid w:val="007F0AEC"/>
    <w:rsid w:val="007F1565"/>
    <w:rsid w:val="00804F66"/>
    <w:rsid w:val="00807EAB"/>
    <w:rsid w:val="008112ED"/>
    <w:rsid w:val="00813108"/>
    <w:rsid w:val="00820F20"/>
    <w:rsid w:val="00822082"/>
    <w:rsid w:val="00822A75"/>
    <w:rsid w:val="00824F12"/>
    <w:rsid w:val="00843FA2"/>
    <w:rsid w:val="0084551F"/>
    <w:rsid w:val="00852C07"/>
    <w:rsid w:val="00857E2B"/>
    <w:rsid w:val="00862182"/>
    <w:rsid w:val="008637AB"/>
    <w:rsid w:val="008678E0"/>
    <w:rsid w:val="00867BD4"/>
    <w:rsid w:val="00873630"/>
    <w:rsid w:val="00897F77"/>
    <w:rsid w:val="008A6837"/>
    <w:rsid w:val="008B1970"/>
    <w:rsid w:val="008D10AA"/>
    <w:rsid w:val="008D4790"/>
    <w:rsid w:val="008E2CE4"/>
    <w:rsid w:val="008E64A0"/>
    <w:rsid w:val="008F7E84"/>
    <w:rsid w:val="00900274"/>
    <w:rsid w:val="00903A44"/>
    <w:rsid w:val="009200E0"/>
    <w:rsid w:val="00930D0D"/>
    <w:rsid w:val="009424FC"/>
    <w:rsid w:val="00952945"/>
    <w:rsid w:val="00960609"/>
    <w:rsid w:val="00961AE5"/>
    <w:rsid w:val="00964078"/>
    <w:rsid w:val="009753D6"/>
    <w:rsid w:val="009764EF"/>
    <w:rsid w:val="00982FCD"/>
    <w:rsid w:val="00986EE8"/>
    <w:rsid w:val="009A2053"/>
    <w:rsid w:val="009A4BE5"/>
    <w:rsid w:val="009A713A"/>
    <w:rsid w:val="009C74C9"/>
    <w:rsid w:val="009D37CB"/>
    <w:rsid w:val="009E52D5"/>
    <w:rsid w:val="009E6D52"/>
    <w:rsid w:val="009E7CF4"/>
    <w:rsid w:val="009F1AFD"/>
    <w:rsid w:val="009F5EF8"/>
    <w:rsid w:val="009F6E96"/>
    <w:rsid w:val="009F7C39"/>
    <w:rsid w:val="00A222FC"/>
    <w:rsid w:val="00A22783"/>
    <w:rsid w:val="00A37125"/>
    <w:rsid w:val="00A43C8E"/>
    <w:rsid w:val="00A576F5"/>
    <w:rsid w:val="00A628C8"/>
    <w:rsid w:val="00A64B5C"/>
    <w:rsid w:val="00A7352B"/>
    <w:rsid w:val="00A75687"/>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E16D0"/>
    <w:rsid w:val="00AE6C94"/>
    <w:rsid w:val="00AE7B5A"/>
    <w:rsid w:val="00AE7BF3"/>
    <w:rsid w:val="00B002AC"/>
    <w:rsid w:val="00B00349"/>
    <w:rsid w:val="00B03DD4"/>
    <w:rsid w:val="00B2217E"/>
    <w:rsid w:val="00B237B4"/>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B19E9"/>
    <w:rsid w:val="00BB72EC"/>
    <w:rsid w:val="00BC5811"/>
    <w:rsid w:val="00BD1207"/>
    <w:rsid w:val="00BE24E9"/>
    <w:rsid w:val="00BE32AC"/>
    <w:rsid w:val="00BF03DC"/>
    <w:rsid w:val="00BF2862"/>
    <w:rsid w:val="00C017DB"/>
    <w:rsid w:val="00C03163"/>
    <w:rsid w:val="00C03436"/>
    <w:rsid w:val="00C03897"/>
    <w:rsid w:val="00C07C11"/>
    <w:rsid w:val="00C13AB9"/>
    <w:rsid w:val="00C27A6F"/>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60D64"/>
    <w:rsid w:val="00D613E7"/>
    <w:rsid w:val="00D62D5D"/>
    <w:rsid w:val="00D71E1C"/>
    <w:rsid w:val="00DA40FB"/>
    <w:rsid w:val="00DB1A38"/>
    <w:rsid w:val="00DC0A7A"/>
    <w:rsid w:val="00DC39D5"/>
    <w:rsid w:val="00DD10A9"/>
    <w:rsid w:val="00DE2BBD"/>
    <w:rsid w:val="00DE719F"/>
    <w:rsid w:val="00E04595"/>
    <w:rsid w:val="00E055D5"/>
    <w:rsid w:val="00E05822"/>
    <w:rsid w:val="00E0647F"/>
    <w:rsid w:val="00E066CE"/>
    <w:rsid w:val="00E16B2E"/>
    <w:rsid w:val="00E176CB"/>
    <w:rsid w:val="00E24454"/>
    <w:rsid w:val="00E27CAA"/>
    <w:rsid w:val="00E30CC1"/>
    <w:rsid w:val="00E44B3F"/>
    <w:rsid w:val="00E5205F"/>
    <w:rsid w:val="00E61E7F"/>
    <w:rsid w:val="00E661CB"/>
    <w:rsid w:val="00E72A04"/>
    <w:rsid w:val="00E739D9"/>
    <w:rsid w:val="00E80AF3"/>
    <w:rsid w:val="00E828F8"/>
    <w:rsid w:val="00E8305A"/>
    <w:rsid w:val="00E84A2C"/>
    <w:rsid w:val="00E86A2A"/>
    <w:rsid w:val="00E94CAC"/>
    <w:rsid w:val="00E97F64"/>
    <w:rsid w:val="00EA4BC7"/>
    <w:rsid w:val="00EB078D"/>
    <w:rsid w:val="00EB197D"/>
    <w:rsid w:val="00EB3218"/>
    <w:rsid w:val="00ED0AA4"/>
    <w:rsid w:val="00ED25A9"/>
    <w:rsid w:val="00ED324A"/>
    <w:rsid w:val="00ED3E95"/>
    <w:rsid w:val="00ED72D7"/>
    <w:rsid w:val="00EE7FD3"/>
    <w:rsid w:val="00EF4AE8"/>
    <w:rsid w:val="00F03988"/>
    <w:rsid w:val="00F048E2"/>
    <w:rsid w:val="00F06E63"/>
    <w:rsid w:val="00F11E88"/>
    <w:rsid w:val="00F17890"/>
    <w:rsid w:val="00F32DE1"/>
    <w:rsid w:val="00F409CA"/>
    <w:rsid w:val="00F458C9"/>
    <w:rsid w:val="00F57262"/>
    <w:rsid w:val="00F62F2E"/>
    <w:rsid w:val="00F75903"/>
    <w:rsid w:val="00F8075C"/>
    <w:rsid w:val="00F854C2"/>
    <w:rsid w:val="00F8642F"/>
    <w:rsid w:val="00F94208"/>
    <w:rsid w:val="00F96590"/>
    <w:rsid w:val="00FA192D"/>
    <w:rsid w:val="00FB5CCF"/>
    <w:rsid w:val="00FC010A"/>
    <w:rsid w:val="00FC5372"/>
    <w:rsid w:val="00FD0ACC"/>
    <w:rsid w:val="00FD36DF"/>
    <w:rsid w:val="00FD62FC"/>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2.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1493</Words>
  <Characters>8363</Characters>
  <Application>Microsoft Office Word</Application>
  <DocSecurity>0</DocSecurity>
  <Lines>226</Lines>
  <Paragraphs>126</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Rizzuto, Andrew J SSG USARMY NG NYARNG (USA)</cp:lastModifiedBy>
  <cp:revision>9</cp:revision>
  <cp:lastPrinted>2024-04-01T16:58:00Z</cp:lastPrinted>
  <dcterms:created xsi:type="dcterms:W3CDTF">2024-09-17T20:33:00Z</dcterms:created>
  <dcterms:modified xsi:type="dcterms:W3CDTF">2024-09-18T13:46:00Z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