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06353" w14:textId="77777777" w:rsidR="00066051" w:rsidRPr="006321AA" w:rsidRDefault="00066051" w:rsidP="00066051">
      <w:pPr>
        <w:ind w:left="2066" w:right="2465"/>
        <w:jc w:val="center"/>
        <w:rPr>
          <w:b/>
          <w:color w:val="FF0000"/>
          <w:sz w:val="28"/>
        </w:rPr>
      </w:pPr>
      <w:r w:rsidRPr="006321AA">
        <w:rPr>
          <w:b/>
          <w:color w:val="FF0000"/>
          <w:sz w:val="28"/>
        </w:rPr>
        <w:t>STATEWIDE</w:t>
      </w:r>
    </w:p>
    <w:p w14:paraId="2DAF49AF" w14:textId="77777777" w:rsidR="0022067D" w:rsidRPr="00AF0A6E" w:rsidRDefault="00E54AB0" w:rsidP="00066051">
      <w:pPr>
        <w:ind w:left="2066" w:right="2465"/>
        <w:jc w:val="center"/>
        <w:rPr>
          <w:sz w:val="24"/>
          <w:szCs w:val="24"/>
        </w:rPr>
      </w:pPr>
      <w:r w:rsidRPr="00AF0A6E">
        <w:rPr>
          <w:sz w:val="24"/>
          <w:szCs w:val="24"/>
        </w:rPr>
        <w:t xml:space="preserve">TITLE 32 </w:t>
      </w:r>
      <w:r w:rsidR="003943F6" w:rsidRPr="00AF0A6E">
        <w:rPr>
          <w:sz w:val="24"/>
          <w:szCs w:val="24"/>
        </w:rPr>
        <w:t>ADOS</w:t>
      </w:r>
      <w:r w:rsidRPr="00AF0A6E">
        <w:rPr>
          <w:sz w:val="24"/>
          <w:szCs w:val="24"/>
        </w:rPr>
        <w:t xml:space="preserve"> VACANCY ANNOUNCEME</w:t>
      </w:r>
      <w:r w:rsidR="00C23DB3" w:rsidRPr="00AF0A6E">
        <w:rPr>
          <w:sz w:val="24"/>
          <w:szCs w:val="24"/>
        </w:rPr>
        <w:t xml:space="preserve">NT </w:t>
      </w:r>
    </w:p>
    <w:p w14:paraId="38AA92F2" w14:textId="77777777" w:rsidR="00846251" w:rsidRPr="00AF0A6E" w:rsidRDefault="00C23DB3" w:rsidP="00066051">
      <w:pPr>
        <w:ind w:left="2066" w:right="2465"/>
        <w:jc w:val="center"/>
        <w:rPr>
          <w:sz w:val="24"/>
          <w:szCs w:val="24"/>
        </w:rPr>
      </w:pPr>
      <w:r w:rsidRPr="00AF0A6E">
        <w:rPr>
          <w:sz w:val="24"/>
          <w:szCs w:val="24"/>
        </w:rPr>
        <w:t>DIVISION OF MILITARY &amp; NAVAL A</w:t>
      </w:r>
      <w:r w:rsidR="00E54AB0" w:rsidRPr="00AF0A6E">
        <w:rPr>
          <w:sz w:val="24"/>
          <w:szCs w:val="24"/>
        </w:rPr>
        <w:t>FFAIRS</w:t>
      </w:r>
    </w:p>
    <w:p w14:paraId="02D415A0" w14:textId="26482099" w:rsidR="00846251" w:rsidRPr="00AF0A6E" w:rsidRDefault="00E54AB0" w:rsidP="00066051">
      <w:pPr>
        <w:ind w:left="2066" w:right="2462"/>
        <w:jc w:val="center"/>
        <w:rPr>
          <w:sz w:val="24"/>
          <w:szCs w:val="24"/>
        </w:rPr>
      </w:pPr>
      <w:r w:rsidRPr="00AF0A6E">
        <w:rPr>
          <w:sz w:val="24"/>
          <w:szCs w:val="24"/>
        </w:rPr>
        <w:t>ATTN: MNHF-</w:t>
      </w:r>
      <w:r w:rsidR="00BA3926" w:rsidRPr="00AF0A6E">
        <w:rPr>
          <w:sz w:val="24"/>
          <w:szCs w:val="24"/>
        </w:rPr>
        <w:t>HRF</w:t>
      </w:r>
    </w:p>
    <w:p w14:paraId="1D4E4816" w14:textId="047CD245" w:rsidR="00846251" w:rsidRPr="00AF0A6E" w:rsidRDefault="00E54AB0" w:rsidP="00066051">
      <w:pPr>
        <w:ind w:left="3174" w:right="3574" w:firstLine="2"/>
        <w:jc w:val="center"/>
        <w:rPr>
          <w:sz w:val="24"/>
          <w:szCs w:val="24"/>
        </w:rPr>
      </w:pPr>
      <w:r w:rsidRPr="00AF0A6E">
        <w:rPr>
          <w:sz w:val="24"/>
          <w:szCs w:val="24"/>
        </w:rPr>
        <w:t xml:space="preserve">330 OLD NISKAYUNA ROAD LATHAM, NEW YORK 12110 Army: (518) </w:t>
      </w:r>
      <w:r w:rsidR="00BA3926" w:rsidRPr="00AF0A6E">
        <w:rPr>
          <w:sz w:val="24"/>
          <w:szCs w:val="24"/>
        </w:rPr>
        <w:t>812-8090</w:t>
      </w:r>
    </w:p>
    <w:p w14:paraId="5550104D" w14:textId="77777777" w:rsidR="00846251" w:rsidRPr="006321AA" w:rsidRDefault="00E54AB0" w:rsidP="00066051">
      <w:pPr>
        <w:ind w:left="2066" w:right="2463"/>
        <w:jc w:val="center"/>
        <w:rPr>
          <w:b/>
          <w:sz w:val="28"/>
        </w:rPr>
      </w:pPr>
      <w:r w:rsidRPr="006321AA">
        <w:rPr>
          <w:b/>
          <w:sz w:val="28"/>
        </w:rPr>
        <w:t>*SUBMIT PACKET AS ONE PDF FILE*</w:t>
      </w:r>
    </w:p>
    <w:p w14:paraId="7B8E4B43" w14:textId="77777777" w:rsidR="00066051" w:rsidRPr="006321AA" w:rsidRDefault="00066051" w:rsidP="00066051">
      <w:pPr>
        <w:ind w:left="120"/>
        <w:rPr>
          <w:b/>
          <w:sz w:val="24"/>
        </w:rPr>
      </w:pPr>
    </w:p>
    <w:p w14:paraId="1CEA3BC2" w14:textId="6094ABE8" w:rsidR="00846251" w:rsidRPr="006321AA" w:rsidRDefault="00E54AB0" w:rsidP="00066051">
      <w:pPr>
        <w:ind w:left="120"/>
        <w:rPr>
          <w:sz w:val="24"/>
        </w:rPr>
      </w:pPr>
      <w:r w:rsidRPr="006321AA">
        <w:rPr>
          <w:b/>
          <w:sz w:val="24"/>
        </w:rPr>
        <w:t>ANNOUNCEMENT NUMBER</w:t>
      </w:r>
      <w:r w:rsidR="006318F9" w:rsidRPr="006321AA">
        <w:rPr>
          <w:sz w:val="24"/>
        </w:rPr>
        <w:t xml:space="preserve">: </w:t>
      </w:r>
      <w:r w:rsidR="002A0ED1" w:rsidRPr="002A369D">
        <w:rPr>
          <w:sz w:val="24"/>
        </w:rPr>
        <w:t>ADOS</w:t>
      </w:r>
      <w:r w:rsidR="00FF7286" w:rsidRPr="002A369D">
        <w:rPr>
          <w:sz w:val="24"/>
        </w:rPr>
        <w:t>2</w:t>
      </w:r>
      <w:r w:rsidR="00995742">
        <w:rPr>
          <w:sz w:val="24"/>
        </w:rPr>
        <w:t>5</w:t>
      </w:r>
      <w:r w:rsidR="00942C1A" w:rsidRPr="002A369D">
        <w:rPr>
          <w:sz w:val="24"/>
        </w:rPr>
        <w:t>-00</w:t>
      </w:r>
      <w:r w:rsidR="00AF0A6E">
        <w:rPr>
          <w:sz w:val="24"/>
        </w:rPr>
        <w:t>3</w:t>
      </w:r>
      <w:r w:rsidR="00AF3B2D" w:rsidRPr="006321AA">
        <w:rPr>
          <w:sz w:val="24"/>
        </w:rPr>
        <w:tab/>
      </w:r>
      <w:r w:rsidR="00AF3B2D" w:rsidRPr="006321AA">
        <w:rPr>
          <w:sz w:val="24"/>
        </w:rPr>
        <w:tab/>
      </w:r>
      <w:r w:rsidR="002A0ED1" w:rsidRPr="006321AA">
        <w:rPr>
          <w:sz w:val="24"/>
        </w:rPr>
        <w:tab/>
      </w:r>
      <w:r w:rsidR="008C6D8F">
        <w:rPr>
          <w:sz w:val="24"/>
        </w:rPr>
        <w:t xml:space="preserve">           </w:t>
      </w:r>
      <w:r w:rsidR="003B50D5">
        <w:rPr>
          <w:sz w:val="24"/>
        </w:rPr>
        <w:t xml:space="preserve">  </w:t>
      </w:r>
      <w:r w:rsidR="00066051" w:rsidRPr="006321AA">
        <w:rPr>
          <w:b/>
          <w:sz w:val="24"/>
        </w:rPr>
        <w:t>Minimum Grade</w:t>
      </w:r>
      <w:r w:rsidR="00066051" w:rsidRPr="006321AA">
        <w:rPr>
          <w:sz w:val="24"/>
        </w:rPr>
        <w:t>:</w:t>
      </w:r>
      <w:r w:rsidR="00066051" w:rsidRPr="006321AA">
        <w:rPr>
          <w:spacing w:val="58"/>
          <w:sz w:val="24"/>
        </w:rPr>
        <w:t xml:space="preserve"> </w:t>
      </w:r>
      <w:r w:rsidR="00237F13">
        <w:rPr>
          <w:sz w:val="24"/>
        </w:rPr>
        <w:t>E4/SPC</w:t>
      </w:r>
    </w:p>
    <w:p w14:paraId="6103430A" w14:textId="377A9A61" w:rsidR="00846251" w:rsidRPr="006321AA" w:rsidRDefault="00E54AB0" w:rsidP="00066051">
      <w:pPr>
        <w:ind w:left="120"/>
        <w:rPr>
          <w:sz w:val="24"/>
        </w:rPr>
      </w:pPr>
      <w:r w:rsidRPr="006321AA">
        <w:rPr>
          <w:b/>
          <w:sz w:val="24"/>
        </w:rPr>
        <w:t>OPENING DATE</w:t>
      </w:r>
      <w:r w:rsidRPr="006321AA">
        <w:rPr>
          <w:sz w:val="24"/>
        </w:rPr>
        <w:t xml:space="preserve">: </w:t>
      </w:r>
      <w:r w:rsidR="00237F13">
        <w:rPr>
          <w:sz w:val="24"/>
        </w:rPr>
        <w:t>0</w:t>
      </w:r>
      <w:r w:rsidR="00637E16">
        <w:rPr>
          <w:sz w:val="24"/>
        </w:rPr>
        <w:t>1</w:t>
      </w:r>
      <w:r w:rsidR="00237F13">
        <w:rPr>
          <w:sz w:val="24"/>
        </w:rPr>
        <w:t xml:space="preserve"> May</w:t>
      </w:r>
      <w:r w:rsidR="00076357">
        <w:rPr>
          <w:sz w:val="24"/>
        </w:rPr>
        <w:t xml:space="preserve"> </w:t>
      </w:r>
      <w:r w:rsidR="003208C6">
        <w:rPr>
          <w:sz w:val="24"/>
        </w:rPr>
        <w:t>202</w:t>
      </w:r>
      <w:r w:rsidR="00076357">
        <w:rPr>
          <w:sz w:val="24"/>
        </w:rPr>
        <w:t>5</w:t>
      </w:r>
      <w:r w:rsidR="00AF3B2D" w:rsidRPr="006321AA">
        <w:rPr>
          <w:sz w:val="24"/>
        </w:rPr>
        <w:tab/>
      </w:r>
      <w:r w:rsidR="002A0ED1" w:rsidRPr="006321AA">
        <w:rPr>
          <w:sz w:val="24"/>
        </w:rPr>
        <w:tab/>
      </w:r>
      <w:r w:rsidR="002A0ED1" w:rsidRPr="006321AA">
        <w:rPr>
          <w:sz w:val="24"/>
        </w:rPr>
        <w:tab/>
      </w:r>
      <w:r w:rsidR="002A0ED1" w:rsidRPr="006321AA">
        <w:rPr>
          <w:sz w:val="24"/>
        </w:rPr>
        <w:tab/>
      </w:r>
      <w:r w:rsidR="002A0ED1" w:rsidRPr="006321AA">
        <w:rPr>
          <w:sz w:val="24"/>
        </w:rPr>
        <w:tab/>
      </w:r>
      <w:r w:rsidR="00E4550E">
        <w:rPr>
          <w:sz w:val="24"/>
        </w:rPr>
        <w:t xml:space="preserve">          </w:t>
      </w:r>
      <w:r w:rsidR="003B50D5">
        <w:rPr>
          <w:sz w:val="24"/>
        </w:rPr>
        <w:t xml:space="preserve">   </w:t>
      </w:r>
      <w:r w:rsidR="00066051" w:rsidRPr="006321AA">
        <w:rPr>
          <w:b/>
          <w:sz w:val="24"/>
        </w:rPr>
        <w:t>Maximum Grade</w:t>
      </w:r>
      <w:r w:rsidR="00066051" w:rsidRPr="006321AA">
        <w:rPr>
          <w:sz w:val="24"/>
        </w:rPr>
        <w:t>:</w:t>
      </w:r>
      <w:r w:rsidR="008C6D8F">
        <w:rPr>
          <w:sz w:val="24"/>
        </w:rPr>
        <w:t xml:space="preserve"> </w:t>
      </w:r>
      <w:r w:rsidR="00237F13">
        <w:rPr>
          <w:sz w:val="24"/>
        </w:rPr>
        <w:t>E7/SFC</w:t>
      </w:r>
    </w:p>
    <w:p w14:paraId="798BBA3D" w14:textId="5DA1ACE7" w:rsidR="00066051" w:rsidRDefault="00E54AB0" w:rsidP="00066051">
      <w:pPr>
        <w:pStyle w:val="Heading1"/>
        <w:rPr>
          <w:b w:val="0"/>
        </w:rPr>
      </w:pPr>
      <w:r w:rsidRPr="006321AA">
        <w:t xml:space="preserve">CLOSING DATE: </w:t>
      </w:r>
      <w:r w:rsidR="00500D32">
        <w:rPr>
          <w:b w:val="0"/>
        </w:rPr>
        <w:t>1</w:t>
      </w:r>
      <w:r w:rsidR="00237F13">
        <w:rPr>
          <w:b w:val="0"/>
        </w:rPr>
        <w:t>5 June</w:t>
      </w:r>
      <w:r w:rsidR="003208C6">
        <w:rPr>
          <w:b w:val="0"/>
        </w:rPr>
        <w:t xml:space="preserve"> 202</w:t>
      </w:r>
      <w:r w:rsidR="00076357">
        <w:rPr>
          <w:b w:val="0"/>
        </w:rPr>
        <w:t>5</w:t>
      </w:r>
      <w:r w:rsidR="00E4550E">
        <w:rPr>
          <w:b w:val="0"/>
        </w:rPr>
        <w:t xml:space="preserve">   </w:t>
      </w:r>
      <w:r w:rsidR="0076511B">
        <w:rPr>
          <w:b w:val="0"/>
        </w:rPr>
        <w:tab/>
      </w:r>
      <w:r w:rsidR="00066051" w:rsidRPr="006321AA">
        <w:rPr>
          <w:b w:val="0"/>
        </w:rPr>
        <w:tab/>
      </w:r>
      <w:r w:rsidR="002A0ED1" w:rsidRPr="006321AA">
        <w:tab/>
      </w:r>
      <w:r w:rsidR="000563CC">
        <w:t xml:space="preserve">                      </w:t>
      </w:r>
      <w:r w:rsidR="00237F13">
        <w:t xml:space="preserve">         </w:t>
      </w:r>
      <w:r w:rsidR="00066051" w:rsidRPr="006321AA">
        <w:t>Number of Positions</w:t>
      </w:r>
      <w:r w:rsidR="00A72249">
        <w:rPr>
          <w:b w:val="0"/>
        </w:rPr>
        <w:t xml:space="preserve">: </w:t>
      </w:r>
      <w:r w:rsidR="00237F13">
        <w:rPr>
          <w:b w:val="0"/>
        </w:rPr>
        <w:t>Multiple</w:t>
      </w:r>
    </w:p>
    <w:p w14:paraId="552FAE00" w14:textId="504D8AF6" w:rsidR="00454609" w:rsidRPr="006321AA" w:rsidRDefault="00454609" w:rsidP="00066051">
      <w:pPr>
        <w:pStyle w:val="Heading1"/>
        <w:rPr>
          <w:b w:val="0"/>
        </w:rPr>
        <w:sectPr w:rsidR="00454609" w:rsidRPr="006321AA" w:rsidSect="00472AD4">
          <w:type w:val="continuous"/>
          <w:pgSz w:w="12240" w:h="15840"/>
          <w:pgMar w:top="640" w:right="920" w:bottom="280" w:left="1320" w:header="720" w:footer="720" w:gutter="0"/>
          <w:cols w:space="720"/>
        </w:sectPr>
      </w:pPr>
      <w:r>
        <w:rPr>
          <w:b w:val="0"/>
        </w:rPr>
        <w:t>M</w:t>
      </w:r>
      <w:r>
        <w:t>OS:</w:t>
      </w:r>
      <w:r>
        <w:rPr>
          <w:b w:val="0"/>
        </w:rPr>
        <w:t xml:space="preserve"> </w:t>
      </w:r>
      <w:r w:rsidR="003208C6">
        <w:rPr>
          <w:b w:val="0"/>
        </w:rPr>
        <w:t>00F</w:t>
      </w:r>
      <w:r w:rsidR="002377CD">
        <w:rPr>
          <w:b w:val="0"/>
        </w:rPr>
        <w:t>/MOS Immaterial</w:t>
      </w:r>
    </w:p>
    <w:p w14:paraId="213307E6" w14:textId="77777777" w:rsidR="00846251" w:rsidRPr="006321AA" w:rsidRDefault="00846251" w:rsidP="00066051">
      <w:pPr>
        <w:pStyle w:val="BodyText"/>
      </w:pPr>
    </w:p>
    <w:p w14:paraId="3DC2CA7C" w14:textId="7989FCE1" w:rsidR="00846251" w:rsidRPr="006321AA" w:rsidRDefault="00290AE4" w:rsidP="00066051">
      <w:pPr>
        <w:ind w:left="119"/>
        <w:rPr>
          <w:sz w:val="24"/>
        </w:rPr>
      </w:pPr>
      <w:r w:rsidRPr="006321AA">
        <w:rPr>
          <w:b/>
          <w:sz w:val="24"/>
        </w:rPr>
        <w:t xml:space="preserve">POSITION TITLE: </w:t>
      </w:r>
      <w:r w:rsidR="002B61FA">
        <w:rPr>
          <w:b/>
          <w:sz w:val="24"/>
        </w:rPr>
        <w:t>CIPMAA-Mission/Cyber/Infrastructure Analyst</w:t>
      </w:r>
    </w:p>
    <w:p w14:paraId="74DEDF45" w14:textId="77777777" w:rsidR="00066051" w:rsidRPr="006321AA" w:rsidRDefault="00066051" w:rsidP="00066051">
      <w:pPr>
        <w:ind w:left="119"/>
        <w:rPr>
          <w:sz w:val="24"/>
        </w:rPr>
      </w:pPr>
    </w:p>
    <w:p w14:paraId="25284D4F" w14:textId="77777777" w:rsidR="00846251" w:rsidRPr="006321AA" w:rsidRDefault="00E54AB0" w:rsidP="00066051">
      <w:pPr>
        <w:pStyle w:val="BodyText"/>
        <w:ind w:firstLine="120"/>
      </w:pPr>
      <w:r w:rsidRPr="006321AA">
        <w:rPr>
          <w:b/>
        </w:rPr>
        <w:t>SALARY</w:t>
      </w:r>
      <w:r w:rsidRPr="006321AA">
        <w:t>: Full Military Pay and Allowances, depending on rank and longevity of Soldier.</w:t>
      </w:r>
    </w:p>
    <w:p w14:paraId="162A9144" w14:textId="77777777" w:rsidR="00066051" w:rsidRPr="006321AA" w:rsidRDefault="00066051" w:rsidP="00066051">
      <w:pPr>
        <w:pStyle w:val="BodyText"/>
        <w:ind w:firstLine="120"/>
      </w:pPr>
    </w:p>
    <w:p w14:paraId="7A138EB4" w14:textId="0E9060C1" w:rsidR="00066051" w:rsidRPr="006321AA" w:rsidRDefault="00066051" w:rsidP="00066051">
      <w:pPr>
        <w:pStyle w:val="BodyText"/>
        <w:ind w:firstLine="120"/>
      </w:pPr>
      <w:r w:rsidRPr="0076511B">
        <w:rPr>
          <w:b/>
        </w:rPr>
        <w:t>TOUR INFO:</w:t>
      </w:r>
      <w:r w:rsidR="00EE02D9">
        <w:rPr>
          <w:b/>
        </w:rPr>
        <w:t xml:space="preserve"> </w:t>
      </w:r>
      <w:r w:rsidR="006C207A" w:rsidRPr="0076511B">
        <w:t>End</w:t>
      </w:r>
      <w:r w:rsidR="00D620B1" w:rsidRPr="0076511B">
        <w:t>:</w:t>
      </w:r>
      <w:r w:rsidR="006C207A" w:rsidRPr="0076511B">
        <w:t xml:space="preserve"> </w:t>
      </w:r>
      <w:r w:rsidR="00C91860">
        <w:t>30 September</w:t>
      </w:r>
      <w:r w:rsidR="00D620B1" w:rsidRPr="0076511B">
        <w:t xml:space="preserve"> 202</w:t>
      </w:r>
      <w:r w:rsidR="00EE02D9">
        <w:t>6</w:t>
      </w:r>
    </w:p>
    <w:p w14:paraId="5B5687A6" w14:textId="77777777" w:rsidR="00846251" w:rsidRPr="006321AA" w:rsidRDefault="00846251" w:rsidP="00066051">
      <w:pPr>
        <w:pStyle w:val="BodyText"/>
      </w:pPr>
    </w:p>
    <w:p w14:paraId="219ED9AD" w14:textId="5C3ABE32" w:rsidR="00846251" w:rsidRPr="002F43DB" w:rsidRDefault="00E54AB0" w:rsidP="002F43DB">
      <w:pPr>
        <w:pStyle w:val="BodyText"/>
        <w:ind w:left="120" w:right="449"/>
      </w:pPr>
      <w:r w:rsidRPr="006321AA">
        <w:rPr>
          <w:b/>
        </w:rPr>
        <w:t>UNIT &amp; LOCATION</w:t>
      </w:r>
      <w:r w:rsidRPr="006321AA">
        <w:t>:</w:t>
      </w:r>
      <w:r w:rsidR="00E823AE">
        <w:t xml:space="preserve"> </w:t>
      </w:r>
      <w:r w:rsidR="00EE02D9">
        <w:t>Statewide, NY</w:t>
      </w:r>
      <w:r w:rsidR="003208C6">
        <w:t xml:space="preserve"> </w:t>
      </w:r>
    </w:p>
    <w:p w14:paraId="66118AAD" w14:textId="77777777" w:rsidR="00FF7286" w:rsidRPr="006321AA" w:rsidRDefault="00FF7286" w:rsidP="00FF7286">
      <w:pPr>
        <w:pStyle w:val="BodyText"/>
        <w:ind w:left="120" w:right="449"/>
      </w:pPr>
    </w:p>
    <w:p w14:paraId="4A01FDF7" w14:textId="5BE1B323" w:rsidR="00846251" w:rsidRPr="006321AA" w:rsidRDefault="00E54AB0" w:rsidP="00066051">
      <w:pPr>
        <w:ind w:firstLine="120"/>
        <w:rPr>
          <w:sz w:val="24"/>
        </w:rPr>
      </w:pPr>
      <w:r w:rsidRPr="006321AA">
        <w:rPr>
          <w:b/>
          <w:sz w:val="24"/>
        </w:rPr>
        <w:t>SELECTING OFFICIAL</w:t>
      </w:r>
      <w:r w:rsidRPr="006321AA">
        <w:rPr>
          <w:sz w:val="24"/>
        </w:rPr>
        <w:t xml:space="preserve">: </w:t>
      </w:r>
      <w:r w:rsidR="00AD4159">
        <w:rPr>
          <w:sz w:val="24"/>
        </w:rPr>
        <w:t>Selection Board</w:t>
      </w:r>
    </w:p>
    <w:p w14:paraId="4978D4E1" w14:textId="77777777" w:rsidR="00846251" w:rsidRPr="006321AA" w:rsidRDefault="00846251" w:rsidP="00066051">
      <w:pPr>
        <w:pStyle w:val="BodyText"/>
        <w:rPr>
          <w:sz w:val="16"/>
        </w:rPr>
      </w:pPr>
    </w:p>
    <w:p w14:paraId="3B8BA803" w14:textId="6CD1052C" w:rsidR="006318F9" w:rsidRDefault="00E54AB0" w:rsidP="00066051">
      <w:pPr>
        <w:tabs>
          <w:tab w:val="left" w:pos="5879"/>
        </w:tabs>
        <w:ind w:left="120" w:right="1631"/>
        <w:rPr>
          <w:sz w:val="24"/>
        </w:rPr>
      </w:pPr>
      <w:r w:rsidRPr="006321AA">
        <w:rPr>
          <w:b/>
          <w:sz w:val="24"/>
        </w:rPr>
        <w:t>Minimum Grade Required to Apply</w:t>
      </w:r>
      <w:r w:rsidRPr="006321AA">
        <w:rPr>
          <w:b/>
          <w:spacing w:val="-8"/>
          <w:sz w:val="24"/>
        </w:rPr>
        <w:t xml:space="preserve"> </w:t>
      </w:r>
      <w:r w:rsidRPr="006321AA">
        <w:rPr>
          <w:b/>
          <w:sz w:val="24"/>
        </w:rPr>
        <w:t>for</w:t>
      </w:r>
      <w:r w:rsidRPr="006321AA">
        <w:rPr>
          <w:b/>
          <w:spacing w:val="-2"/>
          <w:sz w:val="24"/>
        </w:rPr>
        <w:t xml:space="preserve"> </w:t>
      </w:r>
      <w:r w:rsidRPr="006321AA">
        <w:rPr>
          <w:b/>
          <w:sz w:val="24"/>
        </w:rPr>
        <w:t>Position</w:t>
      </w:r>
      <w:r w:rsidR="001D5011" w:rsidRPr="006321AA">
        <w:rPr>
          <w:sz w:val="24"/>
        </w:rPr>
        <w:t xml:space="preserve">: </w:t>
      </w:r>
      <w:r w:rsidR="00D2442B">
        <w:rPr>
          <w:sz w:val="24"/>
        </w:rPr>
        <w:t>S</w:t>
      </w:r>
      <w:r w:rsidR="0098035F">
        <w:rPr>
          <w:sz w:val="24"/>
        </w:rPr>
        <w:t>PECIALIST</w:t>
      </w:r>
      <w:r w:rsidR="00E85014">
        <w:rPr>
          <w:sz w:val="24"/>
        </w:rPr>
        <w:t>/</w:t>
      </w:r>
      <w:r w:rsidR="0098035F">
        <w:rPr>
          <w:sz w:val="24"/>
        </w:rPr>
        <w:t>E4</w:t>
      </w:r>
    </w:p>
    <w:p w14:paraId="30FFD347" w14:textId="77777777" w:rsidR="0098035F" w:rsidRPr="006321AA" w:rsidRDefault="0098035F" w:rsidP="00066051">
      <w:pPr>
        <w:tabs>
          <w:tab w:val="left" w:pos="5879"/>
        </w:tabs>
        <w:ind w:left="120" w:right="1631"/>
        <w:rPr>
          <w:sz w:val="24"/>
        </w:rPr>
      </w:pPr>
    </w:p>
    <w:p w14:paraId="77B9409F" w14:textId="6F61E762" w:rsidR="00037CC0" w:rsidRPr="006321AA" w:rsidRDefault="003208C6" w:rsidP="00066051">
      <w:pPr>
        <w:tabs>
          <w:tab w:val="left" w:pos="5879"/>
        </w:tabs>
        <w:ind w:left="120" w:right="1631"/>
        <w:rPr>
          <w:sz w:val="24"/>
        </w:rPr>
      </w:pPr>
      <w:r w:rsidRPr="006321AA">
        <w:rPr>
          <w:b/>
          <w:sz w:val="24"/>
        </w:rPr>
        <w:t>M</w:t>
      </w:r>
      <w:r>
        <w:rPr>
          <w:b/>
          <w:sz w:val="24"/>
        </w:rPr>
        <w:t>aximum</w:t>
      </w:r>
      <w:r w:rsidR="00037CC0" w:rsidRPr="006321AA">
        <w:rPr>
          <w:b/>
          <w:sz w:val="24"/>
        </w:rPr>
        <w:t xml:space="preserve"> Grade Required to Apply</w:t>
      </w:r>
      <w:r w:rsidR="00037CC0" w:rsidRPr="006321AA">
        <w:rPr>
          <w:b/>
          <w:spacing w:val="-8"/>
          <w:sz w:val="24"/>
        </w:rPr>
        <w:t xml:space="preserve"> </w:t>
      </w:r>
      <w:r w:rsidR="00037CC0" w:rsidRPr="006321AA">
        <w:rPr>
          <w:b/>
          <w:sz w:val="24"/>
        </w:rPr>
        <w:t>for</w:t>
      </w:r>
      <w:r w:rsidR="00037CC0" w:rsidRPr="006321AA">
        <w:rPr>
          <w:b/>
          <w:spacing w:val="-2"/>
          <w:sz w:val="24"/>
        </w:rPr>
        <w:t xml:space="preserve"> </w:t>
      </w:r>
      <w:r w:rsidR="00037CC0" w:rsidRPr="006321AA">
        <w:rPr>
          <w:b/>
          <w:sz w:val="24"/>
        </w:rPr>
        <w:t>Position</w:t>
      </w:r>
      <w:r w:rsidR="00DA6B29" w:rsidRPr="006321AA">
        <w:rPr>
          <w:sz w:val="24"/>
        </w:rPr>
        <w:t xml:space="preserve">: </w:t>
      </w:r>
      <w:r w:rsidR="0098035F">
        <w:rPr>
          <w:sz w:val="24"/>
        </w:rPr>
        <w:t>SERGEANT FIRST CLASS</w:t>
      </w:r>
      <w:r w:rsidR="00E85014">
        <w:rPr>
          <w:sz w:val="24"/>
        </w:rPr>
        <w:t xml:space="preserve">/E7    </w:t>
      </w:r>
    </w:p>
    <w:p w14:paraId="18F1032F" w14:textId="77777777" w:rsidR="00037CC0" w:rsidRPr="006321AA" w:rsidRDefault="00037CC0" w:rsidP="00066051">
      <w:pPr>
        <w:tabs>
          <w:tab w:val="left" w:pos="5879"/>
        </w:tabs>
        <w:ind w:left="120" w:right="1631"/>
        <w:rPr>
          <w:sz w:val="24"/>
        </w:rPr>
      </w:pPr>
    </w:p>
    <w:p w14:paraId="7113D972" w14:textId="4A39A5D4" w:rsidR="00846251" w:rsidRPr="00047B88" w:rsidRDefault="00E54AB0" w:rsidP="00047B88">
      <w:pPr>
        <w:tabs>
          <w:tab w:val="left" w:pos="5879"/>
        </w:tabs>
        <w:ind w:left="120" w:right="1631"/>
        <w:rPr>
          <w:sz w:val="24"/>
        </w:rPr>
      </w:pPr>
      <w:r w:rsidRPr="006321AA">
        <w:rPr>
          <w:b/>
          <w:sz w:val="24"/>
        </w:rPr>
        <w:t xml:space="preserve">Required Security Clearance: </w:t>
      </w:r>
      <w:r w:rsidR="00066051" w:rsidRPr="006321AA">
        <w:rPr>
          <w:sz w:val="24"/>
        </w:rPr>
        <w:t>Secret</w:t>
      </w:r>
      <w:r w:rsidR="0045615D">
        <w:rPr>
          <w:sz w:val="24"/>
        </w:rPr>
        <w:t xml:space="preserve"> </w:t>
      </w:r>
      <w:r w:rsidR="006E4C34">
        <w:rPr>
          <w:sz w:val="24"/>
        </w:rPr>
        <w:t xml:space="preserve">Clearance and </w:t>
      </w:r>
      <w:r w:rsidR="006E4C34" w:rsidRPr="006E4C34">
        <w:rPr>
          <w:b/>
          <w:bCs/>
          <w:sz w:val="24"/>
          <w:u w:val="single"/>
        </w:rPr>
        <w:t>must be able to obtain</w:t>
      </w:r>
      <w:r w:rsidR="006E4C34">
        <w:rPr>
          <w:sz w:val="24"/>
        </w:rPr>
        <w:t xml:space="preserve"> a Top-Secret Clearance</w:t>
      </w:r>
    </w:p>
    <w:p w14:paraId="2189CD2C" w14:textId="77777777" w:rsidR="00047B88" w:rsidRPr="006321AA" w:rsidRDefault="00047B88" w:rsidP="00066051">
      <w:pPr>
        <w:pStyle w:val="BodyText"/>
      </w:pPr>
    </w:p>
    <w:p w14:paraId="3F3FD0C2" w14:textId="77777777" w:rsidR="00776A83" w:rsidRDefault="00776A83" w:rsidP="00047B88">
      <w:pPr>
        <w:pStyle w:val="BodyText"/>
        <w:ind w:left="119" w:right="477"/>
        <w:rPr>
          <w:b/>
        </w:rPr>
      </w:pPr>
      <w:r w:rsidRPr="00776A83">
        <w:rPr>
          <w:b/>
          <w:u w:val="single"/>
        </w:rPr>
        <w:t>REQUIRED QUALIFICATIONS:</w:t>
      </w:r>
      <w:r>
        <w:rPr>
          <w:b/>
        </w:rPr>
        <w:t xml:space="preserve"> MOS IMMATERIAL</w:t>
      </w:r>
    </w:p>
    <w:p w14:paraId="6FA08CC9" w14:textId="77777777" w:rsidR="00D14B1A" w:rsidRDefault="00D14B1A" w:rsidP="00047B88">
      <w:pPr>
        <w:pStyle w:val="BodyText"/>
        <w:ind w:left="119" w:right="477"/>
        <w:rPr>
          <w:b/>
        </w:rPr>
      </w:pPr>
    </w:p>
    <w:p w14:paraId="010E4818" w14:textId="5EE787AA" w:rsidR="00D14B1A" w:rsidRPr="005F7F8C" w:rsidRDefault="00CD48A7" w:rsidP="00047B88">
      <w:pPr>
        <w:pStyle w:val="BodyText"/>
        <w:ind w:left="119" w:right="477"/>
        <w:rPr>
          <w:bCs/>
        </w:rPr>
      </w:pPr>
      <w:r>
        <w:rPr>
          <w:bCs/>
        </w:rPr>
        <w:t>Flexible, ada</w:t>
      </w:r>
      <w:r w:rsidR="00017B5F">
        <w:rPr>
          <w:bCs/>
        </w:rPr>
        <w:t>ptable, and able to work under pressure. High attention to detail and the ability to multitask. SM must be able to work with limited supervision</w:t>
      </w:r>
      <w:r w:rsidR="00D5532A">
        <w:rPr>
          <w:bCs/>
        </w:rPr>
        <w:t xml:space="preserve"> and </w:t>
      </w:r>
      <w:proofErr w:type="gramStart"/>
      <w:r w:rsidR="00D5532A">
        <w:rPr>
          <w:bCs/>
        </w:rPr>
        <w:t xml:space="preserve">represent the team in a professional manner at </w:t>
      </w:r>
      <w:r w:rsidR="00D5532A" w:rsidRPr="00D5532A">
        <w:rPr>
          <w:b/>
          <w:u w:val="single"/>
        </w:rPr>
        <w:t>ALL</w:t>
      </w:r>
      <w:r w:rsidR="00D5532A">
        <w:rPr>
          <w:bCs/>
        </w:rPr>
        <w:t xml:space="preserve"> times</w:t>
      </w:r>
      <w:proofErr w:type="gramEnd"/>
      <w:r w:rsidR="005F7F8C">
        <w:rPr>
          <w:bCs/>
        </w:rPr>
        <w:t xml:space="preserve">. </w:t>
      </w:r>
      <w:r w:rsidR="005F7F8C" w:rsidRPr="005F7F8C">
        <w:rPr>
          <w:b/>
          <w:u w:val="single"/>
        </w:rPr>
        <w:t>MUST</w:t>
      </w:r>
      <w:r w:rsidR="005F7F8C">
        <w:rPr>
          <w:bCs/>
        </w:rPr>
        <w:t xml:space="preserve"> be able to travel TDY on a regular basis. SM must always maintain </w:t>
      </w:r>
      <w:r w:rsidR="001C262B">
        <w:rPr>
          <w:bCs/>
        </w:rPr>
        <w:t xml:space="preserve">good standing with their M-Day unit. SMs with specific mission assurance </w:t>
      </w:r>
      <w:r w:rsidR="00F220C9">
        <w:rPr>
          <w:bCs/>
        </w:rPr>
        <w:t>experience</w:t>
      </w:r>
      <w:r w:rsidR="001C262B">
        <w:rPr>
          <w:bCs/>
        </w:rPr>
        <w:t xml:space="preserve"> and/or with collegiate degrees will get preference over all prospective candidates.</w:t>
      </w:r>
    </w:p>
    <w:p w14:paraId="25290214" w14:textId="77777777" w:rsidR="00776A83" w:rsidRDefault="00776A83" w:rsidP="00047B88">
      <w:pPr>
        <w:pStyle w:val="BodyText"/>
        <w:ind w:left="119" w:right="477"/>
        <w:rPr>
          <w:b/>
        </w:rPr>
      </w:pPr>
    </w:p>
    <w:p w14:paraId="57737B9C" w14:textId="77777777" w:rsidR="00F220C9" w:rsidRDefault="00E54AB0" w:rsidP="00047B88">
      <w:pPr>
        <w:pStyle w:val="BodyText"/>
        <w:ind w:left="119" w:right="477"/>
      </w:pPr>
      <w:r w:rsidRPr="00776A83">
        <w:rPr>
          <w:b/>
          <w:u w:val="single"/>
        </w:rPr>
        <w:t>APPOINTMENT FACTORS</w:t>
      </w:r>
      <w:r w:rsidRPr="006321AA">
        <w:t xml:space="preserve">: </w:t>
      </w:r>
    </w:p>
    <w:p w14:paraId="0AAA7DE2" w14:textId="77777777" w:rsidR="00F220C9" w:rsidRDefault="00F220C9" w:rsidP="00047B88">
      <w:pPr>
        <w:pStyle w:val="BodyText"/>
        <w:ind w:left="119" w:right="477"/>
      </w:pPr>
    </w:p>
    <w:p w14:paraId="3E90D40C" w14:textId="364BE740" w:rsidR="00037CC0" w:rsidRDefault="0022067D" w:rsidP="00047B88">
      <w:pPr>
        <w:pStyle w:val="BodyText"/>
        <w:ind w:left="119" w:right="477"/>
      </w:pPr>
      <w:r w:rsidRPr="006321AA">
        <w:t xml:space="preserve">Applicants must be fully eligible to come on board an ADOS tour as stated in AR 135-200. If selected, the same ADOS packet submitted for application must also be uploaded through the unit via ETL for proper approval processing. Soldiers must not reach </w:t>
      </w:r>
      <w:proofErr w:type="gramStart"/>
      <w:r w:rsidRPr="006321AA">
        <w:t>18 years Active</w:t>
      </w:r>
      <w:proofErr w:type="gramEnd"/>
      <w:r w:rsidRPr="006321AA">
        <w:t xml:space="preserve"> Federal Service (AFS) during this tour or reach mandatory removal from an active status based on age or service (without any extensions) under any provisions of law or regulation as pr</w:t>
      </w:r>
      <w:r w:rsidR="003603B7" w:rsidRPr="006321AA">
        <w:t xml:space="preserve">escribed </w:t>
      </w:r>
      <w:r w:rsidR="00DE3F96" w:rsidRPr="006321AA">
        <w:t>by</w:t>
      </w:r>
      <w:r w:rsidR="003603B7" w:rsidRPr="006321AA">
        <w:t xml:space="preserve"> current directives.</w:t>
      </w:r>
      <w:r w:rsidR="00F368A9" w:rsidRPr="00F368A9">
        <w:t xml:space="preserve"> </w:t>
      </w:r>
    </w:p>
    <w:p w14:paraId="51C72BE4" w14:textId="77777777" w:rsidR="00DE3F96" w:rsidRDefault="00DE3F96" w:rsidP="00047B88">
      <w:pPr>
        <w:pStyle w:val="BodyText"/>
        <w:ind w:left="119" w:right="477"/>
      </w:pPr>
    </w:p>
    <w:p w14:paraId="4EC3FCD2" w14:textId="2752BA9F" w:rsidR="00DE3F96" w:rsidRDefault="00472675" w:rsidP="00047B88">
      <w:pPr>
        <w:pStyle w:val="BodyText"/>
        <w:ind w:left="119" w:right="477"/>
      </w:pPr>
      <w:r>
        <w:rPr>
          <w:b/>
          <w:bCs/>
          <w:u w:val="single"/>
        </w:rPr>
        <w:t>DESCRIPTION OF DUTIES</w:t>
      </w:r>
      <w:r w:rsidR="00DE3F96">
        <w:t>:</w:t>
      </w:r>
    </w:p>
    <w:p w14:paraId="2BE6F340" w14:textId="77777777" w:rsidR="006062A3" w:rsidRDefault="006062A3" w:rsidP="00047B88">
      <w:pPr>
        <w:pStyle w:val="BodyText"/>
        <w:ind w:left="119" w:right="477"/>
      </w:pPr>
    </w:p>
    <w:p w14:paraId="0D689FA7" w14:textId="146F49C7" w:rsidR="006062A3" w:rsidRDefault="006062A3" w:rsidP="00047B88">
      <w:pPr>
        <w:pStyle w:val="BodyText"/>
        <w:ind w:left="119" w:right="477"/>
      </w:pPr>
      <w:r>
        <w:t xml:space="preserve">The Critical Infrastructure Protection Analyst is responsible for assessing the </w:t>
      </w:r>
      <w:r w:rsidR="00201EFD">
        <w:t>threats</w:t>
      </w:r>
      <w:r>
        <w:t xml:space="preserve">, </w:t>
      </w:r>
      <w:r w:rsidR="00201EFD">
        <w:t>hazards</w:t>
      </w:r>
      <w:r>
        <w:t xml:space="preserve"> and risks against physical structures, and related</w:t>
      </w:r>
      <w:r w:rsidR="00201EFD">
        <w:t xml:space="preserve"> preventative protection, preparedness, and mitigation as well as response and recovery measures. </w:t>
      </w:r>
      <w:r w:rsidR="00C62DA3">
        <w:t xml:space="preserve">Conducts extensive threat, </w:t>
      </w:r>
      <w:r w:rsidR="00457C59">
        <w:t>hazard</w:t>
      </w:r>
      <w:r w:rsidR="00C62DA3">
        <w:t xml:space="preserve">, vulnerability, risk assessments as well as </w:t>
      </w:r>
      <w:r w:rsidR="00457C59">
        <w:t>protective</w:t>
      </w:r>
      <w:r w:rsidR="00C62DA3">
        <w:t xml:space="preserve"> surveys of </w:t>
      </w:r>
      <w:r w:rsidR="00457C59">
        <w:t>facilities</w:t>
      </w:r>
      <w:r w:rsidR="00C62DA3">
        <w:t xml:space="preserve"> an</w:t>
      </w:r>
      <w:r w:rsidR="00457C59">
        <w:t>d</w:t>
      </w:r>
      <w:r w:rsidR="00C62DA3">
        <w:t xml:space="preserve"> structures.</w:t>
      </w:r>
      <w:r w:rsidR="00457C59">
        <w:t xml:space="preserve"> Reviews for </w:t>
      </w:r>
      <w:r w:rsidR="00E45BF6">
        <w:t>selection,</w:t>
      </w:r>
      <w:r w:rsidR="00457C59">
        <w:t xml:space="preserve"> and </w:t>
      </w:r>
      <w:proofErr w:type="gramStart"/>
      <w:r w:rsidR="00457C59">
        <w:lastRenderedPageBreak/>
        <w:t>recommends</w:t>
      </w:r>
      <w:proofErr w:type="gramEnd"/>
      <w:r w:rsidR="00457C59">
        <w:t xml:space="preserve"> for use, physical and technology systems as well as solutions. </w:t>
      </w:r>
      <w:r w:rsidR="00E45BF6">
        <w:t xml:space="preserve">Develops technical standards for best practice implementation to ensure protection, prevention, preparedness, and mitigation capabilities. The analyst must also have a basic understanding/competency of writing correspondence, to include reports and analyzing data. SM is expected to maintain good standing with their M-Day unit and </w:t>
      </w:r>
      <w:proofErr w:type="gramStart"/>
      <w:r w:rsidR="00E45BF6">
        <w:t xml:space="preserve">stay within standards at </w:t>
      </w:r>
      <w:r w:rsidR="00E45BF6" w:rsidRPr="00E45BF6">
        <w:rPr>
          <w:b/>
          <w:bCs/>
          <w:u w:val="single"/>
        </w:rPr>
        <w:t>ALL</w:t>
      </w:r>
      <w:r w:rsidR="00E45BF6">
        <w:t xml:space="preserve"> times</w:t>
      </w:r>
      <w:proofErr w:type="gramEnd"/>
      <w:r w:rsidR="00E45BF6">
        <w:t xml:space="preserve"> (Ex: HT/WT, ACFT, Medical). </w:t>
      </w:r>
    </w:p>
    <w:p w14:paraId="52A495FA" w14:textId="77777777" w:rsidR="00BD20D2" w:rsidRDefault="00BD20D2" w:rsidP="00047B88">
      <w:pPr>
        <w:pStyle w:val="BodyText"/>
        <w:ind w:left="119" w:right="477"/>
      </w:pPr>
    </w:p>
    <w:p w14:paraId="5DDA31D4" w14:textId="151BC09A" w:rsidR="009E7866" w:rsidRDefault="00E87D31" w:rsidP="00047B88">
      <w:pPr>
        <w:pStyle w:val="BodyText"/>
        <w:ind w:left="119" w:right="477"/>
        <w:rPr>
          <w:b/>
          <w:bCs/>
        </w:rPr>
      </w:pPr>
      <w:r w:rsidRPr="00E87D31">
        <w:rPr>
          <w:b/>
          <w:bCs/>
        </w:rPr>
        <w:t xml:space="preserve">Send Digital (PDF) Resume to the following point of </w:t>
      </w:r>
      <w:proofErr w:type="gramStart"/>
      <w:r w:rsidRPr="00E87D31">
        <w:rPr>
          <w:b/>
          <w:bCs/>
        </w:rPr>
        <w:t>contacts</w:t>
      </w:r>
      <w:proofErr w:type="gramEnd"/>
      <w:r w:rsidRPr="00E87D31">
        <w:rPr>
          <w:b/>
          <w:bCs/>
        </w:rPr>
        <w:t>:</w:t>
      </w:r>
    </w:p>
    <w:p w14:paraId="285BB7FA" w14:textId="77777777" w:rsidR="007C6CBC" w:rsidRDefault="007C6CBC" w:rsidP="00047B88">
      <w:pPr>
        <w:pStyle w:val="BodyText"/>
        <w:ind w:left="119" w:right="477"/>
        <w:rPr>
          <w:b/>
          <w:bCs/>
        </w:rPr>
      </w:pPr>
    </w:p>
    <w:p w14:paraId="5FD5ED52" w14:textId="18A04164" w:rsidR="007C6CBC" w:rsidRDefault="007C6CBC" w:rsidP="00047B88">
      <w:pPr>
        <w:pStyle w:val="BodyText"/>
        <w:ind w:left="119" w:right="477"/>
        <w:rPr>
          <w:b/>
          <w:bCs/>
        </w:rPr>
      </w:pPr>
      <w:r>
        <w:rPr>
          <w:b/>
          <w:bCs/>
        </w:rPr>
        <w:t xml:space="preserve">1SG David Taylor @ </w:t>
      </w:r>
      <w:hyperlink r:id="rId8" w:history="1">
        <w:r w:rsidR="00330CAF" w:rsidRPr="00247F5A">
          <w:rPr>
            <w:rStyle w:val="Hyperlink"/>
            <w:b/>
            <w:bCs/>
          </w:rPr>
          <w:t>David.b.taylor7.mil@army.mil</w:t>
        </w:r>
      </w:hyperlink>
    </w:p>
    <w:p w14:paraId="5556DBE5" w14:textId="3AA24D96" w:rsidR="00330CAF" w:rsidRDefault="00330CAF" w:rsidP="00047B88">
      <w:pPr>
        <w:pStyle w:val="BodyText"/>
        <w:ind w:left="119" w:right="477"/>
        <w:rPr>
          <w:b/>
          <w:bCs/>
        </w:rPr>
      </w:pPr>
      <w:r>
        <w:rPr>
          <w:b/>
          <w:bCs/>
        </w:rPr>
        <w:t xml:space="preserve">SSG Nicole Lopez @ </w:t>
      </w:r>
      <w:hyperlink r:id="rId9" w:history="1">
        <w:r w:rsidR="000F29F4" w:rsidRPr="008608F9">
          <w:rPr>
            <w:rStyle w:val="Hyperlink"/>
            <w:b/>
            <w:bCs/>
          </w:rPr>
          <w:t>Nicole.m.lopez29.mil@army.mil</w:t>
        </w:r>
      </w:hyperlink>
    </w:p>
    <w:p w14:paraId="061FCA5B" w14:textId="46176826" w:rsidR="006062A3" w:rsidRDefault="006062A3" w:rsidP="00330CAF">
      <w:pPr>
        <w:pStyle w:val="BodyText"/>
        <w:ind w:right="477"/>
        <w:rPr>
          <w:b/>
          <w:bCs/>
        </w:rPr>
      </w:pPr>
    </w:p>
    <w:p w14:paraId="0651904C" w14:textId="77777777" w:rsidR="00330CAF" w:rsidRDefault="00330CAF" w:rsidP="00330CAF">
      <w:pPr>
        <w:pStyle w:val="BodyText"/>
        <w:ind w:right="477"/>
      </w:pPr>
    </w:p>
    <w:p w14:paraId="21AFF949" w14:textId="04463F7C" w:rsidR="00846251" w:rsidRPr="006321AA" w:rsidRDefault="001E41DE" w:rsidP="00047B88">
      <w:pPr>
        <w:pStyle w:val="Heading1"/>
      </w:pPr>
      <w:r>
        <w:rPr>
          <w:u w:val="thick"/>
        </w:rPr>
        <w:t>A</w:t>
      </w:r>
      <w:r w:rsidR="00E54AB0" w:rsidRPr="006321AA">
        <w:rPr>
          <w:u w:val="thick"/>
        </w:rPr>
        <w:t>PPLICATION INSTRUCTIONS</w:t>
      </w:r>
      <w:r w:rsidR="00E54AB0" w:rsidRPr="006321AA">
        <w:t>:</w:t>
      </w:r>
    </w:p>
    <w:p w14:paraId="76FB3577" w14:textId="77777777" w:rsidR="00846251" w:rsidRPr="006321AA" w:rsidRDefault="00846251" w:rsidP="00066051">
      <w:pPr>
        <w:pStyle w:val="BodyText"/>
        <w:rPr>
          <w:b/>
          <w:sz w:val="15"/>
        </w:rPr>
      </w:pPr>
    </w:p>
    <w:p w14:paraId="1E3F0F2B" w14:textId="77777777" w:rsidR="00846251" w:rsidRPr="006321AA" w:rsidRDefault="00E54AB0" w:rsidP="00066051">
      <w:pPr>
        <w:pStyle w:val="BodyText"/>
        <w:ind w:left="119" w:right="542"/>
      </w:pPr>
      <w:r w:rsidRPr="006321AA">
        <w:t xml:space="preserve">Application packets must be complete with all required documentation when received; packets received without required, completed forms will </w:t>
      </w:r>
      <w:r w:rsidR="00AC12DC" w:rsidRPr="006321AA">
        <w:t xml:space="preserve">go forward </w:t>
      </w:r>
      <w:proofErr w:type="gramStart"/>
      <w:r w:rsidR="00AC12DC" w:rsidRPr="006321AA">
        <w:t>incomplete</w:t>
      </w:r>
      <w:proofErr w:type="gramEnd"/>
      <w:r w:rsidRPr="006321AA">
        <w:t>. Applicants must include the referenced job announcement number and position applied for</w:t>
      </w:r>
      <w:r w:rsidR="00AC12DC" w:rsidRPr="006321AA">
        <w:t xml:space="preserve"> in their email</w:t>
      </w:r>
      <w:r w:rsidRPr="006321AA">
        <w:t>; all applicable questions must be answered correctly with signature and date included.</w:t>
      </w:r>
    </w:p>
    <w:p w14:paraId="74359EB0" w14:textId="77777777" w:rsidR="00846251" w:rsidRPr="006321AA" w:rsidRDefault="00846251" w:rsidP="00066051">
      <w:pPr>
        <w:pStyle w:val="BodyText"/>
      </w:pPr>
    </w:p>
    <w:p w14:paraId="4815BD5F" w14:textId="444745E5" w:rsidR="001724FD" w:rsidRDefault="00582D0E" w:rsidP="00066051">
      <w:pPr>
        <w:pStyle w:val="BodyText"/>
        <w:ind w:left="120" w:right="449"/>
      </w:pPr>
      <w:r>
        <w:t xml:space="preserve">If selected for an interview, please ensure to have all </w:t>
      </w:r>
      <w:proofErr w:type="gramStart"/>
      <w:r>
        <w:t xml:space="preserve">below </w:t>
      </w:r>
      <w:r w:rsidR="00756ED2">
        <w:t>documentation</w:t>
      </w:r>
      <w:proofErr w:type="gramEnd"/>
      <w:r w:rsidR="00756ED2">
        <w:t>.</w:t>
      </w:r>
    </w:p>
    <w:p w14:paraId="32925865" w14:textId="77777777" w:rsidR="00756ED2" w:rsidRDefault="00756ED2" w:rsidP="00066051">
      <w:pPr>
        <w:pStyle w:val="BodyText"/>
        <w:ind w:left="120" w:right="449"/>
      </w:pPr>
    </w:p>
    <w:p w14:paraId="03031D8C" w14:textId="22DB9A84" w:rsidR="00756ED2" w:rsidRPr="006321AA" w:rsidRDefault="007049D3" w:rsidP="00066051">
      <w:pPr>
        <w:pStyle w:val="BodyText"/>
        <w:ind w:left="120" w:right="449"/>
      </w:pPr>
      <w:r w:rsidRPr="007049D3">
        <w:rPr>
          <w:b/>
          <w:bCs/>
          <w:u w:val="single"/>
        </w:rPr>
        <w:t>Documents for the Board</w:t>
      </w:r>
      <w:r>
        <w:t>:</w:t>
      </w:r>
    </w:p>
    <w:p w14:paraId="050ED409" w14:textId="77777777" w:rsidR="001724FD" w:rsidRPr="006321AA" w:rsidRDefault="001724FD" w:rsidP="00066051"/>
    <w:p w14:paraId="1BBE665D" w14:textId="77777777" w:rsidR="000E3123" w:rsidRPr="006321AA" w:rsidRDefault="000E3123" w:rsidP="00066051">
      <w:pPr>
        <w:pStyle w:val="BodyText"/>
        <w:rPr>
          <w:b/>
          <w:sz w:val="15"/>
        </w:rPr>
      </w:pPr>
    </w:p>
    <w:p w14:paraId="5E03EF04" w14:textId="49544A89" w:rsidR="0022067D" w:rsidRPr="006321AA" w:rsidRDefault="00153A30" w:rsidP="00066051">
      <w:pPr>
        <w:pStyle w:val="ListParagraph"/>
        <w:numPr>
          <w:ilvl w:val="0"/>
          <w:numId w:val="1"/>
        </w:numPr>
        <w:tabs>
          <w:tab w:val="left" w:pos="321"/>
        </w:tabs>
        <w:ind w:firstLine="0"/>
        <w:rPr>
          <w:b/>
          <w:sz w:val="24"/>
        </w:rPr>
      </w:pPr>
      <w:r>
        <w:rPr>
          <w:b/>
          <w:sz w:val="24"/>
        </w:rPr>
        <w:t>ERB</w:t>
      </w:r>
    </w:p>
    <w:p w14:paraId="57F55594" w14:textId="5D4DB8CF" w:rsidR="001724FD" w:rsidRPr="006321AA" w:rsidRDefault="00153A30" w:rsidP="00066051">
      <w:pPr>
        <w:pStyle w:val="ListParagraph"/>
        <w:numPr>
          <w:ilvl w:val="0"/>
          <w:numId w:val="1"/>
        </w:numPr>
        <w:tabs>
          <w:tab w:val="left" w:pos="321"/>
        </w:tabs>
        <w:ind w:firstLine="0"/>
        <w:rPr>
          <w:b/>
          <w:sz w:val="24"/>
        </w:rPr>
      </w:pPr>
      <w:r>
        <w:rPr>
          <w:b/>
          <w:sz w:val="24"/>
        </w:rPr>
        <w:t>Copies of last 2 NCOERs</w:t>
      </w:r>
    </w:p>
    <w:p w14:paraId="79E0E288" w14:textId="4F88237C" w:rsidR="001724FD" w:rsidRPr="006321AA" w:rsidRDefault="00263366" w:rsidP="00066051">
      <w:pPr>
        <w:pStyle w:val="ListParagraph"/>
        <w:numPr>
          <w:ilvl w:val="0"/>
          <w:numId w:val="1"/>
        </w:numPr>
        <w:tabs>
          <w:tab w:val="left" w:pos="321"/>
        </w:tabs>
        <w:ind w:firstLine="0"/>
        <w:rPr>
          <w:b/>
          <w:sz w:val="24"/>
        </w:rPr>
      </w:pPr>
      <w:r>
        <w:rPr>
          <w:b/>
          <w:sz w:val="24"/>
        </w:rPr>
        <w:t xml:space="preserve">Any Letters </w:t>
      </w:r>
      <w:r w:rsidR="005817E5">
        <w:rPr>
          <w:b/>
          <w:sz w:val="24"/>
        </w:rPr>
        <w:t>of Recommendations as desired</w:t>
      </w:r>
    </w:p>
    <w:p w14:paraId="48709FF7" w14:textId="0414488B" w:rsidR="00047B88" w:rsidRDefault="005817E5" w:rsidP="00BD20D2">
      <w:pPr>
        <w:pStyle w:val="ListParagraph"/>
        <w:numPr>
          <w:ilvl w:val="0"/>
          <w:numId w:val="1"/>
        </w:numPr>
        <w:tabs>
          <w:tab w:val="left" w:pos="321"/>
        </w:tabs>
        <w:ind w:firstLine="0"/>
        <w:rPr>
          <w:sz w:val="26"/>
        </w:rPr>
      </w:pPr>
      <w:r>
        <w:rPr>
          <w:b/>
          <w:sz w:val="24"/>
        </w:rPr>
        <w:t>Civilian Resume</w:t>
      </w:r>
    </w:p>
    <w:p w14:paraId="2EFBE973" w14:textId="77777777" w:rsidR="00047B88" w:rsidRDefault="00047B88" w:rsidP="00542A2B">
      <w:pPr>
        <w:tabs>
          <w:tab w:val="left" w:pos="321"/>
        </w:tabs>
        <w:ind w:right="735"/>
        <w:rPr>
          <w:sz w:val="26"/>
        </w:rPr>
      </w:pPr>
    </w:p>
    <w:p w14:paraId="406CD5A6" w14:textId="5DB5D5C7" w:rsidR="00BD20D2" w:rsidRPr="006321AA" w:rsidRDefault="00BD20D2" w:rsidP="00542A2B">
      <w:pPr>
        <w:tabs>
          <w:tab w:val="left" w:pos="321"/>
        </w:tabs>
        <w:ind w:right="735"/>
        <w:rPr>
          <w:sz w:val="26"/>
        </w:rPr>
      </w:pPr>
    </w:p>
    <w:p w14:paraId="1137B214" w14:textId="77777777" w:rsidR="001724FD" w:rsidRPr="006321AA" w:rsidRDefault="001724FD" w:rsidP="00066051">
      <w:pPr>
        <w:pStyle w:val="BodyText"/>
        <w:ind w:left="119" w:right="477"/>
        <w:jc w:val="center"/>
      </w:pPr>
    </w:p>
    <w:sectPr w:rsidR="001724FD" w:rsidRPr="006321AA" w:rsidSect="00472AD4">
      <w:type w:val="continuous"/>
      <w:pgSz w:w="12240" w:h="15840"/>
      <w:pgMar w:top="1200" w:right="9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767489"/>
    <w:multiLevelType w:val="hybridMultilevel"/>
    <w:tmpl w:val="EDFC7C94"/>
    <w:lvl w:ilvl="0" w:tplc="96AEFE80">
      <w:numFmt w:val="bullet"/>
      <w:lvlText w:val="-"/>
      <w:lvlJc w:val="left"/>
      <w:pPr>
        <w:ind w:left="120" w:hanging="201"/>
      </w:pPr>
      <w:rPr>
        <w:rFonts w:ascii="Times New Roman" w:eastAsia="Times New Roman" w:hAnsi="Times New Roman" w:cs="Times New Roman" w:hint="default"/>
        <w:spacing w:val="-1"/>
        <w:w w:val="100"/>
        <w:sz w:val="24"/>
        <w:szCs w:val="24"/>
      </w:rPr>
    </w:lvl>
    <w:lvl w:ilvl="1" w:tplc="3A901B34">
      <w:numFmt w:val="bullet"/>
      <w:lvlText w:val="•"/>
      <w:lvlJc w:val="left"/>
      <w:pPr>
        <w:ind w:left="1108" w:hanging="201"/>
      </w:pPr>
      <w:rPr>
        <w:rFonts w:hint="default"/>
      </w:rPr>
    </w:lvl>
    <w:lvl w:ilvl="2" w:tplc="E5D84F6A">
      <w:numFmt w:val="bullet"/>
      <w:lvlText w:val="•"/>
      <w:lvlJc w:val="left"/>
      <w:pPr>
        <w:ind w:left="2096" w:hanging="201"/>
      </w:pPr>
      <w:rPr>
        <w:rFonts w:hint="default"/>
      </w:rPr>
    </w:lvl>
    <w:lvl w:ilvl="3" w:tplc="1A7A2092">
      <w:numFmt w:val="bullet"/>
      <w:lvlText w:val="•"/>
      <w:lvlJc w:val="left"/>
      <w:pPr>
        <w:ind w:left="3084" w:hanging="201"/>
      </w:pPr>
      <w:rPr>
        <w:rFonts w:hint="default"/>
      </w:rPr>
    </w:lvl>
    <w:lvl w:ilvl="4" w:tplc="D286E64C">
      <w:numFmt w:val="bullet"/>
      <w:lvlText w:val="•"/>
      <w:lvlJc w:val="left"/>
      <w:pPr>
        <w:ind w:left="4072" w:hanging="201"/>
      </w:pPr>
      <w:rPr>
        <w:rFonts w:hint="default"/>
      </w:rPr>
    </w:lvl>
    <w:lvl w:ilvl="5" w:tplc="A77A68FC">
      <w:numFmt w:val="bullet"/>
      <w:lvlText w:val="•"/>
      <w:lvlJc w:val="left"/>
      <w:pPr>
        <w:ind w:left="5060" w:hanging="201"/>
      </w:pPr>
      <w:rPr>
        <w:rFonts w:hint="default"/>
      </w:rPr>
    </w:lvl>
    <w:lvl w:ilvl="6" w:tplc="E8721D00">
      <w:numFmt w:val="bullet"/>
      <w:lvlText w:val="•"/>
      <w:lvlJc w:val="left"/>
      <w:pPr>
        <w:ind w:left="6048" w:hanging="201"/>
      </w:pPr>
      <w:rPr>
        <w:rFonts w:hint="default"/>
      </w:rPr>
    </w:lvl>
    <w:lvl w:ilvl="7" w:tplc="ED4E4CC8">
      <w:numFmt w:val="bullet"/>
      <w:lvlText w:val="•"/>
      <w:lvlJc w:val="left"/>
      <w:pPr>
        <w:ind w:left="7036" w:hanging="201"/>
      </w:pPr>
      <w:rPr>
        <w:rFonts w:hint="default"/>
      </w:rPr>
    </w:lvl>
    <w:lvl w:ilvl="8" w:tplc="E4949BE4">
      <w:numFmt w:val="bullet"/>
      <w:lvlText w:val="•"/>
      <w:lvlJc w:val="left"/>
      <w:pPr>
        <w:ind w:left="8024" w:hanging="201"/>
      </w:pPr>
      <w:rPr>
        <w:rFonts w:hint="default"/>
      </w:rPr>
    </w:lvl>
  </w:abstractNum>
  <w:num w:numId="1" w16cid:durableId="1278950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251"/>
    <w:rsid w:val="00017B5F"/>
    <w:rsid w:val="00037CC0"/>
    <w:rsid w:val="00047B88"/>
    <w:rsid w:val="000563CC"/>
    <w:rsid w:val="00066051"/>
    <w:rsid w:val="00076357"/>
    <w:rsid w:val="000D44C7"/>
    <w:rsid w:val="000E3123"/>
    <w:rsid w:val="000E6CE5"/>
    <w:rsid w:val="000F205F"/>
    <w:rsid w:val="000F29F4"/>
    <w:rsid w:val="001141E2"/>
    <w:rsid w:val="001168ED"/>
    <w:rsid w:val="00143529"/>
    <w:rsid w:val="00153A30"/>
    <w:rsid w:val="0016586F"/>
    <w:rsid w:val="001724FD"/>
    <w:rsid w:val="00191372"/>
    <w:rsid w:val="001A3E1E"/>
    <w:rsid w:val="001C262B"/>
    <w:rsid w:val="001C5C48"/>
    <w:rsid w:val="001D5011"/>
    <w:rsid w:val="001D7255"/>
    <w:rsid w:val="001E108C"/>
    <w:rsid w:val="001E41DE"/>
    <w:rsid w:val="00201EFD"/>
    <w:rsid w:val="0022067D"/>
    <w:rsid w:val="00234C7B"/>
    <w:rsid w:val="002377CD"/>
    <w:rsid w:val="00237F13"/>
    <w:rsid w:val="002413BC"/>
    <w:rsid w:val="00260B39"/>
    <w:rsid w:val="00263366"/>
    <w:rsid w:val="00277764"/>
    <w:rsid w:val="00290AE4"/>
    <w:rsid w:val="00292ECB"/>
    <w:rsid w:val="002A0ED1"/>
    <w:rsid w:val="002A369D"/>
    <w:rsid w:val="002B61FA"/>
    <w:rsid w:val="002F4250"/>
    <w:rsid w:val="002F43DB"/>
    <w:rsid w:val="0031779A"/>
    <w:rsid w:val="003208C6"/>
    <w:rsid w:val="0032390E"/>
    <w:rsid w:val="00330CAF"/>
    <w:rsid w:val="00346D15"/>
    <w:rsid w:val="00346E99"/>
    <w:rsid w:val="003603B7"/>
    <w:rsid w:val="003943F6"/>
    <w:rsid w:val="003B50D5"/>
    <w:rsid w:val="003E0252"/>
    <w:rsid w:val="00402111"/>
    <w:rsid w:val="00426D29"/>
    <w:rsid w:val="0045428B"/>
    <w:rsid w:val="00454609"/>
    <w:rsid w:val="0045615D"/>
    <w:rsid w:val="00457C59"/>
    <w:rsid w:val="00472675"/>
    <w:rsid w:val="00472AD4"/>
    <w:rsid w:val="004B02FB"/>
    <w:rsid w:val="00500D32"/>
    <w:rsid w:val="005217A2"/>
    <w:rsid w:val="00532355"/>
    <w:rsid w:val="00542A2B"/>
    <w:rsid w:val="00546100"/>
    <w:rsid w:val="00566C45"/>
    <w:rsid w:val="00574A4F"/>
    <w:rsid w:val="005817E5"/>
    <w:rsid w:val="00582D0E"/>
    <w:rsid w:val="005D0E89"/>
    <w:rsid w:val="005F7F8C"/>
    <w:rsid w:val="006062A3"/>
    <w:rsid w:val="00625D9B"/>
    <w:rsid w:val="0062760C"/>
    <w:rsid w:val="006318F9"/>
    <w:rsid w:val="006321AA"/>
    <w:rsid w:val="00633E3C"/>
    <w:rsid w:val="00637E16"/>
    <w:rsid w:val="00690650"/>
    <w:rsid w:val="00694570"/>
    <w:rsid w:val="006C207A"/>
    <w:rsid w:val="006C3257"/>
    <w:rsid w:val="006D6707"/>
    <w:rsid w:val="006E4C34"/>
    <w:rsid w:val="007049D3"/>
    <w:rsid w:val="0071518E"/>
    <w:rsid w:val="0075434A"/>
    <w:rsid w:val="00756ED2"/>
    <w:rsid w:val="0076511B"/>
    <w:rsid w:val="00776A83"/>
    <w:rsid w:val="007C0FEF"/>
    <w:rsid w:val="007C6CBC"/>
    <w:rsid w:val="007E4A3D"/>
    <w:rsid w:val="007E5B18"/>
    <w:rsid w:val="00800A8C"/>
    <w:rsid w:val="0081134D"/>
    <w:rsid w:val="00826B5D"/>
    <w:rsid w:val="00835DA5"/>
    <w:rsid w:val="00846251"/>
    <w:rsid w:val="00856D61"/>
    <w:rsid w:val="00880679"/>
    <w:rsid w:val="008B2460"/>
    <w:rsid w:val="008C6D8F"/>
    <w:rsid w:val="00934EFE"/>
    <w:rsid w:val="009424CC"/>
    <w:rsid w:val="00942C1A"/>
    <w:rsid w:val="00971EA4"/>
    <w:rsid w:val="0098035F"/>
    <w:rsid w:val="00995742"/>
    <w:rsid w:val="009E7866"/>
    <w:rsid w:val="00A04F20"/>
    <w:rsid w:val="00A11AD5"/>
    <w:rsid w:val="00A14D9A"/>
    <w:rsid w:val="00A52F85"/>
    <w:rsid w:val="00A72249"/>
    <w:rsid w:val="00A72B56"/>
    <w:rsid w:val="00A871E1"/>
    <w:rsid w:val="00A87B58"/>
    <w:rsid w:val="00A9244C"/>
    <w:rsid w:val="00AC05A9"/>
    <w:rsid w:val="00AC12DC"/>
    <w:rsid w:val="00AD4159"/>
    <w:rsid w:val="00AE03E3"/>
    <w:rsid w:val="00AF0A6E"/>
    <w:rsid w:val="00AF3B2D"/>
    <w:rsid w:val="00B46580"/>
    <w:rsid w:val="00B72710"/>
    <w:rsid w:val="00B92938"/>
    <w:rsid w:val="00B92C22"/>
    <w:rsid w:val="00B92F9C"/>
    <w:rsid w:val="00BA0116"/>
    <w:rsid w:val="00BA3926"/>
    <w:rsid w:val="00BC4B1D"/>
    <w:rsid w:val="00BC5F77"/>
    <w:rsid w:val="00BD20D2"/>
    <w:rsid w:val="00BE2E5F"/>
    <w:rsid w:val="00BF5E1A"/>
    <w:rsid w:val="00C23DB3"/>
    <w:rsid w:val="00C42BF5"/>
    <w:rsid w:val="00C524D5"/>
    <w:rsid w:val="00C618B1"/>
    <w:rsid w:val="00C62DA3"/>
    <w:rsid w:val="00C80F78"/>
    <w:rsid w:val="00C91860"/>
    <w:rsid w:val="00C92078"/>
    <w:rsid w:val="00CB12D9"/>
    <w:rsid w:val="00CD48A7"/>
    <w:rsid w:val="00D14B1A"/>
    <w:rsid w:val="00D2442B"/>
    <w:rsid w:val="00D5532A"/>
    <w:rsid w:val="00D620B1"/>
    <w:rsid w:val="00DA6B29"/>
    <w:rsid w:val="00DE10EE"/>
    <w:rsid w:val="00DE3F96"/>
    <w:rsid w:val="00DF1A66"/>
    <w:rsid w:val="00DF691C"/>
    <w:rsid w:val="00E14B4F"/>
    <w:rsid w:val="00E14F14"/>
    <w:rsid w:val="00E43BFC"/>
    <w:rsid w:val="00E4550E"/>
    <w:rsid w:val="00E45BF6"/>
    <w:rsid w:val="00E54AB0"/>
    <w:rsid w:val="00E823AE"/>
    <w:rsid w:val="00E85014"/>
    <w:rsid w:val="00E87065"/>
    <w:rsid w:val="00E87D31"/>
    <w:rsid w:val="00EC1151"/>
    <w:rsid w:val="00EE02D9"/>
    <w:rsid w:val="00F135C6"/>
    <w:rsid w:val="00F220C9"/>
    <w:rsid w:val="00F23809"/>
    <w:rsid w:val="00F368A9"/>
    <w:rsid w:val="00F9244F"/>
    <w:rsid w:val="00FC6FD0"/>
    <w:rsid w:val="00FD7F1C"/>
    <w:rsid w:val="00FF7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D9991"/>
  <w15:docId w15:val="{49A2BACA-0F6C-4B4B-93EB-AD23D2FDD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2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806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0679"/>
    <w:rPr>
      <w:rFonts w:ascii="Segoe UI" w:eastAsia="Times New Roman" w:hAnsi="Segoe UI" w:cs="Segoe UI"/>
      <w:sz w:val="18"/>
      <w:szCs w:val="18"/>
    </w:rPr>
  </w:style>
  <w:style w:type="character" w:customStyle="1" w:styleId="BodyTextChar">
    <w:name w:val="Body Text Char"/>
    <w:basedOn w:val="DefaultParagraphFont"/>
    <w:link w:val="BodyText"/>
    <w:uiPriority w:val="1"/>
    <w:rsid w:val="006062A3"/>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30CAF"/>
    <w:rPr>
      <w:color w:val="0000FF" w:themeColor="hyperlink"/>
      <w:u w:val="single"/>
    </w:rPr>
  </w:style>
  <w:style w:type="character" w:styleId="UnresolvedMention">
    <w:name w:val="Unresolved Mention"/>
    <w:basedOn w:val="DefaultParagraphFont"/>
    <w:uiPriority w:val="99"/>
    <w:semiHidden/>
    <w:unhideWhenUsed/>
    <w:rsid w:val="00330C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846848">
      <w:bodyDiv w:val="1"/>
      <w:marLeft w:val="0"/>
      <w:marRight w:val="0"/>
      <w:marTop w:val="0"/>
      <w:marBottom w:val="0"/>
      <w:divBdr>
        <w:top w:val="none" w:sz="0" w:space="0" w:color="auto"/>
        <w:left w:val="none" w:sz="0" w:space="0" w:color="auto"/>
        <w:bottom w:val="none" w:sz="0" w:space="0" w:color="auto"/>
        <w:right w:val="none" w:sz="0" w:space="0" w:color="auto"/>
      </w:divBdr>
    </w:div>
    <w:div w:id="387261882">
      <w:bodyDiv w:val="1"/>
      <w:marLeft w:val="0"/>
      <w:marRight w:val="0"/>
      <w:marTop w:val="0"/>
      <w:marBottom w:val="0"/>
      <w:divBdr>
        <w:top w:val="none" w:sz="0" w:space="0" w:color="auto"/>
        <w:left w:val="none" w:sz="0" w:space="0" w:color="auto"/>
        <w:bottom w:val="none" w:sz="0" w:space="0" w:color="auto"/>
        <w:right w:val="none" w:sz="0" w:space="0" w:color="auto"/>
      </w:divBdr>
    </w:div>
    <w:div w:id="712197689">
      <w:bodyDiv w:val="1"/>
      <w:marLeft w:val="0"/>
      <w:marRight w:val="0"/>
      <w:marTop w:val="0"/>
      <w:marBottom w:val="0"/>
      <w:divBdr>
        <w:top w:val="none" w:sz="0" w:space="0" w:color="auto"/>
        <w:left w:val="none" w:sz="0" w:space="0" w:color="auto"/>
        <w:bottom w:val="none" w:sz="0" w:space="0" w:color="auto"/>
        <w:right w:val="none" w:sz="0" w:space="0" w:color="auto"/>
      </w:divBdr>
    </w:div>
    <w:div w:id="1406222746">
      <w:bodyDiv w:val="1"/>
      <w:marLeft w:val="0"/>
      <w:marRight w:val="0"/>
      <w:marTop w:val="0"/>
      <w:marBottom w:val="0"/>
      <w:divBdr>
        <w:top w:val="none" w:sz="0" w:space="0" w:color="auto"/>
        <w:left w:val="none" w:sz="0" w:space="0" w:color="auto"/>
        <w:bottom w:val="none" w:sz="0" w:space="0" w:color="auto"/>
        <w:right w:val="none" w:sz="0" w:space="0" w:color="auto"/>
      </w:divBdr>
    </w:div>
    <w:div w:id="2104914963">
      <w:bodyDiv w:val="1"/>
      <w:marLeft w:val="0"/>
      <w:marRight w:val="0"/>
      <w:marTop w:val="0"/>
      <w:marBottom w:val="0"/>
      <w:divBdr>
        <w:top w:val="none" w:sz="0" w:space="0" w:color="auto"/>
        <w:left w:val="none" w:sz="0" w:space="0" w:color="auto"/>
        <w:bottom w:val="none" w:sz="0" w:space="0" w:color="auto"/>
        <w:right w:val="none" w:sz="0" w:space="0" w:color="auto"/>
      </w:divBdr>
    </w:div>
    <w:div w:id="21473566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avid.b.taylor7.mil@army.mi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Nicole.m.lopez29.mil@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8bc594e0-ecca-4627-933c-988ae68c3413" xsi:nil="true"/>
    <lcf76f155ced4ddcb4097134ff3c332f xmlns="cbfed908-f9c5-4dd0-8466-e10dc1483b8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2A801A8984F242BFC86C2BB06D759F" ma:contentTypeVersion="17" ma:contentTypeDescription="Create a new document." ma:contentTypeScope="" ma:versionID="b2ef3cec5f3d96b7543c094ef6f95931">
  <xsd:schema xmlns:xsd="http://www.w3.org/2001/XMLSchema" xmlns:xs="http://www.w3.org/2001/XMLSchema" xmlns:p="http://schemas.microsoft.com/office/2006/metadata/properties" xmlns:ns1="http://schemas.microsoft.com/sharepoint/v3" xmlns:ns2="cbfed908-f9c5-4dd0-8466-e10dc1483b89" xmlns:ns3="8bc594e0-ecca-4627-933c-988ae68c3413" targetNamespace="http://schemas.microsoft.com/office/2006/metadata/properties" ma:root="true" ma:fieldsID="cc47feb69a672fc8275242b5a8ef7799" ns1:_="" ns2:_="" ns3:_="">
    <xsd:import namespace="http://schemas.microsoft.com/sharepoint/v3"/>
    <xsd:import namespace="cbfed908-f9c5-4dd0-8466-e10dc1483b89"/>
    <xsd:import namespace="8bc594e0-ecca-4627-933c-988ae68c3413"/>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fed908-f9c5-4dd0-8466-e10dc1483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c594e0-ecca-4627-933c-988ae68c341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807fddd-3f3f-42fd-99c1-41afe09cb357}" ma:internalName="TaxCatchAll" ma:showField="CatchAllData" ma:web="8bc594e0-ecca-4627-933c-988ae68c341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2B82B7-224D-4975-BAA3-6C70B875AF86}">
  <ds:schemaRefs>
    <ds:schemaRef ds:uri="http://schemas.microsoft.com/office/2006/metadata/properties"/>
    <ds:schemaRef ds:uri="http://schemas.microsoft.com/office/infopath/2007/PartnerControls"/>
    <ds:schemaRef ds:uri="http://schemas.microsoft.com/sharepoint/v3"/>
    <ds:schemaRef ds:uri="04adc925-6b5d-4628-b7e0-5b86efa98958"/>
    <ds:schemaRef ds:uri="8bc594e0-ecca-4627-933c-988ae68c3413"/>
    <ds:schemaRef ds:uri="cbfed908-f9c5-4dd0-8466-e10dc1483b89"/>
  </ds:schemaRefs>
</ds:datastoreItem>
</file>

<file path=customXml/itemProps2.xml><?xml version="1.0" encoding="utf-8"?>
<ds:datastoreItem xmlns:ds="http://schemas.openxmlformats.org/officeDocument/2006/customXml" ds:itemID="{C72E814B-D5C1-44CC-AC11-EF7FA7C402FB}">
  <ds:schemaRefs>
    <ds:schemaRef ds:uri="http://schemas.microsoft.com/sharepoint/v3/contenttype/forms"/>
  </ds:schemaRefs>
</ds:datastoreItem>
</file>

<file path=customXml/itemProps3.xml><?xml version="1.0" encoding="utf-8"?>
<ds:datastoreItem xmlns:ds="http://schemas.openxmlformats.org/officeDocument/2006/customXml" ds:itemID="{CC45C573-08D1-4B9E-876F-CF27069241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fed908-f9c5-4dd0-8466-e10dc1483b89"/>
    <ds:schemaRef ds:uri="8bc594e0-ecca-4627-933c-988ae68c3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3</TotalTime>
  <Pages>2</Pages>
  <Words>549</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Microsoft Word - 1524246026-JB18-078</vt:lpstr>
    </vt:vector>
  </TitlesOfParts>
  <Company>United States Army</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- 1524246026-JB18-078</dc:title>
  <dc:creator>brandon.m.simmons30</dc:creator>
  <cp:lastModifiedBy>Smalls, Christopher C II SFC USARMY NG NYARNG (USA)</cp:lastModifiedBy>
  <cp:revision>5</cp:revision>
  <cp:lastPrinted>2023-09-11T18:24:00Z</cp:lastPrinted>
  <dcterms:created xsi:type="dcterms:W3CDTF">2025-05-01T13:30:00Z</dcterms:created>
  <dcterms:modified xsi:type="dcterms:W3CDTF">2025-05-05T19:40:00Z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2018-05-16T00:00:00Z</vt:filetime>
  </property>
  <property fmtid="{D5CDD505-2E9C-101B-9397-08002B2CF9AE}" pid="3" name="Creator">
    <vt:lpwstr>PScript5.dll Version 5.2.2</vt:lpwstr>
  </property>
  <property fmtid="{D5CDD505-2E9C-101B-9397-08002B2CF9AE}" pid="4" name="LastSaved">
    <vt:filetime>2018-08-08T00:00:00Z</vt:filetime>
  </property>
  <property fmtid="{D5CDD505-2E9C-101B-9397-08002B2CF9AE}" pid="5" name="ContentTypeId">
    <vt:lpwstr>0x0101006F2A801A8984F242BFC86C2BB06D759F</vt:lpwstr>
  </property>
  <property fmtid="{D5CDD505-2E9C-101B-9397-08002B2CF9AE}" pid="6" name="MediaServiceImageTags">
    <vt:lpwstr/>
  </property>
</Properties>
</file>