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A61964" w:rsidRDefault="00066051" w:rsidP="00066051">
      <w:pPr>
        <w:ind w:left="2066" w:right="2465"/>
        <w:jc w:val="center"/>
        <w:rPr>
          <w:b/>
          <w:color w:val="FF0000"/>
          <w:sz w:val="28"/>
        </w:rPr>
      </w:pPr>
      <w:r w:rsidRPr="00A61964">
        <w:rPr>
          <w:b/>
          <w:color w:val="FF0000"/>
          <w:sz w:val="28"/>
        </w:rPr>
        <w:t>STATEWIDE</w:t>
      </w:r>
    </w:p>
    <w:p w14:paraId="2DAF49AF" w14:textId="1E2AEA2E" w:rsidR="0022067D" w:rsidRPr="00A61964" w:rsidRDefault="00E54AB0" w:rsidP="00066051">
      <w:pPr>
        <w:ind w:left="2066" w:right="2465"/>
        <w:jc w:val="center"/>
        <w:rPr>
          <w:sz w:val="24"/>
          <w:szCs w:val="24"/>
        </w:rPr>
      </w:pPr>
      <w:r w:rsidRPr="00A61964">
        <w:rPr>
          <w:sz w:val="24"/>
          <w:szCs w:val="24"/>
        </w:rPr>
        <w:t xml:space="preserve">TITLE 32 </w:t>
      </w:r>
      <w:r w:rsidR="00BA22A5" w:rsidRPr="00A61964">
        <w:rPr>
          <w:sz w:val="24"/>
          <w:szCs w:val="24"/>
        </w:rPr>
        <w:t>FTNGD</w:t>
      </w:r>
      <w:r w:rsidRPr="00A61964">
        <w:rPr>
          <w:sz w:val="24"/>
          <w:szCs w:val="24"/>
        </w:rPr>
        <w:t xml:space="preserve"> VACANCY ANNOUNCEME</w:t>
      </w:r>
      <w:r w:rsidR="00C23DB3" w:rsidRPr="00A61964">
        <w:rPr>
          <w:sz w:val="24"/>
          <w:szCs w:val="24"/>
        </w:rPr>
        <w:t xml:space="preserve">NT </w:t>
      </w:r>
    </w:p>
    <w:p w14:paraId="38AA92F2" w14:textId="77777777" w:rsidR="00846251" w:rsidRPr="00A61964" w:rsidRDefault="00C23DB3" w:rsidP="00066051">
      <w:pPr>
        <w:ind w:left="2066" w:right="2465"/>
        <w:jc w:val="center"/>
        <w:rPr>
          <w:sz w:val="24"/>
          <w:szCs w:val="24"/>
        </w:rPr>
      </w:pPr>
      <w:r w:rsidRPr="00A61964">
        <w:rPr>
          <w:sz w:val="24"/>
          <w:szCs w:val="24"/>
        </w:rPr>
        <w:t>DIVISION OF MILITARY &amp; NAVAL A</w:t>
      </w:r>
      <w:r w:rsidR="00E54AB0" w:rsidRPr="00A61964">
        <w:rPr>
          <w:sz w:val="24"/>
          <w:szCs w:val="24"/>
        </w:rPr>
        <w:t>FFAIRS</w:t>
      </w:r>
    </w:p>
    <w:p w14:paraId="02D415A0" w14:textId="19EA00D8" w:rsidR="00846251" w:rsidRPr="00A61964" w:rsidRDefault="00E54AB0" w:rsidP="00066051">
      <w:pPr>
        <w:ind w:left="2066" w:right="2462"/>
        <w:jc w:val="center"/>
        <w:rPr>
          <w:sz w:val="24"/>
          <w:szCs w:val="24"/>
        </w:rPr>
      </w:pPr>
      <w:r w:rsidRPr="00A61964">
        <w:rPr>
          <w:sz w:val="24"/>
          <w:szCs w:val="24"/>
        </w:rPr>
        <w:t>ATTN: MN</w:t>
      </w:r>
      <w:r w:rsidR="00876B0B" w:rsidRPr="00A61964">
        <w:rPr>
          <w:sz w:val="24"/>
          <w:szCs w:val="24"/>
        </w:rPr>
        <w:t>P-MOB</w:t>
      </w:r>
    </w:p>
    <w:p w14:paraId="1D4E4816" w14:textId="2AE509E4" w:rsidR="00846251" w:rsidRPr="00A61964" w:rsidRDefault="00E54AB0" w:rsidP="00066051">
      <w:pPr>
        <w:ind w:left="3174" w:right="3574" w:firstLine="2"/>
        <w:jc w:val="center"/>
        <w:rPr>
          <w:sz w:val="24"/>
          <w:szCs w:val="24"/>
        </w:rPr>
      </w:pPr>
      <w:r w:rsidRPr="00A61964">
        <w:rPr>
          <w:sz w:val="24"/>
          <w:szCs w:val="24"/>
        </w:rPr>
        <w:t xml:space="preserve">330 OLD NISKAYUNA ROAD LATHAM, NEW YORK 12110 </w:t>
      </w:r>
    </w:p>
    <w:p w14:paraId="70E4A6F5" w14:textId="77777777" w:rsidR="00960AC8" w:rsidRPr="00A61964" w:rsidRDefault="00960AC8" w:rsidP="00066051">
      <w:pPr>
        <w:ind w:left="3174" w:right="3574" w:firstLine="2"/>
        <w:jc w:val="center"/>
        <w:rPr>
          <w:sz w:val="24"/>
          <w:szCs w:val="24"/>
        </w:rPr>
      </w:pPr>
    </w:p>
    <w:p w14:paraId="7B8E4B43" w14:textId="77777777" w:rsidR="00066051" w:rsidRPr="00A61964" w:rsidRDefault="00066051" w:rsidP="00066051">
      <w:pPr>
        <w:ind w:left="120"/>
        <w:rPr>
          <w:b/>
          <w:sz w:val="24"/>
        </w:rPr>
      </w:pPr>
    </w:p>
    <w:p w14:paraId="1CEA3BC2" w14:textId="49873448" w:rsidR="00846251" w:rsidRPr="00A61964" w:rsidRDefault="00E54AB0" w:rsidP="006E0B89">
      <w:pPr>
        <w:rPr>
          <w:sz w:val="24"/>
        </w:rPr>
      </w:pPr>
      <w:r w:rsidRPr="00A61964">
        <w:rPr>
          <w:b/>
          <w:sz w:val="24"/>
        </w:rPr>
        <w:t>ANNOUNCEMENT NUMBER</w:t>
      </w:r>
      <w:r w:rsidR="006318F9" w:rsidRPr="00A61964">
        <w:rPr>
          <w:sz w:val="24"/>
        </w:rPr>
        <w:t>:</w:t>
      </w:r>
      <w:r w:rsidR="00A61964">
        <w:rPr>
          <w:sz w:val="24"/>
        </w:rPr>
        <w:t xml:space="preserve"> MNP 26-01</w:t>
      </w:r>
      <w:r w:rsidR="002A0ED1" w:rsidRPr="00A61964">
        <w:rPr>
          <w:sz w:val="24"/>
        </w:rPr>
        <w:tab/>
      </w:r>
      <w:r w:rsidR="008C6D8F" w:rsidRPr="00A61964">
        <w:rPr>
          <w:sz w:val="24"/>
        </w:rPr>
        <w:t xml:space="preserve">           </w:t>
      </w:r>
      <w:r w:rsidR="003B50D5" w:rsidRPr="00A61964">
        <w:rPr>
          <w:sz w:val="24"/>
        </w:rPr>
        <w:t xml:space="preserve">  </w:t>
      </w:r>
      <w:r w:rsidR="001453EB" w:rsidRPr="00A61964">
        <w:rPr>
          <w:sz w:val="24"/>
        </w:rPr>
        <w:t xml:space="preserve"> </w:t>
      </w:r>
      <w:r w:rsidR="00066051" w:rsidRPr="00A61964">
        <w:rPr>
          <w:b/>
          <w:sz w:val="24"/>
        </w:rPr>
        <w:t>Minimum Grade</w:t>
      </w:r>
      <w:r w:rsidR="00D3697F" w:rsidRPr="00A61964">
        <w:rPr>
          <w:b/>
          <w:sz w:val="24"/>
        </w:rPr>
        <w:t xml:space="preserve"> to apply</w:t>
      </w:r>
      <w:r w:rsidR="00066051" w:rsidRPr="00A61964">
        <w:rPr>
          <w:sz w:val="24"/>
        </w:rPr>
        <w:t>:</w:t>
      </w:r>
      <w:r w:rsidR="00066051" w:rsidRPr="00A61964">
        <w:rPr>
          <w:spacing w:val="58"/>
          <w:sz w:val="24"/>
        </w:rPr>
        <w:t xml:space="preserve"> </w:t>
      </w:r>
      <w:r w:rsidR="00237F13" w:rsidRPr="00A61964">
        <w:rPr>
          <w:sz w:val="24"/>
        </w:rPr>
        <w:t>E</w:t>
      </w:r>
      <w:r w:rsidR="001453EB" w:rsidRPr="00A61964">
        <w:rPr>
          <w:sz w:val="24"/>
        </w:rPr>
        <w:t>5</w:t>
      </w:r>
      <w:r w:rsidR="00237F13" w:rsidRPr="00A61964">
        <w:rPr>
          <w:sz w:val="24"/>
        </w:rPr>
        <w:t>/S</w:t>
      </w:r>
      <w:r w:rsidR="001453EB" w:rsidRPr="00A61964">
        <w:rPr>
          <w:sz w:val="24"/>
        </w:rPr>
        <w:t>GT</w:t>
      </w:r>
    </w:p>
    <w:p w14:paraId="6103430A" w14:textId="65BD65AA" w:rsidR="00846251" w:rsidRPr="00A61964" w:rsidRDefault="00E54AB0" w:rsidP="006E0B89">
      <w:pPr>
        <w:rPr>
          <w:sz w:val="24"/>
        </w:rPr>
      </w:pPr>
      <w:r w:rsidRPr="00A61964">
        <w:rPr>
          <w:b/>
          <w:sz w:val="24"/>
        </w:rPr>
        <w:t>OPENING DATE</w:t>
      </w:r>
      <w:r w:rsidRPr="00A61964">
        <w:rPr>
          <w:sz w:val="24"/>
        </w:rPr>
        <w:t xml:space="preserve">: </w:t>
      </w:r>
      <w:r w:rsidR="00237F13" w:rsidRPr="00A61964">
        <w:rPr>
          <w:sz w:val="24"/>
        </w:rPr>
        <w:t>0</w:t>
      </w:r>
      <w:r w:rsidR="00637E16" w:rsidRPr="00A61964">
        <w:rPr>
          <w:sz w:val="24"/>
        </w:rPr>
        <w:t>1</w:t>
      </w:r>
      <w:r w:rsidR="00237F13" w:rsidRPr="00A61964">
        <w:rPr>
          <w:sz w:val="24"/>
        </w:rPr>
        <w:t xml:space="preserve"> </w:t>
      </w:r>
      <w:r w:rsidR="00DA06BE" w:rsidRPr="00A61964">
        <w:rPr>
          <w:sz w:val="24"/>
        </w:rPr>
        <w:t>Aug</w:t>
      </w:r>
      <w:r w:rsidR="00076357" w:rsidRPr="00A61964">
        <w:rPr>
          <w:sz w:val="24"/>
        </w:rPr>
        <w:t xml:space="preserve"> </w:t>
      </w:r>
      <w:r w:rsidR="003208C6" w:rsidRPr="00A61964">
        <w:rPr>
          <w:sz w:val="24"/>
        </w:rPr>
        <w:t>202</w:t>
      </w:r>
      <w:r w:rsidR="00076357" w:rsidRPr="00A61964">
        <w:rPr>
          <w:sz w:val="24"/>
        </w:rPr>
        <w:t>5</w:t>
      </w:r>
      <w:r w:rsidR="00AF3B2D" w:rsidRPr="00A61964">
        <w:rPr>
          <w:sz w:val="24"/>
        </w:rPr>
        <w:tab/>
      </w:r>
      <w:r w:rsidR="002A0ED1" w:rsidRPr="00A61964">
        <w:rPr>
          <w:sz w:val="24"/>
        </w:rPr>
        <w:tab/>
      </w:r>
      <w:r w:rsidR="002A0ED1" w:rsidRPr="00A61964">
        <w:rPr>
          <w:sz w:val="24"/>
        </w:rPr>
        <w:tab/>
      </w:r>
      <w:proofErr w:type="gramStart"/>
      <w:r w:rsidR="002A0ED1" w:rsidRPr="00A61964">
        <w:rPr>
          <w:sz w:val="24"/>
        </w:rPr>
        <w:tab/>
      </w:r>
      <w:r w:rsidR="00D3697F" w:rsidRPr="00A61964">
        <w:rPr>
          <w:sz w:val="24"/>
        </w:rPr>
        <w:t xml:space="preserve"> </w:t>
      </w:r>
      <w:r w:rsidR="003B50D5" w:rsidRPr="00A61964">
        <w:rPr>
          <w:sz w:val="24"/>
        </w:rPr>
        <w:t xml:space="preserve"> </w:t>
      </w:r>
      <w:r w:rsidR="00066051" w:rsidRPr="00A61964">
        <w:rPr>
          <w:b/>
          <w:sz w:val="24"/>
        </w:rPr>
        <w:t>Maximum</w:t>
      </w:r>
      <w:proofErr w:type="gramEnd"/>
      <w:r w:rsidR="00066051" w:rsidRPr="00A61964">
        <w:rPr>
          <w:b/>
          <w:sz w:val="24"/>
        </w:rPr>
        <w:t xml:space="preserve"> Grade</w:t>
      </w:r>
      <w:r w:rsidR="00066051" w:rsidRPr="00A61964">
        <w:rPr>
          <w:sz w:val="24"/>
        </w:rPr>
        <w:t>:</w:t>
      </w:r>
      <w:r w:rsidR="008C6D8F" w:rsidRPr="00A61964">
        <w:rPr>
          <w:sz w:val="24"/>
        </w:rPr>
        <w:t xml:space="preserve"> </w:t>
      </w:r>
      <w:r w:rsidR="00237F13" w:rsidRPr="00A61964">
        <w:rPr>
          <w:sz w:val="24"/>
        </w:rPr>
        <w:t>E</w:t>
      </w:r>
      <w:r w:rsidR="001453EB" w:rsidRPr="00A61964">
        <w:rPr>
          <w:sz w:val="24"/>
        </w:rPr>
        <w:t>6</w:t>
      </w:r>
      <w:r w:rsidR="00237F13" w:rsidRPr="00A61964">
        <w:rPr>
          <w:sz w:val="24"/>
        </w:rPr>
        <w:t>/S</w:t>
      </w:r>
      <w:r w:rsidR="001453EB" w:rsidRPr="00A61964">
        <w:rPr>
          <w:sz w:val="24"/>
        </w:rPr>
        <w:t>SG</w:t>
      </w:r>
    </w:p>
    <w:p w14:paraId="798BBA3D" w14:textId="22F5D0F2" w:rsidR="00066051" w:rsidRPr="00A61964" w:rsidRDefault="00E54AB0" w:rsidP="006E0B89">
      <w:pPr>
        <w:pStyle w:val="Heading1"/>
        <w:ind w:left="0"/>
        <w:rPr>
          <w:b w:val="0"/>
        </w:rPr>
      </w:pPr>
      <w:r w:rsidRPr="00A61964">
        <w:t xml:space="preserve">CLOSING DATE: </w:t>
      </w:r>
      <w:r w:rsidR="00A8023F" w:rsidRPr="00A61964">
        <w:rPr>
          <w:b w:val="0"/>
        </w:rPr>
        <w:t>01</w:t>
      </w:r>
      <w:r w:rsidR="006E0B89" w:rsidRPr="00A61964">
        <w:rPr>
          <w:b w:val="0"/>
        </w:rPr>
        <w:t xml:space="preserve"> </w:t>
      </w:r>
      <w:r w:rsidR="00CB2B4C" w:rsidRPr="00A61964">
        <w:rPr>
          <w:b w:val="0"/>
        </w:rPr>
        <w:t>Sep</w:t>
      </w:r>
      <w:r w:rsidR="003208C6" w:rsidRPr="00A61964">
        <w:rPr>
          <w:b w:val="0"/>
        </w:rPr>
        <w:t xml:space="preserve"> 202</w:t>
      </w:r>
      <w:r w:rsidR="00076357" w:rsidRPr="00A61964">
        <w:rPr>
          <w:b w:val="0"/>
        </w:rPr>
        <w:t>5</w:t>
      </w:r>
      <w:r w:rsidR="00E4550E" w:rsidRPr="00A61964">
        <w:rPr>
          <w:b w:val="0"/>
        </w:rPr>
        <w:t xml:space="preserve">   </w:t>
      </w:r>
      <w:r w:rsidR="0076511B" w:rsidRPr="00A61964">
        <w:rPr>
          <w:b w:val="0"/>
        </w:rPr>
        <w:tab/>
      </w:r>
      <w:r w:rsidR="00066051" w:rsidRPr="00A61964">
        <w:rPr>
          <w:b w:val="0"/>
        </w:rPr>
        <w:tab/>
      </w:r>
      <w:r w:rsidR="002A0ED1" w:rsidRPr="00A61964">
        <w:tab/>
      </w:r>
      <w:r w:rsidR="000563CC" w:rsidRPr="00A61964">
        <w:t xml:space="preserve">             </w:t>
      </w:r>
      <w:r w:rsidR="00237F13" w:rsidRPr="00A61964">
        <w:t xml:space="preserve"> </w:t>
      </w:r>
      <w:r w:rsidR="00066051" w:rsidRPr="00A61964">
        <w:t>Number of Positions</w:t>
      </w:r>
      <w:r w:rsidR="00A72249" w:rsidRPr="00A61964">
        <w:rPr>
          <w:b w:val="0"/>
        </w:rPr>
        <w:t xml:space="preserve">: </w:t>
      </w:r>
      <w:r w:rsidR="001453EB" w:rsidRPr="00A61964">
        <w:rPr>
          <w:b w:val="0"/>
        </w:rPr>
        <w:t>1</w:t>
      </w:r>
    </w:p>
    <w:p w14:paraId="213307E6" w14:textId="77777777" w:rsidR="00846251" w:rsidRPr="00A61964" w:rsidRDefault="00846251" w:rsidP="006E0B89">
      <w:pPr>
        <w:pStyle w:val="BodyText"/>
      </w:pPr>
    </w:p>
    <w:p w14:paraId="3DC2CA7C" w14:textId="307FB487" w:rsidR="00846251" w:rsidRPr="00A61964" w:rsidRDefault="00290AE4" w:rsidP="006E0B89">
      <w:pPr>
        <w:rPr>
          <w:sz w:val="24"/>
        </w:rPr>
      </w:pPr>
      <w:r w:rsidRPr="00A61964">
        <w:rPr>
          <w:b/>
          <w:sz w:val="24"/>
        </w:rPr>
        <w:t>POSITION</w:t>
      </w:r>
      <w:r w:rsidR="00D3697F" w:rsidRPr="00A61964">
        <w:rPr>
          <w:b/>
          <w:sz w:val="24"/>
        </w:rPr>
        <w:t xml:space="preserve"> TITLE</w:t>
      </w:r>
      <w:r w:rsidRPr="00A61964">
        <w:rPr>
          <w:b/>
          <w:sz w:val="24"/>
        </w:rPr>
        <w:t xml:space="preserve">: </w:t>
      </w:r>
      <w:r w:rsidR="001453EB" w:rsidRPr="00A61964">
        <w:rPr>
          <w:b/>
          <w:sz w:val="24"/>
        </w:rPr>
        <w:t>Assistant Drug Testing Coordinator (</w:t>
      </w:r>
      <w:r w:rsidR="00BA22A5" w:rsidRPr="00A61964">
        <w:rPr>
          <w:b/>
          <w:sz w:val="24"/>
        </w:rPr>
        <w:t>A</w:t>
      </w:r>
      <w:r w:rsidR="001453EB" w:rsidRPr="00A61964">
        <w:rPr>
          <w:b/>
          <w:sz w:val="24"/>
        </w:rPr>
        <w:t xml:space="preserve">DTC) </w:t>
      </w:r>
    </w:p>
    <w:p w14:paraId="74DEDF45" w14:textId="77777777" w:rsidR="00066051" w:rsidRPr="00A61964" w:rsidRDefault="00066051" w:rsidP="006E0B89">
      <w:pPr>
        <w:rPr>
          <w:sz w:val="24"/>
        </w:rPr>
      </w:pPr>
    </w:p>
    <w:p w14:paraId="25284D4F" w14:textId="758F6364" w:rsidR="00846251" w:rsidRPr="00A61964" w:rsidRDefault="00E54AB0" w:rsidP="006E0B89">
      <w:pPr>
        <w:pStyle w:val="BodyText"/>
      </w:pPr>
      <w:r w:rsidRPr="00A61964">
        <w:rPr>
          <w:b/>
        </w:rPr>
        <w:t>SALARY</w:t>
      </w:r>
      <w:r w:rsidRPr="00A61964">
        <w:t>: Full Military Pay and Allowances, depending on rank and longevity of Soldier.</w:t>
      </w:r>
      <w:r w:rsidR="006E0B89" w:rsidRPr="00A61964">
        <w:t xml:space="preserve"> PCS </w:t>
      </w:r>
      <w:r w:rsidR="00887CB3" w:rsidRPr="00A61964">
        <w:t xml:space="preserve">entitlements are </w:t>
      </w:r>
      <w:r w:rsidR="006E0B89" w:rsidRPr="00A61964">
        <w:t xml:space="preserve">not authorized. </w:t>
      </w:r>
    </w:p>
    <w:p w14:paraId="162A9144" w14:textId="77777777" w:rsidR="00066051" w:rsidRPr="00A61964" w:rsidRDefault="00066051" w:rsidP="006E0B89">
      <w:pPr>
        <w:pStyle w:val="BodyText"/>
      </w:pPr>
    </w:p>
    <w:p w14:paraId="7A138EB4" w14:textId="7DF096EE" w:rsidR="00066051" w:rsidRPr="00A61964" w:rsidRDefault="00BA22A5" w:rsidP="006E0B89">
      <w:pPr>
        <w:pStyle w:val="BodyText"/>
      </w:pPr>
      <w:r w:rsidRPr="00A61964">
        <w:rPr>
          <w:b/>
        </w:rPr>
        <w:t xml:space="preserve">LENGTH OF </w:t>
      </w:r>
      <w:r w:rsidR="00066051" w:rsidRPr="00A61964">
        <w:rPr>
          <w:b/>
        </w:rPr>
        <w:t>TOUR:</w:t>
      </w:r>
      <w:r w:rsidR="00EE02D9" w:rsidRPr="00A61964">
        <w:rPr>
          <w:b/>
        </w:rPr>
        <w:t xml:space="preserve"> </w:t>
      </w:r>
      <w:r w:rsidRPr="00A61964">
        <w:t>Start date contingent on funding, hiring, and not to exceed 30 September 2026. (Orders may be renewed upon funding availability, support needed, and/or exemplary performance.)</w:t>
      </w:r>
    </w:p>
    <w:p w14:paraId="5B5687A6" w14:textId="77777777" w:rsidR="00846251" w:rsidRPr="00A61964" w:rsidRDefault="00846251" w:rsidP="006E0B89">
      <w:pPr>
        <w:pStyle w:val="BodyText"/>
      </w:pPr>
    </w:p>
    <w:p w14:paraId="219ED9AD" w14:textId="5C690388" w:rsidR="00846251" w:rsidRPr="00A61964" w:rsidRDefault="00E54AB0" w:rsidP="006E0B89">
      <w:pPr>
        <w:pStyle w:val="BodyText"/>
        <w:ind w:right="449"/>
      </w:pPr>
      <w:r w:rsidRPr="00A61964">
        <w:rPr>
          <w:b/>
        </w:rPr>
        <w:t>LOCATION</w:t>
      </w:r>
      <w:r w:rsidRPr="00A61964">
        <w:t>:</w:t>
      </w:r>
      <w:r w:rsidR="00E823AE" w:rsidRPr="00A61964">
        <w:t xml:space="preserve"> </w:t>
      </w:r>
      <w:r w:rsidR="00CB2B4C" w:rsidRPr="00A61964">
        <w:t>MNP</w:t>
      </w:r>
      <w:r w:rsidR="00BD753F" w:rsidRPr="00A61964">
        <w:t>-MOB</w:t>
      </w:r>
      <w:r w:rsidR="00E71D29" w:rsidRPr="00A61964">
        <w:t xml:space="preserve">, 330 Old Niskayuna Road, </w:t>
      </w:r>
      <w:r w:rsidR="001453EB" w:rsidRPr="00A61964">
        <w:t>Latham</w:t>
      </w:r>
      <w:r w:rsidR="00EE02D9" w:rsidRPr="00A61964">
        <w:t>, NY</w:t>
      </w:r>
      <w:r w:rsidR="003208C6" w:rsidRPr="00A61964">
        <w:t xml:space="preserve"> </w:t>
      </w:r>
      <w:r w:rsidR="00E71D29" w:rsidRPr="00A61964">
        <w:t>12110</w:t>
      </w:r>
    </w:p>
    <w:p w14:paraId="66118AAD" w14:textId="77777777" w:rsidR="00FF7286" w:rsidRPr="00A61964" w:rsidRDefault="00FF7286" w:rsidP="006E0B89">
      <w:pPr>
        <w:pStyle w:val="BodyText"/>
        <w:ind w:right="449"/>
      </w:pPr>
    </w:p>
    <w:p w14:paraId="4A01FDF7" w14:textId="5BE1B323" w:rsidR="00846251" w:rsidRPr="00A61964" w:rsidRDefault="00E54AB0" w:rsidP="006E0B89">
      <w:pPr>
        <w:rPr>
          <w:sz w:val="24"/>
        </w:rPr>
      </w:pPr>
      <w:r w:rsidRPr="00A61964">
        <w:rPr>
          <w:b/>
          <w:sz w:val="24"/>
        </w:rPr>
        <w:t>SELECTING OFFICIAL</w:t>
      </w:r>
      <w:r w:rsidRPr="00A61964">
        <w:rPr>
          <w:sz w:val="24"/>
        </w:rPr>
        <w:t xml:space="preserve">: </w:t>
      </w:r>
      <w:r w:rsidR="00AD4159" w:rsidRPr="00A61964">
        <w:rPr>
          <w:sz w:val="24"/>
        </w:rPr>
        <w:t>Selection Board</w:t>
      </w:r>
    </w:p>
    <w:p w14:paraId="4978D4E1" w14:textId="77777777" w:rsidR="00846251" w:rsidRPr="00A61964" w:rsidRDefault="00846251" w:rsidP="006E0B89">
      <w:pPr>
        <w:pStyle w:val="BodyText"/>
        <w:rPr>
          <w:sz w:val="16"/>
        </w:rPr>
      </w:pPr>
    </w:p>
    <w:p w14:paraId="0F4DE923" w14:textId="34AB3E16" w:rsidR="00AE1AC4" w:rsidRPr="00A61964" w:rsidRDefault="00AE1AC4" w:rsidP="006E0B89">
      <w:pPr>
        <w:tabs>
          <w:tab w:val="left" w:pos="5879"/>
        </w:tabs>
        <w:ind w:right="1631"/>
        <w:rPr>
          <w:sz w:val="24"/>
        </w:rPr>
      </w:pPr>
    </w:p>
    <w:p w14:paraId="3AF5AF2B" w14:textId="55844EC7" w:rsidR="00AE1AC4" w:rsidRPr="00A61964" w:rsidRDefault="00D3697F" w:rsidP="006E0B89">
      <w:pPr>
        <w:tabs>
          <w:tab w:val="left" w:pos="5879"/>
        </w:tabs>
        <w:ind w:right="1631"/>
        <w:rPr>
          <w:sz w:val="24"/>
        </w:rPr>
      </w:pPr>
      <w:r w:rsidRPr="00A61964">
        <w:rPr>
          <w:b/>
          <w:bCs/>
          <w:sz w:val="24"/>
        </w:rPr>
        <w:t>MILITARY REQUIREMENTS AND OTHER SELECTIVE PLACEMENT FACTORS:</w:t>
      </w:r>
      <w:r w:rsidRPr="00A61964">
        <w:rPr>
          <w:sz w:val="24"/>
        </w:rPr>
        <w:t xml:space="preserve"> This vacancy announcement is for Full Time National Guard Duty- Counterdrug (FTNGDCD) under Title 32 USC 112 Sec 502 (f).</w:t>
      </w:r>
    </w:p>
    <w:p w14:paraId="398EF5CC" w14:textId="77777777" w:rsidR="00D3697F" w:rsidRPr="00A61964" w:rsidRDefault="00D3697F" w:rsidP="006E0B89">
      <w:pPr>
        <w:pStyle w:val="BodyText"/>
        <w:ind w:right="477"/>
        <w:rPr>
          <w:b/>
          <w:bCs/>
          <w:u w:val="single"/>
        </w:rPr>
      </w:pPr>
    </w:p>
    <w:p w14:paraId="4995E00D" w14:textId="56CE4CF8" w:rsidR="00D3697F" w:rsidRPr="00A61964" w:rsidRDefault="00D3697F" w:rsidP="00D3697F">
      <w:pPr>
        <w:pStyle w:val="BodyText"/>
        <w:ind w:right="477"/>
      </w:pPr>
      <w:r w:rsidRPr="00A61964">
        <w:rPr>
          <w:b/>
          <w:bCs/>
          <w:u w:val="single"/>
        </w:rPr>
        <w:t xml:space="preserve">BRIEF </w:t>
      </w:r>
      <w:r w:rsidR="00D3604A" w:rsidRPr="00A61964">
        <w:rPr>
          <w:b/>
          <w:bCs/>
          <w:u w:val="single"/>
        </w:rPr>
        <w:t>DESCRIPTION OF DUTIES</w:t>
      </w:r>
      <w:r w:rsidR="00D3604A" w:rsidRPr="00A61964">
        <w:t>:</w:t>
      </w:r>
      <w:r w:rsidRPr="00A61964">
        <w:t xml:space="preserve"> </w:t>
      </w:r>
      <w:r w:rsidR="006D3FED" w:rsidRPr="00A61964">
        <w:t>The Assistant D</w:t>
      </w:r>
      <w:r w:rsidR="00A82F3B" w:rsidRPr="00A61964">
        <w:t xml:space="preserve">rug Testing Coordinator </w:t>
      </w:r>
      <w:r w:rsidR="002C14E3" w:rsidRPr="00A61964">
        <w:t xml:space="preserve">(ADTC) </w:t>
      </w:r>
      <w:r w:rsidR="00A82F3B" w:rsidRPr="00A61964">
        <w:t xml:space="preserve">assists the </w:t>
      </w:r>
      <w:r w:rsidR="002C14E3" w:rsidRPr="00A61964">
        <w:t xml:space="preserve">State </w:t>
      </w:r>
      <w:r w:rsidR="00A82F3B" w:rsidRPr="00A61964">
        <w:t xml:space="preserve">Drug Testing Coordinator with </w:t>
      </w:r>
      <w:r w:rsidR="002C14E3" w:rsidRPr="00A61964">
        <w:t>managing the</w:t>
      </w:r>
      <w:r w:rsidR="00A82F3B" w:rsidRPr="00A61964">
        <w:t xml:space="preserve"> </w:t>
      </w:r>
      <w:r w:rsidR="00DC509D" w:rsidRPr="00A61964">
        <w:t>NYARNG</w:t>
      </w:r>
      <w:r w:rsidR="00A82F3B" w:rsidRPr="00A61964">
        <w:t xml:space="preserve"> drug testing program and Unit Deterrence Leader (UDL) certification and re-certification training for the NYARNG.</w:t>
      </w:r>
      <w:r w:rsidR="00DC509D" w:rsidRPr="00A61964">
        <w:t xml:space="preserve">  The </w:t>
      </w:r>
      <w:r w:rsidR="002C14E3" w:rsidRPr="00A61964">
        <w:t>A</w:t>
      </w:r>
      <w:r w:rsidR="00DC509D" w:rsidRPr="00A61964">
        <w:t xml:space="preserve">DTC will primarily be responsible for the administrative processing of the NYARNG Substance Abuse Program </w:t>
      </w:r>
      <w:r w:rsidR="002C14E3" w:rsidRPr="00A61964">
        <w:t>documentation</w:t>
      </w:r>
      <w:r w:rsidR="00DC509D" w:rsidRPr="00A61964">
        <w:t xml:space="preserve"> in the electronic Transmittal Letter (</w:t>
      </w:r>
      <w:proofErr w:type="spellStart"/>
      <w:r w:rsidR="00DC509D" w:rsidRPr="00A61964">
        <w:t>eTL</w:t>
      </w:r>
      <w:proofErr w:type="spellEnd"/>
      <w:r w:rsidR="00DC509D" w:rsidRPr="00A61964">
        <w:t xml:space="preserve">) system following identification of a positive urinalysis through retention or separation.  All duties will be performed IAW AR 600-85 and AR 135-175/8. </w:t>
      </w:r>
    </w:p>
    <w:p w14:paraId="2189CD2C" w14:textId="77777777" w:rsidR="00047B88" w:rsidRPr="00A61964" w:rsidRDefault="00047B88" w:rsidP="006E0B89">
      <w:pPr>
        <w:pStyle w:val="BodyText"/>
      </w:pPr>
    </w:p>
    <w:p w14:paraId="57737B9C" w14:textId="77777777" w:rsidR="00F220C9" w:rsidRPr="00A61964" w:rsidRDefault="00E54AB0" w:rsidP="006E0B89">
      <w:pPr>
        <w:pStyle w:val="BodyText"/>
        <w:ind w:right="477"/>
      </w:pPr>
      <w:r w:rsidRPr="00A61964">
        <w:rPr>
          <w:b/>
          <w:u w:val="single"/>
        </w:rPr>
        <w:t>APPOINTMENT FACTORS</w:t>
      </w:r>
      <w:r w:rsidRPr="00A61964">
        <w:t xml:space="preserve">: </w:t>
      </w:r>
    </w:p>
    <w:p w14:paraId="0AAA7DE2" w14:textId="77777777" w:rsidR="00F220C9" w:rsidRPr="00A61964" w:rsidRDefault="00F220C9" w:rsidP="006E0B89">
      <w:pPr>
        <w:pStyle w:val="BodyText"/>
        <w:ind w:right="477"/>
      </w:pPr>
    </w:p>
    <w:p w14:paraId="31B9860C" w14:textId="1279A735" w:rsidR="00887CB3" w:rsidRPr="00A61964" w:rsidRDefault="0022067D" w:rsidP="00887CB3">
      <w:pPr>
        <w:pStyle w:val="BodyText"/>
        <w:ind w:right="477"/>
        <w:rPr>
          <w:bCs/>
        </w:rPr>
      </w:pPr>
      <w:r w:rsidRPr="00A61964">
        <w:t xml:space="preserve">Applicants must be fully eligible to come on board an </w:t>
      </w:r>
      <w:r w:rsidR="00D3697F" w:rsidRPr="00A61964">
        <w:t>FTNGD</w:t>
      </w:r>
      <w:r w:rsidRPr="00A61964">
        <w:t xml:space="preserve"> tour as stated in AR 135-200. If selected, the same </w:t>
      </w:r>
      <w:r w:rsidR="00D3697F" w:rsidRPr="00A61964">
        <w:t>FTNGD</w:t>
      </w:r>
      <w:r w:rsidRPr="00A61964">
        <w:t xml:space="preserve"> </w:t>
      </w:r>
      <w:r w:rsidR="00D3697F" w:rsidRPr="00A61964">
        <w:t xml:space="preserve">packet </w:t>
      </w:r>
      <w:r w:rsidRPr="00A61964">
        <w:t xml:space="preserve">submitted for </w:t>
      </w:r>
      <w:r w:rsidR="00D3697F" w:rsidRPr="00A61964">
        <w:t xml:space="preserve">their </w:t>
      </w:r>
      <w:r w:rsidRPr="00A61964">
        <w:t xml:space="preserve">application </w:t>
      </w:r>
      <w:r w:rsidR="00D3697F" w:rsidRPr="00A61964">
        <w:t>will be</w:t>
      </w:r>
      <w:r w:rsidRPr="00A61964">
        <w:t xml:space="preserve"> uploaded </w:t>
      </w:r>
      <w:proofErr w:type="gramStart"/>
      <w:r w:rsidR="00D3697F" w:rsidRPr="00A61964">
        <w:t>in</w:t>
      </w:r>
      <w:proofErr w:type="gramEnd"/>
      <w:r w:rsidRPr="00A61964">
        <w:t xml:space="preserve"> </w:t>
      </w:r>
      <w:proofErr w:type="spellStart"/>
      <w:r w:rsidR="00D3697F" w:rsidRPr="00A61964">
        <w:t>e</w:t>
      </w:r>
      <w:r w:rsidRPr="00A61964">
        <w:t>TL</w:t>
      </w:r>
      <w:proofErr w:type="spellEnd"/>
      <w:r w:rsidRPr="00A61964">
        <w:t xml:space="preserve"> for approval. </w:t>
      </w:r>
      <w:r w:rsidR="00887CB3" w:rsidRPr="00A61964">
        <w:rPr>
          <w:bCs/>
        </w:rPr>
        <w:t xml:space="preserve">Applicants must be flexible, adaptable, and able to work under pressure. High attention to detail and the ability to multitask. SM must be able to work with limited supervision and always represent the team in a professional manner. </w:t>
      </w:r>
      <w:r w:rsidR="00887CB3" w:rsidRPr="00A61964">
        <w:t xml:space="preserve">Duties may require additional nights and weekends aside from unit training assemblies. Soldiers are required to have an active government travel card. </w:t>
      </w:r>
      <w:r w:rsidR="00887CB3" w:rsidRPr="00A61964">
        <w:rPr>
          <w:bCs/>
        </w:rPr>
        <w:t xml:space="preserve">Soldiers must always maintain good standing with their M-Day unit and cannot become flagged during their tour. </w:t>
      </w:r>
    </w:p>
    <w:p w14:paraId="1E21C50E" w14:textId="3558431E" w:rsidR="00F43BD8" w:rsidRPr="00A61964" w:rsidRDefault="00F43BD8" w:rsidP="006E0B89">
      <w:pPr>
        <w:pStyle w:val="BodyText"/>
        <w:ind w:right="477"/>
      </w:pPr>
    </w:p>
    <w:p w14:paraId="0651904C" w14:textId="77777777" w:rsidR="00330CAF" w:rsidRPr="00A61964" w:rsidRDefault="00330CAF" w:rsidP="006E0B89">
      <w:pPr>
        <w:pStyle w:val="BodyText"/>
        <w:ind w:right="477"/>
      </w:pPr>
    </w:p>
    <w:p w14:paraId="26CCA465" w14:textId="77777777" w:rsidR="00887CB3" w:rsidRPr="00A61964" w:rsidRDefault="00887CB3">
      <w:pPr>
        <w:rPr>
          <w:b/>
          <w:bCs/>
          <w:sz w:val="24"/>
          <w:szCs w:val="24"/>
          <w:u w:val="thick"/>
        </w:rPr>
      </w:pPr>
      <w:r w:rsidRPr="00A61964">
        <w:rPr>
          <w:b/>
          <w:bCs/>
          <w:u w:val="thick"/>
        </w:rPr>
        <w:br w:type="page"/>
      </w:r>
    </w:p>
    <w:p w14:paraId="76FB3577" w14:textId="5FF3CB57" w:rsidR="00846251" w:rsidRPr="00A61964" w:rsidRDefault="00887CB3" w:rsidP="006E0B89">
      <w:pPr>
        <w:pStyle w:val="BodyText"/>
        <w:rPr>
          <w:b/>
          <w:bCs/>
          <w:u w:val="thick"/>
        </w:rPr>
      </w:pPr>
      <w:r w:rsidRPr="00A61964">
        <w:rPr>
          <w:b/>
          <w:bCs/>
          <w:u w:val="thick"/>
        </w:rPr>
        <w:lastRenderedPageBreak/>
        <w:t>APPLICATION PROCEDURES: Individuals meeting qualification requirements may apply by submitting the following documents as a complete package:</w:t>
      </w:r>
    </w:p>
    <w:p w14:paraId="37F1C134" w14:textId="77777777" w:rsidR="00887CB3" w:rsidRPr="00A61964" w:rsidRDefault="00887CB3" w:rsidP="006E0B89">
      <w:pPr>
        <w:pStyle w:val="BodyText"/>
        <w:rPr>
          <w:b/>
          <w:sz w:val="15"/>
        </w:rPr>
      </w:pPr>
    </w:p>
    <w:p w14:paraId="4815BD5F" w14:textId="6BCFB61D" w:rsidR="001724FD" w:rsidRPr="00A61964" w:rsidRDefault="009916AF" w:rsidP="006E0B89">
      <w:pPr>
        <w:pStyle w:val="BodyText"/>
        <w:ind w:right="449"/>
      </w:pPr>
      <w:r w:rsidRPr="00A61964">
        <w:t xml:space="preserve">The </w:t>
      </w:r>
      <w:r w:rsidR="00230FA7" w:rsidRPr="00A61964">
        <w:t>documents below</w:t>
      </w:r>
      <w:r w:rsidRPr="00A61964">
        <w:t xml:space="preserve"> will be required</w:t>
      </w:r>
      <w:r w:rsidR="00D8735A" w:rsidRPr="00A61964">
        <w:t xml:space="preserve"> for input for routing and approval purposes if selected for the </w:t>
      </w:r>
      <w:r w:rsidR="00887CB3" w:rsidRPr="00A61964">
        <w:t>position.</w:t>
      </w:r>
    </w:p>
    <w:p w14:paraId="32925865" w14:textId="77777777" w:rsidR="00756ED2" w:rsidRPr="00A61964" w:rsidRDefault="00756ED2" w:rsidP="006E0B89">
      <w:pPr>
        <w:pStyle w:val="BodyText"/>
        <w:ind w:right="449"/>
      </w:pPr>
    </w:p>
    <w:p w14:paraId="03031D8C" w14:textId="44B8FFBC" w:rsidR="00756ED2" w:rsidRPr="00A61964" w:rsidRDefault="007049D3" w:rsidP="006E0B89">
      <w:pPr>
        <w:pStyle w:val="BodyText"/>
        <w:ind w:right="449"/>
      </w:pPr>
      <w:r w:rsidRPr="00A61964">
        <w:rPr>
          <w:b/>
          <w:bCs/>
          <w:u w:val="single"/>
        </w:rPr>
        <w:t xml:space="preserve">Documents for </w:t>
      </w:r>
      <w:r w:rsidR="009916AF" w:rsidRPr="00A61964">
        <w:rPr>
          <w:b/>
          <w:bCs/>
          <w:u w:val="single"/>
        </w:rPr>
        <w:t>packet</w:t>
      </w:r>
      <w:r w:rsidRPr="00A61964">
        <w:t>:</w:t>
      </w:r>
    </w:p>
    <w:p w14:paraId="5E03EF04" w14:textId="16771019" w:rsidR="0022067D" w:rsidRPr="00A61964" w:rsidRDefault="0022067D" w:rsidP="006E0B89">
      <w:pPr>
        <w:tabs>
          <w:tab w:val="left" w:pos="321"/>
        </w:tabs>
        <w:rPr>
          <w:b/>
          <w:sz w:val="24"/>
        </w:rPr>
      </w:pPr>
    </w:p>
    <w:p w14:paraId="7B47199B" w14:textId="77777777" w:rsidR="00E71D29" w:rsidRPr="00A61964" w:rsidRDefault="00E71D29" w:rsidP="00E71D29">
      <w:pPr>
        <w:pStyle w:val="ListParagraph"/>
        <w:numPr>
          <w:ilvl w:val="0"/>
          <w:numId w:val="1"/>
        </w:numPr>
        <w:tabs>
          <w:tab w:val="left" w:pos="321"/>
        </w:tabs>
        <w:ind w:left="0" w:firstLine="0"/>
        <w:rPr>
          <w:b/>
          <w:sz w:val="24"/>
        </w:rPr>
      </w:pPr>
      <w:r w:rsidRPr="00A61964">
        <w:rPr>
          <w:b/>
          <w:sz w:val="24"/>
        </w:rPr>
        <w:t>ADOS Checklist</w:t>
      </w:r>
    </w:p>
    <w:p w14:paraId="34A3E453" w14:textId="4307B1BE" w:rsidR="0015673B" w:rsidRPr="00A61964" w:rsidRDefault="0015673B" w:rsidP="006E0B89">
      <w:pPr>
        <w:pStyle w:val="ListParagraph"/>
        <w:numPr>
          <w:ilvl w:val="0"/>
          <w:numId w:val="1"/>
        </w:numPr>
        <w:tabs>
          <w:tab w:val="left" w:pos="321"/>
        </w:tabs>
        <w:ind w:left="0" w:firstLine="0"/>
        <w:rPr>
          <w:b/>
          <w:sz w:val="24"/>
        </w:rPr>
      </w:pPr>
      <w:r w:rsidRPr="00A61964">
        <w:rPr>
          <w:b/>
          <w:sz w:val="24"/>
        </w:rPr>
        <w:t>DA Form 1058-R</w:t>
      </w:r>
    </w:p>
    <w:p w14:paraId="17E99872" w14:textId="04CBA07A" w:rsidR="0015673B" w:rsidRPr="00A61964" w:rsidRDefault="0015673B" w:rsidP="006E0B89">
      <w:pPr>
        <w:pStyle w:val="ListParagraph"/>
        <w:numPr>
          <w:ilvl w:val="0"/>
          <w:numId w:val="1"/>
        </w:numPr>
        <w:tabs>
          <w:tab w:val="left" w:pos="321"/>
        </w:tabs>
        <w:ind w:left="0" w:firstLine="0"/>
        <w:rPr>
          <w:b/>
          <w:sz w:val="24"/>
        </w:rPr>
      </w:pPr>
      <w:r w:rsidRPr="00A61964">
        <w:rPr>
          <w:b/>
          <w:sz w:val="24"/>
        </w:rPr>
        <w:t>NGB Form 1058-1R</w:t>
      </w:r>
    </w:p>
    <w:p w14:paraId="05B5498C" w14:textId="06AE0681" w:rsidR="0015673B" w:rsidRPr="00A61964" w:rsidRDefault="00787014" w:rsidP="006E0B89">
      <w:pPr>
        <w:pStyle w:val="ListParagraph"/>
        <w:numPr>
          <w:ilvl w:val="0"/>
          <w:numId w:val="1"/>
        </w:numPr>
        <w:tabs>
          <w:tab w:val="left" w:pos="321"/>
        </w:tabs>
        <w:ind w:left="0" w:firstLine="0"/>
        <w:rPr>
          <w:b/>
          <w:sz w:val="24"/>
        </w:rPr>
      </w:pPr>
      <w:r w:rsidRPr="00A61964">
        <w:rPr>
          <w:b/>
          <w:sz w:val="24"/>
        </w:rPr>
        <w:t>NGB Form 23A</w:t>
      </w:r>
    </w:p>
    <w:p w14:paraId="751D518D" w14:textId="77777777" w:rsidR="00887CB3" w:rsidRPr="00A61964" w:rsidRDefault="00787014" w:rsidP="006E0B89">
      <w:pPr>
        <w:pStyle w:val="ListParagraph"/>
        <w:numPr>
          <w:ilvl w:val="0"/>
          <w:numId w:val="1"/>
        </w:numPr>
        <w:tabs>
          <w:tab w:val="left" w:pos="321"/>
        </w:tabs>
        <w:ind w:left="0" w:firstLine="0"/>
        <w:rPr>
          <w:b/>
          <w:sz w:val="24"/>
        </w:rPr>
      </w:pPr>
      <w:r w:rsidRPr="00A61964">
        <w:rPr>
          <w:b/>
          <w:sz w:val="24"/>
        </w:rPr>
        <w:t>Individual Medical Readiness (IMR) printout</w:t>
      </w:r>
      <w:r w:rsidR="00E71D29" w:rsidRPr="00A61964">
        <w:rPr>
          <w:b/>
          <w:sz w:val="24"/>
        </w:rPr>
        <w:t>:</w:t>
      </w:r>
      <w:r w:rsidR="00E71D29" w:rsidRPr="00A61964">
        <w:rPr>
          <w:bCs/>
          <w:sz w:val="24"/>
        </w:rPr>
        <w:t xml:space="preserve"> PHA within </w:t>
      </w:r>
      <w:r w:rsidR="00887CB3" w:rsidRPr="00A61964">
        <w:rPr>
          <w:bCs/>
          <w:sz w:val="24"/>
        </w:rPr>
        <w:t>12 months</w:t>
      </w:r>
      <w:r w:rsidR="00E71D29" w:rsidRPr="00A61964">
        <w:rPr>
          <w:bCs/>
          <w:sz w:val="24"/>
        </w:rPr>
        <w:t xml:space="preserve"> </w:t>
      </w:r>
      <w:r w:rsidR="00887CB3" w:rsidRPr="00A61964">
        <w:rPr>
          <w:bCs/>
          <w:sz w:val="24"/>
        </w:rPr>
        <w:t xml:space="preserve">and HIV draw within </w:t>
      </w:r>
    </w:p>
    <w:p w14:paraId="673D4FF4" w14:textId="41E1238B" w:rsidR="00787014" w:rsidRPr="00A61964" w:rsidRDefault="00887CB3" w:rsidP="00887CB3">
      <w:pPr>
        <w:pStyle w:val="ListParagraph"/>
        <w:tabs>
          <w:tab w:val="left" w:pos="321"/>
        </w:tabs>
        <w:ind w:left="0"/>
        <w:rPr>
          <w:b/>
          <w:sz w:val="24"/>
        </w:rPr>
      </w:pPr>
      <w:r w:rsidRPr="00A61964">
        <w:rPr>
          <w:bCs/>
          <w:sz w:val="24"/>
        </w:rPr>
        <w:t>24 months of start date.</w:t>
      </w:r>
    </w:p>
    <w:p w14:paraId="7563BA03" w14:textId="0FC7D111" w:rsidR="00787014" w:rsidRPr="00A61964" w:rsidRDefault="00787014" w:rsidP="006E0B89">
      <w:pPr>
        <w:pStyle w:val="ListParagraph"/>
        <w:numPr>
          <w:ilvl w:val="0"/>
          <w:numId w:val="1"/>
        </w:numPr>
        <w:tabs>
          <w:tab w:val="left" w:pos="321"/>
        </w:tabs>
        <w:ind w:left="0" w:firstLine="0"/>
        <w:rPr>
          <w:bCs/>
          <w:sz w:val="24"/>
        </w:rPr>
      </w:pPr>
      <w:r w:rsidRPr="00A61964">
        <w:rPr>
          <w:b/>
          <w:sz w:val="24"/>
        </w:rPr>
        <w:t>DA Form 705</w:t>
      </w:r>
      <w:r w:rsidR="00E71D29" w:rsidRPr="00A61964">
        <w:rPr>
          <w:b/>
          <w:sz w:val="24"/>
        </w:rPr>
        <w:t xml:space="preserve">: </w:t>
      </w:r>
      <w:r w:rsidR="00E71D29" w:rsidRPr="00A61964">
        <w:rPr>
          <w:bCs/>
          <w:sz w:val="24"/>
        </w:rPr>
        <w:t xml:space="preserve">Most recent physical fitness passing within 6-months of start date. </w:t>
      </w:r>
      <w:r w:rsidR="005E09DC" w:rsidRPr="00A61964">
        <w:rPr>
          <w:bCs/>
          <w:sz w:val="24"/>
        </w:rPr>
        <w:t>Cannot be a DTMS screenshot</w:t>
      </w:r>
      <w:r w:rsidR="00E71D29" w:rsidRPr="00A61964">
        <w:rPr>
          <w:bCs/>
          <w:sz w:val="24"/>
        </w:rPr>
        <w:t>.</w:t>
      </w:r>
    </w:p>
    <w:p w14:paraId="7CA11318" w14:textId="41B97E6E" w:rsidR="005E09DC" w:rsidRPr="00A61964" w:rsidRDefault="005E09DC" w:rsidP="006E0B89">
      <w:pPr>
        <w:pStyle w:val="ListParagraph"/>
        <w:numPr>
          <w:ilvl w:val="0"/>
          <w:numId w:val="1"/>
        </w:numPr>
        <w:tabs>
          <w:tab w:val="left" w:pos="321"/>
        </w:tabs>
        <w:ind w:left="0" w:firstLine="0"/>
        <w:rPr>
          <w:b/>
          <w:sz w:val="24"/>
        </w:rPr>
      </w:pPr>
      <w:r w:rsidRPr="00A61964">
        <w:rPr>
          <w:b/>
          <w:sz w:val="24"/>
        </w:rPr>
        <w:t>DA Form 5500/5501</w:t>
      </w:r>
      <w:r w:rsidR="00E71D29" w:rsidRPr="00A61964">
        <w:rPr>
          <w:b/>
          <w:sz w:val="24"/>
        </w:rPr>
        <w:t xml:space="preserve">: </w:t>
      </w:r>
      <w:r w:rsidR="00E71D29" w:rsidRPr="00A61964">
        <w:rPr>
          <w:bCs/>
          <w:sz w:val="24"/>
        </w:rPr>
        <w:t>Within 6-months of start date.</w:t>
      </w:r>
      <w:r w:rsidRPr="00A61964">
        <w:rPr>
          <w:bCs/>
          <w:sz w:val="24"/>
        </w:rPr>
        <w:t xml:space="preserve"> Cannot be a DTMS screenshot</w:t>
      </w:r>
      <w:r w:rsidR="00E71D29" w:rsidRPr="00A61964">
        <w:rPr>
          <w:bCs/>
          <w:sz w:val="24"/>
        </w:rPr>
        <w:t>.</w:t>
      </w:r>
    </w:p>
    <w:p w14:paraId="42C35192" w14:textId="06E5FAEB" w:rsidR="006C6CDF" w:rsidRPr="00A61964" w:rsidRDefault="00ED27A9" w:rsidP="006E0B89">
      <w:pPr>
        <w:pStyle w:val="ListParagraph"/>
        <w:numPr>
          <w:ilvl w:val="0"/>
          <w:numId w:val="1"/>
        </w:numPr>
        <w:tabs>
          <w:tab w:val="left" w:pos="321"/>
        </w:tabs>
        <w:ind w:left="0" w:firstLine="0"/>
        <w:rPr>
          <w:b/>
          <w:sz w:val="24"/>
        </w:rPr>
      </w:pPr>
      <w:r w:rsidRPr="00A61964">
        <w:rPr>
          <w:b/>
          <w:sz w:val="24"/>
        </w:rPr>
        <w:t>Security Clearance Verification</w:t>
      </w:r>
      <w:r w:rsidR="00243BA2" w:rsidRPr="00A61964">
        <w:rPr>
          <w:b/>
          <w:sz w:val="24"/>
        </w:rPr>
        <w:t xml:space="preserve"> </w:t>
      </w:r>
      <w:r w:rsidRPr="00A61964">
        <w:rPr>
          <w:b/>
          <w:sz w:val="24"/>
        </w:rPr>
        <w:t>Memo</w:t>
      </w:r>
    </w:p>
    <w:p w14:paraId="00732C1E" w14:textId="42DCC529" w:rsidR="006C6CDF" w:rsidRPr="00A61964" w:rsidRDefault="006C6CDF" w:rsidP="006E0B89">
      <w:pPr>
        <w:pStyle w:val="ListParagraph"/>
        <w:numPr>
          <w:ilvl w:val="0"/>
          <w:numId w:val="1"/>
        </w:numPr>
        <w:tabs>
          <w:tab w:val="left" w:pos="321"/>
        </w:tabs>
        <w:ind w:left="0" w:firstLine="0"/>
        <w:rPr>
          <w:b/>
          <w:sz w:val="24"/>
        </w:rPr>
      </w:pPr>
      <w:r w:rsidRPr="00A61964">
        <w:rPr>
          <w:b/>
          <w:sz w:val="24"/>
        </w:rPr>
        <w:t>DA Form 1506</w:t>
      </w:r>
    </w:p>
    <w:p w14:paraId="04CA8165" w14:textId="3E77267A" w:rsidR="00E71D29" w:rsidRPr="00A61964" w:rsidRDefault="00E71D29" w:rsidP="00E71D29">
      <w:pPr>
        <w:pStyle w:val="ListParagraph"/>
        <w:numPr>
          <w:ilvl w:val="0"/>
          <w:numId w:val="1"/>
        </w:numPr>
        <w:tabs>
          <w:tab w:val="left" w:pos="321"/>
        </w:tabs>
        <w:ind w:left="0" w:firstLine="0"/>
        <w:rPr>
          <w:b/>
          <w:sz w:val="24"/>
        </w:rPr>
      </w:pPr>
      <w:r w:rsidRPr="00A61964">
        <w:rPr>
          <w:b/>
          <w:sz w:val="24"/>
        </w:rPr>
        <w:t xml:space="preserve">NCOER(s) – Last 3: </w:t>
      </w:r>
      <w:r w:rsidRPr="00A61964">
        <w:rPr>
          <w:bCs/>
          <w:sz w:val="24"/>
        </w:rPr>
        <w:t>Applicants with less than 3 NCOERs must provide a Letter of Recommendation or Memorandum of Good Standing from their organic Unit Commander</w:t>
      </w:r>
    </w:p>
    <w:p w14:paraId="52A56206" w14:textId="09E17F0F" w:rsidR="00BA22A5" w:rsidRPr="00A61964" w:rsidRDefault="00BA22A5" w:rsidP="00E71D29">
      <w:pPr>
        <w:pStyle w:val="ListParagraph"/>
        <w:numPr>
          <w:ilvl w:val="0"/>
          <w:numId w:val="1"/>
        </w:numPr>
        <w:tabs>
          <w:tab w:val="left" w:pos="321"/>
        </w:tabs>
        <w:ind w:left="0" w:firstLine="0"/>
        <w:rPr>
          <w:b/>
          <w:sz w:val="24"/>
        </w:rPr>
      </w:pPr>
      <w:r w:rsidRPr="00A61964">
        <w:rPr>
          <w:b/>
          <w:sz w:val="24"/>
        </w:rPr>
        <w:t>Selection Board Record Brief</w:t>
      </w:r>
    </w:p>
    <w:p w14:paraId="3DEFAF95" w14:textId="1AFDB9CD" w:rsidR="00BA22A5" w:rsidRPr="00A61964" w:rsidRDefault="00BA22A5" w:rsidP="00E71D29">
      <w:pPr>
        <w:pStyle w:val="ListParagraph"/>
        <w:numPr>
          <w:ilvl w:val="0"/>
          <w:numId w:val="1"/>
        </w:numPr>
        <w:tabs>
          <w:tab w:val="left" w:pos="321"/>
        </w:tabs>
        <w:ind w:left="0" w:firstLine="0"/>
        <w:rPr>
          <w:bCs/>
          <w:sz w:val="24"/>
        </w:rPr>
      </w:pPr>
      <w:r w:rsidRPr="00A61964">
        <w:rPr>
          <w:bCs/>
          <w:sz w:val="24"/>
        </w:rPr>
        <w:t>Note: DA Form 4836 for FTNGD will be completed upon selection for the position.</w:t>
      </w:r>
    </w:p>
    <w:p w14:paraId="6A696B69" w14:textId="77777777" w:rsidR="00BA22A5" w:rsidRPr="00A61964" w:rsidRDefault="00BA22A5" w:rsidP="00BA22A5">
      <w:pPr>
        <w:pStyle w:val="NormalWeb"/>
        <w:spacing w:before="0" w:beforeAutospacing="0" w:after="0" w:afterAutospacing="0"/>
        <w:jc w:val="center"/>
        <w:rPr>
          <w:b/>
          <w:bCs/>
          <w:color w:val="000000"/>
        </w:rPr>
      </w:pPr>
    </w:p>
    <w:p w14:paraId="6A794211" w14:textId="77777777" w:rsidR="00BA22A5" w:rsidRPr="00A61964" w:rsidRDefault="00BA22A5" w:rsidP="00BA22A5">
      <w:pPr>
        <w:pStyle w:val="NormalWeb"/>
        <w:spacing w:before="0" w:beforeAutospacing="0" w:after="0" w:afterAutospacing="0"/>
        <w:jc w:val="center"/>
        <w:rPr>
          <w:b/>
          <w:bCs/>
          <w:color w:val="000000"/>
        </w:rPr>
      </w:pPr>
    </w:p>
    <w:p w14:paraId="1E904947" w14:textId="12634C59" w:rsidR="00887CB3" w:rsidRPr="00A61964" w:rsidRDefault="00887CB3" w:rsidP="00887CB3">
      <w:pPr>
        <w:pStyle w:val="NormalWeb"/>
        <w:spacing w:before="0" w:beforeAutospacing="0" w:after="0" w:afterAutospacing="0"/>
        <w:jc w:val="both"/>
        <w:rPr>
          <w:b/>
          <w:bCs/>
          <w:color w:val="000000"/>
        </w:rPr>
      </w:pPr>
      <w:r w:rsidRPr="00A61964">
        <w:rPr>
          <w:b/>
          <w:bCs/>
          <w:color w:val="000000"/>
        </w:rPr>
        <w:t xml:space="preserve">Application must be emailed in one PDF file (not a portfolio) and reference the Announcement number and Position Title in the subject line of the email.  All applications must be received </w:t>
      </w:r>
      <w:r w:rsidR="000525B7">
        <w:rPr>
          <w:b/>
          <w:bCs/>
          <w:color w:val="000000"/>
        </w:rPr>
        <w:t>N</w:t>
      </w:r>
      <w:r w:rsidRPr="00A61964">
        <w:rPr>
          <w:b/>
          <w:bCs/>
          <w:color w:val="000000"/>
        </w:rPr>
        <w:t xml:space="preserve">LT 2359 on the closing date identified on this announcement. Multiple scans and attachments will not be accepted. </w:t>
      </w:r>
    </w:p>
    <w:p w14:paraId="6A13C1E9" w14:textId="77777777" w:rsidR="00887CB3" w:rsidRPr="00A61964" w:rsidRDefault="00887CB3" w:rsidP="00887CB3">
      <w:pPr>
        <w:pStyle w:val="NormalWeb"/>
        <w:spacing w:before="0" w:beforeAutospacing="0" w:after="0" w:afterAutospacing="0"/>
        <w:jc w:val="both"/>
        <w:rPr>
          <w:b/>
          <w:bCs/>
          <w:color w:val="000000"/>
        </w:rPr>
      </w:pPr>
    </w:p>
    <w:p w14:paraId="21C79A8A" w14:textId="5F4A2DE6" w:rsidR="00BA22A5" w:rsidRPr="00A61964" w:rsidRDefault="00BA22A5" w:rsidP="00887CB3">
      <w:pPr>
        <w:pStyle w:val="NormalWeb"/>
        <w:spacing w:before="0" w:beforeAutospacing="0" w:after="0" w:afterAutospacing="0"/>
        <w:jc w:val="both"/>
        <w:rPr>
          <w:b/>
          <w:bCs/>
          <w:color w:val="000000"/>
        </w:rPr>
      </w:pPr>
      <w:r w:rsidRPr="00A61964">
        <w:rPr>
          <w:b/>
          <w:bCs/>
          <w:color w:val="000000"/>
        </w:rPr>
        <w:t xml:space="preserve">Email </w:t>
      </w:r>
      <w:r w:rsidR="00A61964" w:rsidRPr="00A61964">
        <w:rPr>
          <w:b/>
          <w:bCs/>
          <w:color w:val="000000"/>
        </w:rPr>
        <w:t>completed appli</w:t>
      </w:r>
      <w:r w:rsidRPr="00A61964">
        <w:rPr>
          <w:b/>
          <w:bCs/>
          <w:color w:val="000000"/>
        </w:rPr>
        <w:t xml:space="preserve">cation to </w:t>
      </w:r>
      <w:hyperlink r:id="rId8" w:history="1">
        <w:r w:rsidRPr="00A61964">
          <w:rPr>
            <w:rStyle w:val="Hyperlink"/>
            <w:b/>
            <w:bCs/>
          </w:rPr>
          <w:t>ng.ny.nyarng.list.mnp-mob-demob-datescgrp@army.mil</w:t>
        </w:r>
      </w:hyperlink>
    </w:p>
    <w:p w14:paraId="08D12DF2" w14:textId="77777777" w:rsidR="00BA22A5" w:rsidRPr="00A61964" w:rsidRDefault="00BA22A5" w:rsidP="00887CB3">
      <w:pPr>
        <w:tabs>
          <w:tab w:val="left" w:pos="321"/>
        </w:tabs>
        <w:jc w:val="both"/>
        <w:rPr>
          <w:bCs/>
          <w:szCs w:val="20"/>
        </w:rPr>
      </w:pPr>
    </w:p>
    <w:p w14:paraId="48709FF7" w14:textId="00773337" w:rsidR="00047B88" w:rsidRPr="00A61964" w:rsidRDefault="00047B88" w:rsidP="006E0B89">
      <w:pPr>
        <w:tabs>
          <w:tab w:val="left" w:pos="321"/>
        </w:tabs>
        <w:rPr>
          <w:sz w:val="26"/>
        </w:rPr>
      </w:pPr>
    </w:p>
    <w:p w14:paraId="2EFBE973" w14:textId="77777777" w:rsidR="00047B88" w:rsidRPr="00A61964" w:rsidRDefault="00047B88" w:rsidP="00542A2B">
      <w:pPr>
        <w:tabs>
          <w:tab w:val="left" w:pos="321"/>
        </w:tabs>
        <w:ind w:right="735"/>
        <w:rPr>
          <w:sz w:val="26"/>
        </w:rPr>
      </w:pPr>
    </w:p>
    <w:p w14:paraId="406CD5A6" w14:textId="5DB5D5C7" w:rsidR="00BD20D2" w:rsidRPr="00A61964" w:rsidRDefault="00BD20D2" w:rsidP="00542A2B">
      <w:pPr>
        <w:tabs>
          <w:tab w:val="left" w:pos="321"/>
        </w:tabs>
        <w:ind w:right="735"/>
        <w:rPr>
          <w:sz w:val="26"/>
        </w:rPr>
      </w:pPr>
    </w:p>
    <w:p w14:paraId="1137B214" w14:textId="77777777" w:rsidR="001724FD" w:rsidRPr="00A61964" w:rsidRDefault="001724FD" w:rsidP="00066051">
      <w:pPr>
        <w:pStyle w:val="BodyText"/>
        <w:ind w:left="119" w:right="477"/>
        <w:jc w:val="center"/>
      </w:pPr>
    </w:p>
    <w:sectPr w:rsidR="001724FD" w:rsidRPr="00A61964" w:rsidSect="00472AD4">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17B5F"/>
    <w:rsid w:val="00037CC0"/>
    <w:rsid w:val="00047B88"/>
    <w:rsid w:val="000525B7"/>
    <w:rsid w:val="000563CC"/>
    <w:rsid w:val="00066051"/>
    <w:rsid w:val="00076357"/>
    <w:rsid w:val="000D44C7"/>
    <w:rsid w:val="000E3123"/>
    <w:rsid w:val="000E6CE5"/>
    <w:rsid w:val="000F205F"/>
    <w:rsid w:val="000F29F4"/>
    <w:rsid w:val="001141E2"/>
    <w:rsid w:val="001168ED"/>
    <w:rsid w:val="00143529"/>
    <w:rsid w:val="001453EB"/>
    <w:rsid w:val="00153A30"/>
    <w:rsid w:val="0015673B"/>
    <w:rsid w:val="0016586F"/>
    <w:rsid w:val="001724FD"/>
    <w:rsid w:val="00174F99"/>
    <w:rsid w:val="00191372"/>
    <w:rsid w:val="001969AD"/>
    <w:rsid w:val="001A3E1E"/>
    <w:rsid w:val="001C262B"/>
    <w:rsid w:val="001C5C48"/>
    <w:rsid w:val="001D5011"/>
    <w:rsid w:val="001D7255"/>
    <w:rsid w:val="001E108C"/>
    <w:rsid w:val="001E41DE"/>
    <w:rsid w:val="00201EFD"/>
    <w:rsid w:val="0022067D"/>
    <w:rsid w:val="00230FA7"/>
    <w:rsid w:val="00234C7B"/>
    <w:rsid w:val="002377CD"/>
    <w:rsid w:val="00237F13"/>
    <w:rsid w:val="002413BC"/>
    <w:rsid w:val="00243BA2"/>
    <w:rsid w:val="00260B39"/>
    <w:rsid w:val="00263366"/>
    <w:rsid w:val="00277764"/>
    <w:rsid w:val="00280D34"/>
    <w:rsid w:val="00290AE4"/>
    <w:rsid w:val="00292ECB"/>
    <w:rsid w:val="002A0ED1"/>
    <w:rsid w:val="002A369D"/>
    <w:rsid w:val="002B61FA"/>
    <w:rsid w:val="002B72E9"/>
    <w:rsid w:val="002C14E3"/>
    <w:rsid w:val="002F4250"/>
    <w:rsid w:val="002F43DB"/>
    <w:rsid w:val="0031779A"/>
    <w:rsid w:val="003208C6"/>
    <w:rsid w:val="0032390E"/>
    <w:rsid w:val="00330CAF"/>
    <w:rsid w:val="00346D15"/>
    <w:rsid w:val="00346E99"/>
    <w:rsid w:val="003603B7"/>
    <w:rsid w:val="003943F6"/>
    <w:rsid w:val="003B50D5"/>
    <w:rsid w:val="003D12F1"/>
    <w:rsid w:val="003E0252"/>
    <w:rsid w:val="00402111"/>
    <w:rsid w:val="00426D29"/>
    <w:rsid w:val="0045428B"/>
    <w:rsid w:val="00454609"/>
    <w:rsid w:val="0045615D"/>
    <w:rsid w:val="00457C59"/>
    <w:rsid w:val="00472675"/>
    <w:rsid w:val="00472AD4"/>
    <w:rsid w:val="004B02FB"/>
    <w:rsid w:val="00500D32"/>
    <w:rsid w:val="00506566"/>
    <w:rsid w:val="005217A2"/>
    <w:rsid w:val="00532355"/>
    <w:rsid w:val="00542A2B"/>
    <w:rsid w:val="00546100"/>
    <w:rsid w:val="00566C45"/>
    <w:rsid w:val="00574A4F"/>
    <w:rsid w:val="005817E5"/>
    <w:rsid w:val="00582D0E"/>
    <w:rsid w:val="005D0E89"/>
    <w:rsid w:val="005E09DC"/>
    <w:rsid w:val="005F7F8C"/>
    <w:rsid w:val="006062A3"/>
    <w:rsid w:val="00625D9B"/>
    <w:rsid w:val="0062760C"/>
    <w:rsid w:val="006318F9"/>
    <w:rsid w:val="006321AA"/>
    <w:rsid w:val="00633E3C"/>
    <w:rsid w:val="00637E16"/>
    <w:rsid w:val="00690650"/>
    <w:rsid w:val="00694570"/>
    <w:rsid w:val="006C207A"/>
    <w:rsid w:val="006C3257"/>
    <w:rsid w:val="006C6CDF"/>
    <w:rsid w:val="006D3FED"/>
    <w:rsid w:val="006D6707"/>
    <w:rsid w:val="006E0B89"/>
    <w:rsid w:val="006E4C34"/>
    <w:rsid w:val="007049D3"/>
    <w:rsid w:val="0071518E"/>
    <w:rsid w:val="00745CB9"/>
    <w:rsid w:val="0075434A"/>
    <w:rsid w:val="00756ED2"/>
    <w:rsid w:val="0076511B"/>
    <w:rsid w:val="00776A83"/>
    <w:rsid w:val="00787014"/>
    <w:rsid w:val="00796ABA"/>
    <w:rsid w:val="007A26E4"/>
    <w:rsid w:val="007C0FEF"/>
    <w:rsid w:val="007C6CBC"/>
    <w:rsid w:val="007E4A3D"/>
    <w:rsid w:val="007E5B18"/>
    <w:rsid w:val="00800A8C"/>
    <w:rsid w:val="0081134D"/>
    <w:rsid w:val="00826B5D"/>
    <w:rsid w:val="00835DA5"/>
    <w:rsid w:val="00846251"/>
    <w:rsid w:val="00856D61"/>
    <w:rsid w:val="00876B0B"/>
    <w:rsid w:val="00880679"/>
    <w:rsid w:val="00887CB3"/>
    <w:rsid w:val="008B2460"/>
    <w:rsid w:val="008C6D8F"/>
    <w:rsid w:val="008D1BB9"/>
    <w:rsid w:val="00934EFE"/>
    <w:rsid w:val="009424CC"/>
    <w:rsid w:val="00942C1A"/>
    <w:rsid w:val="00960AC8"/>
    <w:rsid w:val="00971EA4"/>
    <w:rsid w:val="0098035F"/>
    <w:rsid w:val="009916AF"/>
    <w:rsid w:val="00995742"/>
    <w:rsid w:val="009D22BD"/>
    <w:rsid w:val="009E7866"/>
    <w:rsid w:val="00A04F20"/>
    <w:rsid w:val="00A11AD5"/>
    <w:rsid w:val="00A14D9A"/>
    <w:rsid w:val="00A52F85"/>
    <w:rsid w:val="00A61964"/>
    <w:rsid w:val="00A72249"/>
    <w:rsid w:val="00A72B56"/>
    <w:rsid w:val="00A8023F"/>
    <w:rsid w:val="00A82F3B"/>
    <w:rsid w:val="00A871E1"/>
    <w:rsid w:val="00A87B58"/>
    <w:rsid w:val="00A9244C"/>
    <w:rsid w:val="00AC05A9"/>
    <w:rsid w:val="00AC12DC"/>
    <w:rsid w:val="00AD4159"/>
    <w:rsid w:val="00AE03E3"/>
    <w:rsid w:val="00AE1AC4"/>
    <w:rsid w:val="00AF0A6E"/>
    <w:rsid w:val="00AF3B2D"/>
    <w:rsid w:val="00B46580"/>
    <w:rsid w:val="00B548D8"/>
    <w:rsid w:val="00B708F7"/>
    <w:rsid w:val="00B72710"/>
    <w:rsid w:val="00B92938"/>
    <w:rsid w:val="00B92C22"/>
    <w:rsid w:val="00B92F9C"/>
    <w:rsid w:val="00BA0116"/>
    <w:rsid w:val="00BA22A5"/>
    <w:rsid w:val="00BA3926"/>
    <w:rsid w:val="00BC4B1D"/>
    <w:rsid w:val="00BC5F77"/>
    <w:rsid w:val="00BD20D2"/>
    <w:rsid w:val="00BD753F"/>
    <w:rsid w:val="00BE2E5F"/>
    <w:rsid w:val="00BF5E1A"/>
    <w:rsid w:val="00C23DB3"/>
    <w:rsid w:val="00C33AE1"/>
    <w:rsid w:val="00C42BF5"/>
    <w:rsid w:val="00C524D5"/>
    <w:rsid w:val="00C52889"/>
    <w:rsid w:val="00C618B1"/>
    <w:rsid w:val="00C62DA3"/>
    <w:rsid w:val="00C80F78"/>
    <w:rsid w:val="00C91860"/>
    <w:rsid w:val="00C92078"/>
    <w:rsid w:val="00CB12D9"/>
    <w:rsid w:val="00CB2B4C"/>
    <w:rsid w:val="00CD48A7"/>
    <w:rsid w:val="00D14B1A"/>
    <w:rsid w:val="00D2442B"/>
    <w:rsid w:val="00D3604A"/>
    <w:rsid w:val="00D3697F"/>
    <w:rsid w:val="00D5532A"/>
    <w:rsid w:val="00D620B1"/>
    <w:rsid w:val="00D8735A"/>
    <w:rsid w:val="00DA06BE"/>
    <w:rsid w:val="00DA6B29"/>
    <w:rsid w:val="00DC1CEF"/>
    <w:rsid w:val="00DC509D"/>
    <w:rsid w:val="00DE10EE"/>
    <w:rsid w:val="00DE3F96"/>
    <w:rsid w:val="00DF1A66"/>
    <w:rsid w:val="00DF691C"/>
    <w:rsid w:val="00E14B4F"/>
    <w:rsid w:val="00E14F14"/>
    <w:rsid w:val="00E43BFC"/>
    <w:rsid w:val="00E4550E"/>
    <w:rsid w:val="00E45BF6"/>
    <w:rsid w:val="00E54AB0"/>
    <w:rsid w:val="00E71D29"/>
    <w:rsid w:val="00E823AE"/>
    <w:rsid w:val="00E849C7"/>
    <w:rsid w:val="00E85014"/>
    <w:rsid w:val="00E87065"/>
    <w:rsid w:val="00E87D31"/>
    <w:rsid w:val="00EC1151"/>
    <w:rsid w:val="00ED27A9"/>
    <w:rsid w:val="00EE02D9"/>
    <w:rsid w:val="00F135C6"/>
    <w:rsid w:val="00F220C9"/>
    <w:rsid w:val="00F23809"/>
    <w:rsid w:val="00F368A9"/>
    <w:rsid w:val="00F43BD8"/>
    <w:rsid w:val="00F81A6F"/>
    <w:rsid w:val="00F9244F"/>
    <w:rsid w:val="00FC6FD0"/>
    <w:rsid w:val="00FD7F1C"/>
    <w:rsid w:val="00FF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1AC4"/>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6062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CAF"/>
    <w:rPr>
      <w:color w:val="0000FF" w:themeColor="hyperlink"/>
      <w:u w:val="single"/>
    </w:rPr>
  </w:style>
  <w:style w:type="character" w:styleId="UnresolvedMention">
    <w:name w:val="Unresolved Mention"/>
    <w:basedOn w:val="DefaultParagraphFont"/>
    <w:uiPriority w:val="99"/>
    <w:semiHidden/>
    <w:unhideWhenUsed/>
    <w:rsid w:val="00330CAF"/>
    <w:rPr>
      <w:color w:val="605E5C"/>
      <w:shd w:val="clear" w:color="auto" w:fill="E1DFDD"/>
    </w:rPr>
  </w:style>
  <w:style w:type="paragraph" w:styleId="NormalWeb">
    <w:name w:val="Normal (Web)"/>
    <w:basedOn w:val="Normal"/>
    <w:uiPriority w:val="99"/>
    <w:semiHidden/>
    <w:unhideWhenUsed/>
    <w:rsid w:val="00BA22A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871959310">
      <w:bodyDiv w:val="1"/>
      <w:marLeft w:val="0"/>
      <w:marRight w:val="0"/>
      <w:marTop w:val="0"/>
      <w:marBottom w:val="0"/>
      <w:divBdr>
        <w:top w:val="none" w:sz="0" w:space="0" w:color="auto"/>
        <w:left w:val="none" w:sz="0" w:space="0" w:color="auto"/>
        <w:bottom w:val="none" w:sz="0" w:space="0" w:color="auto"/>
        <w:right w:val="none" w:sz="0" w:space="0" w:color="auto"/>
      </w:divBdr>
    </w:div>
    <w:div w:id="1406222746">
      <w:bodyDiv w:val="1"/>
      <w:marLeft w:val="0"/>
      <w:marRight w:val="0"/>
      <w:marTop w:val="0"/>
      <w:marBottom w:val="0"/>
      <w:divBdr>
        <w:top w:val="none" w:sz="0" w:space="0" w:color="auto"/>
        <w:left w:val="none" w:sz="0" w:space="0" w:color="auto"/>
        <w:bottom w:val="none" w:sz="0" w:space="0" w:color="auto"/>
        <w:right w:val="none" w:sz="0" w:space="0" w:color="auto"/>
      </w:divBdr>
    </w:div>
    <w:div w:id="1865746145">
      <w:bodyDiv w:val="1"/>
      <w:marLeft w:val="0"/>
      <w:marRight w:val="0"/>
      <w:marTop w:val="0"/>
      <w:marBottom w:val="0"/>
      <w:divBdr>
        <w:top w:val="none" w:sz="0" w:space="0" w:color="auto"/>
        <w:left w:val="none" w:sz="0" w:space="0" w:color="auto"/>
        <w:bottom w:val="none" w:sz="0" w:space="0" w:color="auto"/>
        <w:right w:val="none" w:sz="0" w:space="0" w:color="auto"/>
      </w:divBdr>
    </w:div>
    <w:div w:id="2104914963">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g.ny.nyarng.list.mnp-mob-demob-datescgrp@army.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E85E20C1DD294D801679743F1D5C73" ma:contentTypeVersion="17" ma:contentTypeDescription="Create a new document." ma:contentTypeScope="" ma:versionID="656686fb8fd7d2daf718264908991497">
  <xsd:schema xmlns:xsd="http://www.w3.org/2001/XMLSchema" xmlns:xs="http://www.w3.org/2001/XMLSchema" xmlns:p="http://schemas.microsoft.com/office/2006/metadata/properties" xmlns:ns1="http://schemas.microsoft.com/sharepoint/v3" xmlns:ns2="0c8938cc-dc40-4471-8ab1-bb83ab467caf" xmlns:ns3="d1c1d804-39e5-469d-aa0d-649a53243bca" targetNamespace="http://schemas.microsoft.com/office/2006/metadata/properties" ma:root="true" ma:fieldsID="93e12b103c05d0e9a35d71d346717b1f" ns1:_="" ns2:_="" ns3:_="">
    <xsd:import namespace="http://schemas.microsoft.com/sharepoint/v3"/>
    <xsd:import namespace="0c8938cc-dc40-4471-8ab1-bb83ab467caf"/>
    <xsd:import namespace="d1c1d804-39e5-469d-aa0d-649a53243bca"/>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element ref="ns3:MediaServiceSearchProperties" minOccurs="0"/>
                <xsd:element ref="ns3:MediaServiceObjectDetectorVersion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938cc-dc40-4471-8ab1-bb83ab467c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427af5e-704e-4cb9-acbe-c25939fee41f}" ma:internalName="TaxCatchAll" ma:showField="CatchAllData" ma:web="0c8938cc-dc40-4471-8ab1-bb83ab467c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1d804-39e5-469d-aa0d-649a53243bc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c8938cc-dc40-4471-8ab1-bb83ab467caf" xsi:nil="true"/>
    <lcf76f155ced4ddcb4097134ff3c332f xmlns="d1c1d804-39e5-469d-aa0d-649a53243b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E814B-D5C1-44CC-AC11-EF7FA7C402FB}">
  <ds:schemaRefs>
    <ds:schemaRef ds:uri="http://schemas.microsoft.com/sharepoint/v3/contenttype/forms"/>
  </ds:schemaRefs>
</ds:datastoreItem>
</file>

<file path=customXml/itemProps2.xml><?xml version="1.0" encoding="utf-8"?>
<ds:datastoreItem xmlns:ds="http://schemas.openxmlformats.org/officeDocument/2006/customXml" ds:itemID="{39ED7A05-425A-40AA-93DE-706647726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938cc-dc40-4471-8ab1-bb83ab467caf"/>
    <ds:schemaRef ds:uri="d1c1d804-39e5-469d-aa0d-649a53243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B82B7-224D-4975-BAA3-6C70B875AF86}">
  <ds:schemaRefs>
    <ds:schemaRef ds:uri="http://schemas.microsoft.com/office/2006/metadata/properties"/>
    <ds:schemaRef ds:uri="http://schemas.microsoft.com/office/infopath/2007/PartnerControls"/>
    <ds:schemaRef ds:uri="http://schemas.microsoft.com/sharepoint/v3"/>
    <ds:schemaRef ds:uri="0c8938cc-dc40-4471-8ab1-bb83ab467caf"/>
    <ds:schemaRef ds:uri="d1c1d804-39e5-469d-aa0d-649a53243bca"/>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Microsoft Word - 1524246026-JB18-078</vt:lpstr>
    </vt:vector>
  </TitlesOfParts>
  <Company>United States Army</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Baker, Sybil M MAJ USARMY NG NYARNG (USA)</cp:lastModifiedBy>
  <cp:revision>2</cp:revision>
  <cp:lastPrinted>2025-07-14T18:34:00Z</cp:lastPrinted>
  <dcterms:created xsi:type="dcterms:W3CDTF">2025-07-30T14:17:00Z</dcterms:created>
  <dcterms:modified xsi:type="dcterms:W3CDTF">2025-07-30T14:17:00Z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MediaServiceImageTags">
    <vt:lpwstr/>
  </property>
  <property fmtid="{D5CDD505-2E9C-101B-9397-08002B2CF9AE}" pid="6" name="ContentTypeId">
    <vt:lpwstr>0x010100AEE85E20C1DD294D801679743F1D5C73</vt:lpwstr>
  </property>
</Properties>
</file>