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A227A0" w:rsidTr="006D2C66">
        <w:trPr>
          <w:trHeight w:val="440"/>
        </w:trPr>
        <w:tc>
          <w:tcPr>
            <w:tcW w:w="9350" w:type="dxa"/>
            <w:gridSpan w:val="3"/>
          </w:tcPr>
          <w:p w:rsidR="006D2C66" w:rsidRPr="00A227A0" w:rsidRDefault="006D2C66" w:rsidP="006D2C66">
            <w:pPr>
              <w:tabs>
                <w:tab w:val="left" w:pos="1331"/>
              </w:tabs>
              <w:rPr>
                <w:rFonts w:ascii="Times New Roman" w:hAnsi="Times New Roman" w:cs="Times New Roman"/>
              </w:rPr>
            </w:pPr>
            <w:r w:rsidRPr="00A227A0">
              <w:rPr>
                <w:rFonts w:ascii="Times New Roman" w:hAnsi="Times New Roman" w:cs="Times New Roman"/>
                <w:b/>
                <w:bCs/>
              </w:rPr>
              <w:t xml:space="preserve">                              TRADITIONAL GUARD OFFICER VACANCY ANNOUNCEMENT</w:t>
            </w:r>
          </w:p>
        </w:tc>
      </w:tr>
      <w:tr w:rsidR="006D2C66" w:rsidRPr="00A227A0" w:rsidTr="00525ABC">
        <w:trPr>
          <w:trHeight w:val="440"/>
        </w:trPr>
        <w:tc>
          <w:tcPr>
            <w:tcW w:w="4278" w:type="dxa"/>
            <w:vMerge w:val="restart"/>
          </w:tcPr>
          <w:p w:rsidR="006D2C66" w:rsidRPr="00A227A0" w:rsidRDefault="006D2C66" w:rsidP="006D2C66">
            <w:pPr>
              <w:rPr>
                <w:rFonts w:ascii="Times New Roman" w:hAnsi="Times New Roman" w:cs="Times New Roman"/>
                <w:b/>
              </w:rPr>
            </w:pPr>
            <w:r w:rsidRPr="00A227A0">
              <w:rPr>
                <w:rFonts w:ascii="Times New Roman" w:hAnsi="Times New Roman" w:cs="Times New Roman"/>
                <w:b/>
              </w:rPr>
              <w:t>NEW YORK AIR NATIONAL GUARD</w:t>
            </w:r>
          </w:p>
          <w:p w:rsidR="006D2C66" w:rsidRPr="00A227A0" w:rsidRDefault="006D2C66" w:rsidP="006D2C66">
            <w:pPr>
              <w:rPr>
                <w:rFonts w:ascii="Times New Roman" w:hAnsi="Times New Roman" w:cs="Times New Roman"/>
              </w:rPr>
            </w:pPr>
            <w:r w:rsidRPr="00A227A0">
              <w:rPr>
                <w:rFonts w:ascii="Times New Roman" w:hAnsi="Times New Roman" w:cs="Times New Roman"/>
                <w:b/>
              </w:rPr>
              <w:t>AIR NATIONAL GUARD BASE</w:t>
            </w:r>
          </w:p>
          <w:p w:rsidR="006D2C66" w:rsidRPr="00A227A0" w:rsidRDefault="006D2C66" w:rsidP="006D2C66">
            <w:pPr>
              <w:rPr>
                <w:rFonts w:ascii="Times New Roman" w:hAnsi="Times New Roman" w:cs="Times New Roman"/>
              </w:rPr>
            </w:pPr>
            <w:r w:rsidRPr="00A227A0">
              <w:rPr>
                <w:rFonts w:ascii="Times New Roman" w:hAnsi="Times New Roman" w:cs="Times New Roman"/>
              </w:rPr>
              <w:t>109</w:t>
            </w:r>
            <w:r w:rsidRPr="00A227A0">
              <w:rPr>
                <w:rFonts w:ascii="Times New Roman" w:hAnsi="Times New Roman" w:cs="Times New Roman"/>
                <w:vertAlign w:val="superscript"/>
              </w:rPr>
              <w:t>th</w:t>
            </w:r>
            <w:r w:rsidRPr="00A227A0">
              <w:rPr>
                <w:rFonts w:ascii="Times New Roman" w:hAnsi="Times New Roman" w:cs="Times New Roman"/>
              </w:rPr>
              <w:t xml:space="preserve"> Airlift Wing</w:t>
            </w:r>
          </w:p>
          <w:p w:rsidR="006D2C66" w:rsidRPr="00A227A0" w:rsidRDefault="006D2C66" w:rsidP="006D2C66">
            <w:pPr>
              <w:rPr>
                <w:rFonts w:ascii="Times New Roman" w:hAnsi="Times New Roman" w:cs="Times New Roman"/>
              </w:rPr>
            </w:pPr>
            <w:r w:rsidRPr="00A227A0">
              <w:rPr>
                <w:rFonts w:ascii="Times New Roman" w:hAnsi="Times New Roman" w:cs="Times New Roman"/>
              </w:rPr>
              <w:t>Stratton Air National Guard Base</w:t>
            </w:r>
          </w:p>
          <w:p w:rsidR="006D2C66" w:rsidRPr="00A227A0" w:rsidRDefault="006D2C66" w:rsidP="006D2C66">
            <w:pPr>
              <w:rPr>
                <w:rFonts w:ascii="Times New Roman" w:hAnsi="Times New Roman" w:cs="Times New Roman"/>
              </w:rPr>
            </w:pPr>
            <w:r w:rsidRPr="00A227A0">
              <w:rPr>
                <w:rFonts w:ascii="Times New Roman" w:hAnsi="Times New Roman" w:cs="Times New Roman"/>
              </w:rPr>
              <w:t>Scotia, NY 12302-9752</w:t>
            </w: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ANNOUNCEMENT#:</w:t>
            </w:r>
          </w:p>
        </w:tc>
        <w:tc>
          <w:tcPr>
            <w:tcW w:w="2741" w:type="dxa"/>
          </w:tcPr>
          <w:p w:rsidR="006D2C66" w:rsidRPr="00A227A0" w:rsidRDefault="007957ED">
            <w:pPr>
              <w:rPr>
                <w:rFonts w:ascii="Times New Roman" w:hAnsi="Times New Roman" w:cs="Times New Roman"/>
              </w:rPr>
            </w:pPr>
            <w:r w:rsidRPr="00A227A0">
              <w:rPr>
                <w:rFonts w:ascii="Times New Roman" w:hAnsi="Times New Roman" w:cs="Times New Roman"/>
              </w:rPr>
              <w:t>18-11</w:t>
            </w:r>
          </w:p>
        </w:tc>
      </w:tr>
      <w:tr w:rsidR="006D2C66" w:rsidRPr="00A227A0" w:rsidTr="00525ABC">
        <w:trPr>
          <w:trHeight w:val="440"/>
        </w:trPr>
        <w:tc>
          <w:tcPr>
            <w:tcW w:w="4278" w:type="dxa"/>
            <w:vMerge/>
          </w:tcPr>
          <w:p w:rsidR="006D2C66" w:rsidRPr="00A227A0" w:rsidRDefault="006D2C66">
            <w:pPr>
              <w:rPr>
                <w:rFonts w:ascii="Times New Roman" w:hAnsi="Times New Roman" w:cs="Times New Roman"/>
              </w:rPr>
            </w:pP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DATE:</w:t>
            </w:r>
          </w:p>
        </w:tc>
        <w:tc>
          <w:tcPr>
            <w:tcW w:w="2741" w:type="dxa"/>
          </w:tcPr>
          <w:p w:rsidR="006D2C66" w:rsidRPr="00A227A0" w:rsidRDefault="008D4D62">
            <w:pPr>
              <w:rPr>
                <w:rFonts w:ascii="Times New Roman" w:hAnsi="Times New Roman" w:cs="Times New Roman"/>
              </w:rPr>
            </w:pPr>
            <w:r>
              <w:rPr>
                <w:rFonts w:ascii="Times New Roman" w:hAnsi="Times New Roman" w:cs="Times New Roman"/>
              </w:rPr>
              <w:t>12 FEB 2018</w:t>
            </w:r>
          </w:p>
        </w:tc>
      </w:tr>
      <w:tr w:rsidR="006D2C66" w:rsidRPr="00A227A0" w:rsidTr="00525ABC">
        <w:trPr>
          <w:trHeight w:val="109"/>
        </w:trPr>
        <w:tc>
          <w:tcPr>
            <w:tcW w:w="4278" w:type="dxa"/>
            <w:vMerge/>
          </w:tcPr>
          <w:p w:rsidR="006D2C66" w:rsidRPr="00A227A0" w:rsidRDefault="006D2C66">
            <w:pPr>
              <w:rPr>
                <w:rFonts w:ascii="Times New Roman" w:hAnsi="Times New Roman" w:cs="Times New Roman"/>
              </w:rPr>
            </w:pP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CLOSING DATE:</w:t>
            </w:r>
          </w:p>
        </w:tc>
        <w:tc>
          <w:tcPr>
            <w:tcW w:w="2741" w:type="dxa"/>
          </w:tcPr>
          <w:p w:rsidR="006D2C66" w:rsidRPr="00A227A0" w:rsidRDefault="008D4D62">
            <w:pPr>
              <w:rPr>
                <w:rFonts w:ascii="Times New Roman" w:hAnsi="Times New Roman" w:cs="Times New Roman"/>
              </w:rPr>
            </w:pPr>
            <w:r>
              <w:rPr>
                <w:rFonts w:ascii="Times New Roman" w:hAnsi="Times New Roman" w:cs="Times New Roman"/>
              </w:rPr>
              <w:t>12</w:t>
            </w:r>
            <w:r w:rsidR="006D2C66" w:rsidRPr="00A227A0">
              <w:rPr>
                <w:rFonts w:ascii="Times New Roman" w:hAnsi="Times New Roman" w:cs="Times New Roman"/>
              </w:rPr>
              <w:t xml:space="preserve"> MAR 2018</w:t>
            </w:r>
          </w:p>
        </w:tc>
      </w:tr>
      <w:tr w:rsidR="006D2C66" w:rsidRPr="00A227A0" w:rsidTr="00525ABC">
        <w:tc>
          <w:tcPr>
            <w:tcW w:w="4278" w:type="dxa"/>
          </w:tcPr>
          <w:p w:rsidR="006D2C66" w:rsidRPr="00A227A0" w:rsidRDefault="006D2C66" w:rsidP="006D2C66">
            <w:pPr>
              <w:rPr>
                <w:rFonts w:ascii="Times New Roman" w:hAnsi="Times New Roman" w:cs="Times New Roman"/>
              </w:rPr>
            </w:pPr>
            <w:r w:rsidRPr="00A227A0">
              <w:rPr>
                <w:rFonts w:ascii="Times New Roman" w:hAnsi="Times New Roman" w:cs="Times New Roman"/>
                <w:b/>
              </w:rPr>
              <w:t>UNIT:</w:t>
            </w:r>
            <w:r w:rsidRPr="00A227A0">
              <w:rPr>
                <w:rFonts w:ascii="Times New Roman" w:hAnsi="Times New Roman" w:cs="Times New Roman"/>
              </w:rPr>
              <w:t xml:space="preserve"> 109th </w:t>
            </w:r>
            <w:r w:rsidR="007957ED" w:rsidRPr="00A227A0">
              <w:rPr>
                <w:rFonts w:ascii="Times New Roman" w:hAnsi="Times New Roman" w:cs="Times New Roman"/>
              </w:rPr>
              <w:t>Medical Group</w:t>
            </w:r>
          </w:p>
          <w:p w:rsidR="006D2C66" w:rsidRPr="00A227A0" w:rsidRDefault="006D2C66" w:rsidP="006D2C66">
            <w:pPr>
              <w:rPr>
                <w:rFonts w:ascii="Times New Roman" w:hAnsi="Times New Roman" w:cs="Times New Roman"/>
              </w:rPr>
            </w:pPr>
            <w:r w:rsidRPr="00A227A0">
              <w:rPr>
                <w:rFonts w:ascii="Times New Roman" w:hAnsi="Times New Roman" w:cs="Times New Roman"/>
              </w:rPr>
              <w:t>Stratton ANGB Scotia, NY 12302-9752</w:t>
            </w:r>
          </w:p>
        </w:tc>
        <w:tc>
          <w:tcPr>
            <w:tcW w:w="5072" w:type="dxa"/>
            <w:gridSpan w:val="2"/>
          </w:tcPr>
          <w:p w:rsidR="006D2C66" w:rsidRPr="00A227A0" w:rsidRDefault="006D2C66" w:rsidP="00C4618C">
            <w:pPr>
              <w:rPr>
                <w:rFonts w:ascii="Times New Roman" w:hAnsi="Times New Roman" w:cs="Times New Roman"/>
              </w:rPr>
            </w:pPr>
            <w:r w:rsidRPr="00A227A0">
              <w:rPr>
                <w:rFonts w:ascii="Times New Roman" w:hAnsi="Times New Roman" w:cs="Times New Roman"/>
                <w:b/>
              </w:rPr>
              <w:t xml:space="preserve">AFSC:  </w:t>
            </w:r>
            <w:r w:rsidR="00C4618C">
              <w:rPr>
                <w:rFonts w:ascii="Times New Roman" w:hAnsi="Times New Roman" w:cs="Times New Roman"/>
              </w:rPr>
              <w:t>47G1</w:t>
            </w:r>
            <w:r w:rsidR="007957ED" w:rsidRPr="00A227A0">
              <w:rPr>
                <w:rFonts w:ascii="Times New Roman" w:hAnsi="Times New Roman" w:cs="Times New Roman"/>
              </w:rPr>
              <w:t xml:space="preserve"> (</w:t>
            </w:r>
            <w:r w:rsidR="00C4618C">
              <w:rPr>
                <w:rFonts w:ascii="Times New Roman" w:hAnsi="Times New Roman" w:cs="Times New Roman"/>
              </w:rPr>
              <w:t>Entry Level</w:t>
            </w:r>
            <w:r w:rsidR="007957ED" w:rsidRPr="00A227A0">
              <w:rPr>
                <w:rFonts w:ascii="Times New Roman" w:hAnsi="Times New Roman" w:cs="Times New Roman"/>
              </w:rPr>
              <w:t>)</w:t>
            </w:r>
          </w:p>
        </w:tc>
      </w:tr>
      <w:tr w:rsidR="006D2C66" w:rsidRPr="00A227A0" w:rsidTr="00C4618C">
        <w:trPr>
          <w:trHeight w:val="244"/>
        </w:trPr>
        <w:tc>
          <w:tcPr>
            <w:tcW w:w="4278" w:type="dxa"/>
          </w:tcPr>
          <w:p w:rsidR="006D2C66" w:rsidRPr="00A227A0" w:rsidRDefault="006D2C66" w:rsidP="006D2C66">
            <w:pPr>
              <w:rPr>
                <w:rFonts w:ascii="Times New Roman" w:hAnsi="Times New Roman" w:cs="Times New Roman"/>
              </w:rPr>
            </w:pPr>
            <w:r w:rsidRPr="00A227A0">
              <w:rPr>
                <w:rFonts w:ascii="Times New Roman" w:hAnsi="Times New Roman" w:cs="Times New Roman"/>
                <w:b/>
              </w:rPr>
              <w:t xml:space="preserve">MAX AVAILABLE GRADE: </w:t>
            </w:r>
            <w:r w:rsidR="007957ED" w:rsidRPr="00A227A0">
              <w:rPr>
                <w:rFonts w:ascii="Times New Roman" w:hAnsi="Times New Roman" w:cs="Times New Roman"/>
              </w:rPr>
              <w:t>Lt Col/O-5</w:t>
            </w:r>
          </w:p>
          <w:p w:rsidR="006D2C66" w:rsidRPr="00A227A0" w:rsidRDefault="006D2C66">
            <w:pPr>
              <w:rPr>
                <w:rFonts w:ascii="Times New Roman" w:hAnsi="Times New Roman" w:cs="Times New Roman"/>
              </w:rPr>
            </w:pPr>
          </w:p>
        </w:tc>
        <w:tc>
          <w:tcPr>
            <w:tcW w:w="5072" w:type="dxa"/>
            <w:gridSpan w:val="2"/>
            <w:vMerge w:val="restart"/>
          </w:tcPr>
          <w:p w:rsidR="00A227A0" w:rsidRPr="00A227A0" w:rsidRDefault="006D2C66" w:rsidP="006D2C66">
            <w:pPr>
              <w:rPr>
                <w:rFonts w:ascii="Times New Roman" w:hAnsi="Times New Roman" w:cs="Times New Roman"/>
              </w:rPr>
            </w:pPr>
            <w:r w:rsidRPr="00A227A0">
              <w:rPr>
                <w:rFonts w:ascii="Times New Roman" w:hAnsi="Times New Roman" w:cs="Times New Roman"/>
                <w:b/>
              </w:rPr>
              <w:t>AREA OF CONSIDERATION:</w:t>
            </w:r>
            <w:r w:rsidRPr="00A227A0">
              <w:rPr>
                <w:rFonts w:ascii="Times New Roman" w:hAnsi="Times New Roman" w:cs="Times New Roman"/>
              </w:rPr>
              <w:t xml:space="preserve">  </w:t>
            </w:r>
            <w:r w:rsidR="00A227A0">
              <w:rPr>
                <w:rFonts w:ascii="Times New Roman" w:hAnsi="Times New Roman" w:cs="Times New Roman"/>
              </w:rPr>
              <w:t>Nationwide</w:t>
            </w:r>
          </w:p>
          <w:p w:rsidR="006D2C66" w:rsidRPr="00A227A0" w:rsidRDefault="006D2C66" w:rsidP="006D2C66">
            <w:pPr>
              <w:rPr>
                <w:rFonts w:ascii="Times New Roman" w:hAnsi="Times New Roman" w:cs="Times New Roman"/>
              </w:rPr>
            </w:pPr>
            <w:r w:rsidRPr="00A227A0">
              <w:rPr>
                <w:rFonts w:ascii="Times New Roman" w:hAnsi="Times New Roman" w:cs="Times New Roman"/>
              </w:rPr>
              <w:t>All candidates may apply who meet the basic qualification for this position and who are eligible for membership in the NYANG.</w:t>
            </w:r>
          </w:p>
        </w:tc>
      </w:tr>
      <w:tr w:rsidR="00C4618C" w:rsidRPr="00A227A0" w:rsidTr="00525ABC">
        <w:trPr>
          <w:trHeight w:val="248"/>
        </w:trPr>
        <w:tc>
          <w:tcPr>
            <w:tcW w:w="4278" w:type="dxa"/>
          </w:tcPr>
          <w:p w:rsidR="00C4618C" w:rsidRPr="00A227A0" w:rsidRDefault="00C4618C" w:rsidP="00C4618C">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C4618C" w:rsidRPr="00A227A0" w:rsidRDefault="00C4618C" w:rsidP="006D2C66">
            <w:pPr>
              <w:rPr>
                <w:rFonts w:ascii="Times New Roman" w:hAnsi="Times New Roman" w:cs="Times New Roman"/>
                <w:b/>
              </w:rPr>
            </w:pPr>
          </w:p>
        </w:tc>
      </w:tr>
      <w:tr w:rsidR="00D53152" w:rsidRPr="00A227A0" w:rsidTr="00525ABC">
        <w:trPr>
          <w:trHeight w:val="122"/>
        </w:trPr>
        <w:tc>
          <w:tcPr>
            <w:tcW w:w="4278" w:type="dxa"/>
          </w:tcPr>
          <w:p w:rsidR="00A227A0" w:rsidRPr="00A227A0" w:rsidRDefault="00A227A0" w:rsidP="00D53152">
            <w:pPr>
              <w:rPr>
                <w:rFonts w:ascii="Times New Roman" w:hAnsi="Times New Roman" w:cs="Times New Roman"/>
                <w:b/>
              </w:rPr>
            </w:pPr>
            <w:r>
              <w:rPr>
                <w:rFonts w:ascii="Times New Roman" w:hAnsi="Times New Roman" w:cs="Times New Roman"/>
                <w:b/>
              </w:rPr>
              <w:t xml:space="preserve">POSITION TITLE: </w:t>
            </w:r>
            <w:r w:rsidRPr="00A227A0">
              <w:rPr>
                <w:rFonts w:ascii="Times New Roman" w:hAnsi="Times New Roman" w:cs="Times New Roman"/>
              </w:rPr>
              <w:t>Dentist</w:t>
            </w:r>
          </w:p>
        </w:tc>
        <w:tc>
          <w:tcPr>
            <w:tcW w:w="5072" w:type="dxa"/>
            <w:gridSpan w:val="2"/>
            <w:vMerge/>
          </w:tcPr>
          <w:p w:rsidR="00D53152" w:rsidRPr="00A227A0" w:rsidRDefault="00D53152">
            <w:pPr>
              <w:rPr>
                <w:rFonts w:ascii="Times New Roman" w:hAnsi="Times New Roman" w:cs="Times New Roman"/>
              </w:rPr>
            </w:pPr>
          </w:p>
        </w:tc>
      </w:tr>
      <w:tr w:rsidR="00D53152" w:rsidRPr="00A227A0" w:rsidTr="006D2C66">
        <w:tc>
          <w:tcPr>
            <w:tcW w:w="9350" w:type="dxa"/>
            <w:gridSpan w:val="3"/>
          </w:tcPr>
          <w:p w:rsidR="00D53152" w:rsidRPr="00A227A0" w:rsidRDefault="00D53152" w:rsidP="006D2C66">
            <w:pPr>
              <w:pStyle w:val="Heading1"/>
              <w:jc w:val="left"/>
              <w:outlineLvl w:val="0"/>
              <w:rPr>
                <w:rFonts w:ascii="Times New Roman" w:hAnsi="Times New Roman"/>
                <w:sz w:val="22"/>
                <w:szCs w:val="22"/>
              </w:rPr>
            </w:pPr>
            <w:r w:rsidRPr="00A227A0">
              <w:rPr>
                <w:rFonts w:ascii="Times New Roman" w:hAnsi="Times New Roman"/>
                <w:bCs/>
                <w:sz w:val="22"/>
                <w:szCs w:val="22"/>
              </w:rPr>
              <w:t xml:space="preserve">SPECIALTY SUMMARY: </w:t>
            </w:r>
            <w:r w:rsidRPr="00A227A0">
              <w:rPr>
                <w:rFonts w:ascii="Times New Roman" w:hAnsi="Times New Roman"/>
                <w:sz w:val="22"/>
                <w:szCs w:val="22"/>
              </w:rPr>
              <w:t>(As outlined in AFI 36-2101 and AF Officer Classification Directory)</w:t>
            </w:r>
          </w:p>
          <w:p w:rsidR="00D53152" w:rsidRPr="00A227A0" w:rsidRDefault="00D53152" w:rsidP="007957ED">
            <w:pPr>
              <w:pStyle w:val="Default"/>
              <w:rPr>
                <w:sz w:val="22"/>
                <w:szCs w:val="22"/>
              </w:rPr>
            </w:pPr>
            <w:r w:rsidRPr="00A227A0">
              <w:rPr>
                <w:sz w:val="22"/>
                <w:szCs w:val="22"/>
              </w:rPr>
              <w:t xml:space="preserve">Examines, diagnoses, and treats diseases, abnormalities, injuries, and dysfunctional disorders of the oral cavity and its associated structures. Administers dental service policy, including establishing and maintaining dental health standards. Related DoD Occupational Group: 260311. </w:t>
            </w:r>
          </w:p>
          <w:p w:rsidR="00D53152" w:rsidRPr="00A227A0" w:rsidRDefault="00D53152">
            <w:pPr>
              <w:rPr>
                <w:rFonts w:ascii="Times New Roman" w:hAnsi="Times New Roman" w:cs="Times New Roman"/>
                <w:b/>
              </w:rPr>
            </w:pPr>
            <w:r w:rsidRPr="00A227A0">
              <w:rPr>
                <w:rFonts w:ascii="Times New Roman" w:hAnsi="Times New Roman" w:cs="Times New Roman"/>
              </w:rPr>
              <w:t xml:space="preserve"> </w:t>
            </w:r>
          </w:p>
        </w:tc>
      </w:tr>
      <w:tr w:rsidR="00D53152" w:rsidRPr="00A227A0" w:rsidTr="00A227A0">
        <w:trPr>
          <w:trHeight w:val="5352"/>
        </w:trPr>
        <w:tc>
          <w:tcPr>
            <w:tcW w:w="9350" w:type="dxa"/>
            <w:gridSpan w:val="3"/>
          </w:tcPr>
          <w:p w:rsidR="00D53152" w:rsidRDefault="00D53152" w:rsidP="00D53152">
            <w:pPr>
              <w:rPr>
                <w:rFonts w:ascii="Times New Roman" w:hAnsi="Times New Roman" w:cs="Times New Roman"/>
                <w:bCs/>
              </w:rPr>
            </w:pPr>
            <w:r w:rsidRPr="00A227A0">
              <w:rPr>
                <w:rFonts w:ascii="Times New Roman" w:hAnsi="Times New Roman" w:cs="Times New Roman"/>
                <w:b/>
              </w:rPr>
              <w:t>DUTIES AND RESPONSIBILITIES</w:t>
            </w:r>
            <w:r w:rsidRPr="00A227A0">
              <w:rPr>
                <w:rFonts w:ascii="Times New Roman" w:hAnsi="Times New Roman" w:cs="Times New Roman"/>
                <w:bCs/>
              </w:rPr>
              <w:t>:</w:t>
            </w:r>
          </w:p>
          <w:p w:rsidR="00A227A0" w:rsidRPr="00A227A0" w:rsidRDefault="00A227A0" w:rsidP="00D53152">
            <w:pPr>
              <w:rPr>
                <w:rFonts w:ascii="Times New Roman" w:hAnsi="Times New Roman" w:cs="Times New Roman"/>
                <w:bCs/>
              </w:rPr>
            </w:pPr>
          </w:p>
          <w:p w:rsidR="00D53152" w:rsidRPr="00A227A0" w:rsidRDefault="00D53152" w:rsidP="00D53152">
            <w:pPr>
              <w:pStyle w:val="ListParagraph"/>
              <w:numPr>
                <w:ilvl w:val="0"/>
                <w:numId w:val="5"/>
              </w:numPr>
              <w:rPr>
                <w:rFonts w:ascii="Times New Roman" w:hAnsi="Times New Roman" w:cs="Times New Roman"/>
                <w:bCs/>
              </w:rPr>
            </w:pPr>
            <w:r w:rsidRPr="00A227A0">
              <w:rPr>
                <w:rFonts w:ascii="Times New Roman" w:hAnsi="Times New Roman" w:cs="Times New Roman"/>
                <w:color w:val="000000"/>
              </w:rPr>
              <w:t xml:space="preserve">Examines, diagnoses and treats disease, abnormalities, injuries and dysfunctional disorders of the oral cavity and its associated structures. Examines patients and interprets radiographs and diagnostic tests to determine type and extent of dental diseases and disabilities or dysfunctions. Evaluates findings and prescribes type, extent, and order of treatment. Refers non-dental problems to appropriate medical specialty. Restores health and function of carious, fractured, otherwise defective teeth. Performs routine preventive, periodontal, oral surgery, endodontic, and prosthodontic treatment. Provides consultation services. </w:t>
            </w:r>
          </w:p>
          <w:p w:rsidR="00D53152" w:rsidRPr="00A227A0" w:rsidRDefault="00D53152" w:rsidP="00D53152">
            <w:pPr>
              <w:pStyle w:val="ListParagraph"/>
              <w:numPr>
                <w:ilvl w:val="0"/>
                <w:numId w:val="5"/>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Directs dental activities. Formulates and implements procedures for operation of base dental service. Determines requirements for material, equipment, facilities, and personnel to accomplish mission of unit. Coordinates dental activities with medical service. Instructs dental officers and technical assistant in professional and administrative functions of dental service. </w:t>
            </w:r>
          </w:p>
          <w:p w:rsidR="00D53152" w:rsidRPr="00A227A0" w:rsidRDefault="00D53152" w:rsidP="00D53152">
            <w:pPr>
              <w:pStyle w:val="ListParagraph"/>
              <w:numPr>
                <w:ilvl w:val="0"/>
                <w:numId w:val="5"/>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Performs comprehensive dental functions. Performs complex dental treatment procedures in the absence of specialist. May serve as training director or instructor for general dentistry residency programs.</w:t>
            </w:r>
          </w:p>
          <w:p w:rsidR="00D53152" w:rsidRPr="00A227A0" w:rsidRDefault="00D53152" w:rsidP="00D53152">
            <w:pPr>
              <w:pStyle w:val="ListParagraph"/>
              <w:numPr>
                <w:ilvl w:val="0"/>
                <w:numId w:val="5"/>
              </w:numPr>
              <w:rPr>
                <w:rFonts w:ascii="Times New Roman" w:hAnsi="Times New Roman" w:cs="Times New Roman"/>
              </w:rPr>
            </w:pPr>
            <w:r w:rsidRPr="00A227A0">
              <w:rPr>
                <w:rFonts w:ascii="Times New Roman" w:hAnsi="Times New Roman" w:cs="Times New Roman"/>
                <w:color w:val="000000"/>
              </w:rPr>
              <w:t>Manages and administers dental service policies and programs. Drafts policies covering dental health standards. Provides guidance for the implementation of comprehensive programs to continuously improve prevention and treatment of dental disease to ensure maximum personnel wartime readiness and combat capability. Determines resource requirements for dental clinics and laboratories.</w:t>
            </w:r>
          </w:p>
          <w:p w:rsidR="00A227A0" w:rsidRPr="00A227A0" w:rsidRDefault="00A227A0" w:rsidP="00A227A0">
            <w:pPr>
              <w:rPr>
                <w:rFonts w:ascii="Times New Roman" w:hAnsi="Times New Roman" w:cs="Times New Roman"/>
              </w:rPr>
            </w:pPr>
          </w:p>
        </w:tc>
      </w:tr>
      <w:tr w:rsidR="00A227A0" w:rsidRPr="00A227A0" w:rsidTr="00A227A0">
        <w:trPr>
          <w:trHeight w:val="135"/>
        </w:trPr>
        <w:tc>
          <w:tcPr>
            <w:tcW w:w="9350" w:type="dxa"/>
            <w:gridSpan w:val="3"/>
          </w:tcPr>
          <w:p w:rsidR="00A227A0" w:rsidRDefault="00A227A0" w:rsidP="00A227A0">
            <w:pPr>
              <w:rPr>
                <w:rFonts w:ascii="Times New Roman" w:hAnsi="Times New Roman" w:cs="Times New Roman"/>
                <w:bCs/>
              </w:rPr>
            </w:pPr>
            <w:r>
              <w:rPr>
                <w:rFonts w:ascii="Times New Roman" w:hAnsi="Times New Roman" w:cs="Times New Roman"/>
                <w:b/>
              </w:rPr>
              <w:t>KNOWLEDGE</w:t>
            </w:r>
            <w:r>
              <w:rPr>
                <w:rFonts w:ascii="Times New Roman" w:hAnsi="Times New Roman" w:cs="Times New Roman"/>
                <w:bCs/>
              </w:rPr>
              <w:t>:</w:t>
            </w:r>
          </w:p>
          <w:p w:rsidR="00A227A0" w:rsidRPr="00A227A0" w:rsidRDefault="00A227A0" w:rsidP="00A227A0">
            <w:p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Fulfillment of education and training requirement satisfy this requirement. </w:t>
            </w:r>
            <w:r w:rsidRPr="00D53152">
              <w:rPr>
                <w:rFonts w:ascii="Times New Roman" w:hAnsi="Times New Roman" w:cs="Times New Roman"/>
                <w:color w:val="000000"/>
              </w:rPr>
              <w:t>Education. For entry into this specialty, a doctor of dental surgery or a doctor of dental medicine degree from</w:t>
            </w:r>
            <w:r>
              <w:rPr>
                <w:rFonts w:ascii="Times New Roman" w:hAnsi="Times New Roman" w:cs="Times New Roman"/>
                <w:color w:val="000000"/>
              </w:rPr>
              <w:t xml:space="preserve"> </w:t>
            </w:r>
            <w:r w:rsidRPr="00D53152">
              <w:rPr>
                <w:rFonts w:ascii="Times New Roman" w:hAnsi="Times New Roman" w:cs="Times New Roman"/>
                <w:color w:val="000000"/>
              </w:rPr>
              <w:t xml:space="preserve">an American Dental Association accredited college or university is mandatory. </w:t>
            </w:r>
          </w:p>
          <w:p w:rsidR="00A227A0" w:rsidRPr="00A227A0" w:rsidRDefault="00A227A0" w:rsidP="00A227A0">
            <w:pPr>
              <w:pStyle w:val="ListParagraph"/>
              <w:autoSpaceDE w:val="0"/>
              <w:autoSpaceDN w:val="0"/>
              <w:adjustRightInd w:val="0"/>
              <w:rPr>
                <w:rFonts w:ascii="Times New Roman" w:hAnsi="Times New Roman" w:cs="Times New Roman"/>
                <w:b/>
              </w:rPr>
            </w:pPr>
          </w:p>
        </w:tc>
      </w:tr>
      <w:tr w:rsidR="00A227A0" w:rsidRPr="00A227A0" w:rsidTr="00D53152">
        <w:trPr>
          <w:trHeight w:val="136"/>
        </w:trPr>
        <w:tc>
          <w:tcPr>
            <w:tcW w:w="9350" w:type="dxa"/>
            <w:gridSpan w:val="3"/>
          </w:tcPr>
          <w:p w:rsidR="00A227A0" w:rsidRDefault="00A227A0" w:rsidP="00A227A0">
            <w:pPr>
              <w:rPr>
                <w:rFonts w:ascii="Times New Roman" w:hAnsi="Times New Roman" w:cs="Times New Roman"/>
                <w:bCs/>
              </w:rPr>
            </w:pPr>
            <w:r>
              <w:rPr>
                <w:rFonts w:ascii="Times New Roman" w:hAnsi="Times New Roman" w:cs="Times New Roman"/>
                <w:b/>
              </w:rPr>
              <w:t>TRAINING</w:t>
            </w:r>
            <w:r w:rsidRPr="00A227A0">
              <w:rPr>
                <w:rFonts w:ascii="Times New Roman" w:hAnsi="Times New Roman" w:cs="Times New Roman"/>
                <w:bCs/>
              </w:rPr>
              <w:t>:</w:t>
            </w:r>
          </w:p>
          <w:p w:rsidR="00A227A0" w:rsidRPr="00A227A0" w:rsidRDefault="00A227A0" w:rsidP="00A227A0">
            <w:pPr>
              <w:rPr>
                <w:rFonts w:ascii="Times New Roman" w:hAnsi="Times New Roman" w:cs="Times New Roman"/>
                <w:b/>
              </w:rPr>
            </w:pPr>
            <w:r w:rsidRPr="00A227A0">
              <w:rPr>
                <w:rFonts w:ascii="Times New Roman" w:hAnsi="Times New Roman" w:cs="Times New Roman"/>
                <w:color w:val="000000"/>
              </w:rPr>
              <w:t>The following training is mandatory as indicated: 3.3.1. For award of AFSC 47G3, fulfillment of the education requirement satisfies this requirement.</w:t>
            </w:r>
          </w:p>
        </w:tc>
      </w:tr>
      <w:tr w:rsidR="00D53152" w:rsidRPr="00A227A0" w:rsidTr="00D53152">
        <w:trPr>
          <w:trHeight w:val="8900"/>
        </w:trPr>
        <w:tc>
          <w:tcPr>
            <w:tcW w:w="9350" w:type="dxa"/>
            <w:gridSpan w:val="3"/>
          </w:tcPr>
          <w:p w:rsidR="00A227A0" w:rsidRPr="00A227A0" w:rsidRDefault="00A227A0" w:rsidP="00A227A0">
            <w:pPr>
              <w:rPr>
                <w:rFonts w:ascii="Times New Roman" w:hAnsi="Times New Roman" w:cs="Times New Roman"/>
                <w:bCs/>
              </w:rPr>
            </w:pPr>
            <w:r>
              <w:rPr>
                <w:rFonts w:ascii="Times New Roman" w:hAnsi="Times New Roman" w:cs="Times New Roman"/>
                <w:b/>
              </w:rPr>
              <w:lastRenderedPageBreak/>
              <w:t>SPECIALTY QUALIFICATIONS:</w:t>
            </w:r>
          </w:p>
          <w:p w:rsidR="00D53152" w:rsidRPr="00D53152" w:rsidRDefault="00D53152" w:rsidP="00D53152">
            <w:pPr>
              <w:autoSpaceDE w:val="0"/>
              <w:autoSpaceDN w:val="0"/>
              <w:adjustRightInd w:val="0"/>
              <w:rPr>
                <w:rFonts w:ascii="Times New Roman" w:hAnsi="Times New Roman" w:cs="Times New Roman"/>
                <w:color w:val="000000"/>
              </w:rPr>
            </w:pP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47G3A, completion of a minimum of a 2 year residency in general dentistry,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47G3B, completion of the USAF Advanced Clinical Dentistry Program.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47G3C, completion of the USAF Advanced Education in General Dentistry (AEGD) residency program or equivalent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 For award of AFSC 47G3D, completion of a 2 year residency in dental public health.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 For award of AFSC 47G3E, completion of a dental materials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47G3F, completion of an oral and maxillofacial radiology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47G3G, completion of a temporomandibular disorders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47G3H, completion of a hospital dentistry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Experience. Not used.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 Other. The following are mandatory: 3.5.1. For entry and retention of AFSCs 47G1X, current enrollment in a residency program related to the suffix acceptable to the Surgeon General, HQ USAF.</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and retention of AFSCs 47G3X/4X: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Must obtain and maintain clinical privileges IAW AFI 44-119, Medical Quality Operations (or be immediately eligible for privileges if assigned to a non-clinical position).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A state license to practice dentistry IAW AFI 44-119, or 3.5.2.2.1. Must be fully qualified, have passed Part I and II of the National Board, passed regional/state licensure exam, and have/applied for license (ready to work), or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HPSP/FAP officers must have passed Part I and Part II of the National Board, have taken a regional/state licensure exam prior to entering active duty, and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License must be obtained within 365 days of arrival at first permanent duty station.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Residents have 18 months to obtain licensure.</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rPr>
              <w:t>For retention of AFSCs 47G3X/4X, must not have a revocation of privileges or permanent and substantial reduction, restriction, or denial of privileges IAW AFI 44-119.</w:t>
            </w:r>
          </w:p>
          <w:p w:rsidR="00D53152" w:rsidRPr="00D53152" w:rsidRDefault="00D53152" w:rsidP="00D53152">
            <w:pPr>
              <w:autoSpaceDE w:val="0"/>
              <w:autoSpaceDN w:val="0"/>
              <w:adjustRightInd w:val="0"/>
              <w:rPr>
                <w:rFonts w:ascii="Times New Roman" w:hAnsi="Times New Roman" w:cs="Times New Roman"/>
                <w:color w:val="000000"/>
              </w:rPr>
            </w:pPr>
          </w:p>
          <w:p w:rsidR="00D53152" w:rsidRPr="00A227A0" w:rsidRDefault="00D53152" w:rsidP="00D53152">
            <w:pPr>
              <w:rPr>
                <w:rFonts w:ascii="Times New Roman" w:hAnsi="Times New Roman" w:cs="Times New Roman"/>
                <w:b/>
                <w:bCs/>
              </w:rPr>
            </w:pPr>
          </w:p>
          <w:p w:rsidR="00D53152" w:rsidRPr="00A227A0" w:rsidRDefault="00D53152" w:rsidP="00D53152">
            <w:pPr>
              <w:rPr>
                <w:rFonts w:ascii="Times New Roman" w:hAnsi="Times New Roman" w:cs="Times New Roman"/>
              </w:rPr>
            </w:pPr>
          </w:p>
        </w:tc>
      </w:tr>
    </w:tbl>
    <w:p w:rsidR="00F367A8" w:rsidRPr="00A227A0" w:rsidRDefault="00F367A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A227A0" w:rsidTr="00F367A8">
        <w:tc>
          <w:tcPr>
            <w:tcW w:w="9350" w:type="dxa"/>
          </w:tcPr>
          <w:p w:rsidR="00A227A0" w:rsidRDefault="00F367A8" w:rsidP="00F367A8">
            <w:pPr>
              <w:pStyle w:val="BodyText3"/>
              <w:rPr>
                <w:rFonts w:ascii="Times New Roman" w:hAnsi="Times New Roman" w:cs="Times New Roman"/>
                <w:b/>
                <w:bCs/>
                <w:sz w:val="22"/>
                <w:szCs w:val="22"/>
              </w:rPr>
            </w:pPr>
            <w:r w:rsidRPr="00A227A0">
              <w:rPr>
                <w:rFonts w:ascii="Times New Roman" w:hAnsi="Times New Roman" w:cs="Times New Roman"/>
                <w:b/>
                <w:bCs/>
                <w:sz w:val="22"/>
                <w:szCs w:val="22"/>
              </w:rPr>
              <w:t xml:space="preserve">APPLICATION PROCEDURES:   </w:t>
            </w:r>
          </w:p>
          <w:p w:rsidR="00A803FA" w:rsidRPr="00A803FA" w:rsidRDefault="00A803FA" w:rsidP="00A803FA">
            <w:pPr>
              <w:pStyle w:val="BodyText3"/>
              <w:rPr>
                <w:rFonts w:ascii="Times New Roman" w:hAnsi="Times New Roman" w:cs="Times New Roman"/>
                <w:bCs/>
                <w:sz w:val="22"/>
                <w:szCs w:val="22"/>
              </w:rPr>
            </w:pPr>
            <w:r w:rsidRPr="00A803FA">
              <w:rPr>
                <w:rFonts w:ascii="Times New Roman" w:hAnsi="Times New Roman" w:cs="Times New Roman"/>
                <w:bCs/>
                <w:sz w:val="22"/>
                <w:szCs w:val="22"/>
              </w:rPr>
              <w:t xml:space="preserve">Applicants will prepare and forward a Cover Letter, Resume,  AF Form 24 (Application of Appointment as Reserves of the Air Force or USAF Without Component), Current Official College Transcripts, </w:t>
            </w:r>
            <w:r w:rsidR="006C09EC" w:rsidRPr="006C09EC">
              <w:rPr>
                <w:rFonts w:ascii="Times New Roman" w:hAnsi="Times New Roman" w:cs="Times New Roman"/>
                <w:bCs/>
                <w:sz w:val="22"/>
                <w:szCs w:val="22"/>
              </w:rPr>
              <w:t>Copy of all State Medical Licenses</w:t>
            </w:r>
            <w:r w:rsidRPr="006C09EC">
              <w:rPr>
                <w:rFonts w:ascii="Times New Roman" w:hAnsi="Times New Roman" w:cs="Times New Roman"/>
                <w:bCs/>
                <w:sz w:val="22"/>
                <w:szCs w:val="22"/>
              </w:rPr>
              <w:t>,</w:t>
            </w:r>
            <w:r w:rsidRPr="00A803FA">
              <w:rPr>
                <w:rFonts w:ascii="Times New Roman" w:hAnsi="Times New Roman" w:cs="Times New Roman"/>
                <w:bCs/>
                <w:sz w:val="22"/>
                <w:szCs w:val="22"/>
              </w:rPr>
              <w:t xml:space="preserve">   DD Form 2807-2 (Medical Prescreen of Medical History Report) and final disposition paperwork for any offenses.  No Later Than Close of Business of Closing Date on Application.  </w:t>
            </w:r>
            <w:bookmarkStart w:id="0" w:name="_GoBack"/>
            <w:bookmarkEnd w:id="0"/>
          </w:p>
          <w:p w:rsidR="00A803FA" w:rsidRDefault="00A803FA" w:rsidP="00A803FA">
            <w:pPr>
              <w:pStyle w:val="BodyText3"/>
              <w:rPr>
                <w:rFonts w:ascii="Times New Roman" w:hAnsi="Times New Roman" w:cs="Times New Roman"/>
                <w:bCs/>
                <w:sz w:val="22"/>
                <w:szCs w:val="22"/>
              </w:rPr>
            </w:pPr>
            <w:r>
              <w:rPr>
                <w:rFonts w:ascii="Times New Roman" w:hAnsi="Times New Roman" w:cs="Times New Roman"/>
                <w:bCs/>
                <w:sz w:val="22"/>
                <w:szCs w:val="22"/>
              </w:rPr>
              <w:t xml:space="preserve"> </w:t>
            </w:r>
          </w:p>
          <w:p w:rsidR="00F367A8" w:rsidRPr="00A803FA" w:rsidRDefault="00A803FA" w:rsidP="00A803FA">
            <w:pPr>
              <w:pStyle w:val="BodyText3"/>
              <w:rPr>
                <w:rFonts w:ascii="Times New Roman" w:hAnsi="Times New Roman" w:cs="Times New Roman"/>
                <w:bCs/>
                <w:sz w:val="22"/>
                <w:szCs w:val="22"/>
              </w:rPr>
            </w:pPr>
            <w:r w:rsidRPr="00A803FA">
              <w:rPr>
                <w:rFonts w:ascii="Times New Roman" w:hAnsi="Times New Roman" w:cs="Times New Roman"/>
                <w:b/>
                <w:bCs/>
                <w:sz w:val="22"/>
                <w:szCs w:val="22"/>
              </w:rPr>
              <w:t>If Prior-service</w:t>
            </w:r>
            <w:r w:rsidRPr="00A803FA">
              <w:rPr>
                <w:rFonts w:ascii="Times New Roman" w:hAnsi="Times New Roman" w:cs="Times New Roman"/>
                <w:bCs/>
                <w:sz w:val="22"/>
                <w:szCs w:val="22"/>
              </w:rPr>
              <w:t xml:space="preserve">, a Record of Separation/Discharge from the US Armed Forces (if applicable), </w:t>
            </w:r>
            <w:proofErr w:type="spellStart"/>
            <w:r w:rsidRPr="00A803FA">
              <w:rPr>
                <w:rFonts w:ascii="Times New Roman" w:hAnsi="Times New Roman" w:cs="Times New Roman"/>
                <w:bCs/>
                <w:sz w:val="22"/>
                <w:szCs w:val="22"/>
              </w:rPr>
              <w:t>vMPF</w:t>
            </w:r>
            <w:proofErr w:type="spellEnd"/>
            <w:r w:rsidRPr="00A803FA">
              <w:rPr>
                <w:rFonts w:ascii="Times New Roman" w:hAnsi="Times New Roman" w:cs="Times New Roman"/>
                <w:bCs/>
                <w:sz w:val="22"/>
                <w:szCs w:val="22"/>
              </w:rPr>
              <w:t xml:space="preserve"> records review RIP and most current Physical Fitness Evaluation Report (if applicable). </w:t>
            </w:r>
            <w:r w:rsidR="00F367A8" w:rsidRPr="00A227A0">
              <w:rPr>
                <w:rFonts w:ascii="Times New Roman" w:hAnsi="Times New Roman" w:cs="Times New Roman"/>
                <w:bCs/>
                <w:sz w:val="22"/>
                <w:szCs w:val="22"/>
              </w:rPr>
              <w:t xml:space="preserve"> </w:t>
            </w:r>
          </w:p>
          <w:p w:rsidR="00F367A8" w:rsidRPr="00A227A0" w:rsidRDefault="00F367A8" w:rsidP="00F367A8">
            <w:pPr>
              <w:rPr>
                <w:rFonts w:ascii="Times New Roman" w:hAnsi="Times New Roman" w:cs="Times New Roman"/>
              </w:rPr>
            </w:pPr>
          </w:p>
        </w:tc>
      </w:tr>
      <w:tr w:rsidR="00F367A8" w:rsidRPr="00A227A0" w:rsidTr="00F367A8">
        <w:tc>
          <w:tcPr>
            <w:tcW w:w="9350" w:type="dxa"/>
          </w:tcPr>
          <w:p w:rsidR="00A227A0" w:rsidRDefault="00A227A0" w:rsidP="00A227A0">
            <w:pPr>
              <w:rPr>
                <w:rFonts w:ascii="Times New Roman" w:hAnsi="Times New Roman" w:cs="Times New Roman"/>
              </w:rPr>
            </w:pPr>
          </w:p>
          <w:p w:rsidR="00A227A0" w:rsidRDefault="00A227A0" w:rsidP="00A227A0">
            <w:pPr>
              <w:rPr>
                <w:rFonts w:ascii="Times New Roman" w:hAnsi="Times New Roman" w:cs="Times New Roman"/>
              </w:rPr>
            </w:pPr>
          </w:p>
          <w:p w:rsidR="00A227A0" w:rsidRDefault="00A227A0" w:rsidP="00A227A0">
            <w:pPr>
              <w:rPr>
                <w:rFonts w:ascii="Times New Roman" w:hAnsi="Times New Roman" w:cs="Times New Roman"/>
              </w:rPr>
            </w:pPr>
            <w:r>
              <w:rPr>
                <w:rFonts w:ascii="Times New Roman" w:hAnsi="Times New Roman" w:cs="Times New Roman"/>
              </w:rPr>
              <w:t xml:space="preserve"> **</w:t>
            </w:r>
            <w:r w:rsidR="00A803FA" w:rsidRPr="00A803FA">
              <w:rPr>
                <w:rFonts w:ascii="Times New Roman" w:hAnsi="Times New Roman" w:cs="Times New Roman"/>
                <w:b/>
                <w:snapToGrid w:val="0"/>
                <w:color w:val="000000"/>
                <w:u w:val="single"/>
              </w:rPr>
              <w:t>Application must be received no later than the closing date of this vacancy announcement</w:t>
            </w:r>
            <w:r>
              <w:rPr>
                <w:rFonts w:ascii="Times New Roman" w:hAnsi="Times New Roman" w:cs="Times New Roman"/>
                <w:b/>
                <w:snapToGrid w:val="0"/>
                <w:color w:val="000000"/>
                <w:u w:val="single"/>
              </w:rPr>
              <w:t>**</w:t>
            </w:r>
            <w:r>
              <w:rPr>
                <w:rFonts w:ascii="Times New Roman" w:hAnsi="Times New Roman" w:cs="Times New Roman"/>
              </w:rPr>
              <w:t xml:space="preserve"> </w:t>
            </w:r>
          </w:p>
          <w:p w:rsidR="00A227A0" w:rsidRDefault="00A227A0" w:rsidP="00A227A0">
            <w:pPr>
              <w:rPr>
                <w:rFonts w:ascii="Times New Roman" w:hAnsi="Times New Roman" w:cs="Times New Roman"/>
              </w:rPr>
            </w:pPr>
            <w:r>
              <w:rPr>
                <w:rFonts w:ascii="Times New Roman" w:hAnsi="Times New Roman" w:cs="Times New Roman"/>
              </w:rPr>
              <w:t xml:space="preserve">                                                           </w:t>
            </w:r>
          </w:p>
          <w:p w:rsidR="00F367A8" w:rsidRPr="00A227A0" w:rsidRDefault="00A227A0" w:rsidP="00A227A0">
            <w:pPr>
              <w:rPr>
                <w:rFonts w:ascii="Times New Roman" w:hAnsi="Times New Roman" w:cs="Times New Roman"/>
              </w:rPr>
            </w:pPr>
            <w:r>
              <w:rPr>
                <w:rFonts w:ascii="Times New Roman" w:hAnsi="Times New Roman" w:cs="Times New Roman"/>
              </w:rPr>
              <w:t xml:space="preserve">                                                           </w:t>
            </w:r>
            <w:r w:rsidR="00F367A8" w:rsidRPr="00A227A0">
              <w:rPr>
                <w:rFonts w:ascii="Times New Roman" w:hAnsi="Times New Roman" w:cs="Times New Roman"/>
              </w:rPr>
              <w:t>MAIL APPLICATION TO:</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109TH FSS</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1 Air National Guard Road</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Scotia, NY 12302-9752</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ATTN: SSgt Kaitlyn L. Simmons</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For assistance with sending in an application, please contact SSgt Kaitlyn L. Simmons:</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Phone 518-344-2381</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Email:  kaitlyn.l.simmons.3@us.af.mil</w:t>
            </w:r>
          </w:p>
          <w:p w:rsidR="00F367A8" w:rsidRPr="00A227A0" w:rsidRDefault="00F367A8" w:rsidP="00F367A8">
            <w:pPr>
              <w:jc w:val="center"/>
              <w:rPr>
                <w:rFonts w:ascii="Times New Roman" w:hAnsi="Times New Roman" w:cs="Times New Roman"/>
                <w:b/>
              </w:rPr>
            </w:pP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For questions regarding the job or details on position requirements, please call (518) 344-2456 to speak with the 109</w:t>
            </w:r>
            <w:r w:rsidRPr="00A227A0">
              <w:rPr>
                <w:rFonts w:ascii="Times New Roman" w:hAnsi="Times New Roman" w:cs="Times New Roman"/>
                <w:b/>
                <w:vertAlign w:val="superscript"/>
              </w:rPr>
              <w:t>th</w:t>
            </w:r>
            <w:r w:rsidRPr="00A227A0">
              <w:rPr>
                <w:rFonts w:ascii="Times New Roman" w:hAnsi="Times New Roman" w:cs="Times New Roman"/>
                <w:b/>
              </w:rPr>
              <w:t xml:space="preserve"> Airlift Wing Recruiting Office</w:t>
            </w:r>
          </w:p>
          <w:p w:rsidR="00F367A8" w:rsidRPr="00A227A0" w:rsidRDefault="00F367A8">
            <w:pPr>
              <w:rPr>
                <w:rFonts w:ascii="Times New Roman" w:hAnsi="Times New Roman" w:cs="Times New Roman"/>
              </w:rPr>
            </w:pPr>
          </w:p>
        </w:tc>
      </w:tr>
      <w:tr w:rsidR="00F367A8" w:rsidRPr="00A227A0" w:rsidTr="00F367A8">
        <w:tc>
          <w:tcPr>
            <w:tcW w:w="9350" w:type="dxa"/>
          </w:tcPr>
          <w:p w:rsidR="00F367A8" w:rsidRPr="00A227A0" w:rsidRDefault="00F367A8" w:rsidP="00F367A8">
            <w:pPr>
              <w:rPr>
                <w:rFonts w:ascii="Times New Roman" w:hAnsi="Times New Roman" w:cs="Times New Roman"/>
              </w:rPr>
            </w:pPr>
            <w:r w:rsidRPr="00A227A0">
              <w:rPr>
                <w:rFonts w:ascii="Times New Roman" w:hAnsi="Times New Roman" w:cs="Times New Roman"/>
                <w:b/>
              </w:rPr>
              <w:t>DISTRIBUTION:</w:t>
            </w:r>
          </w:p>
          <w:p w:rsidR="00F367A8" w:rsidRPr="00A227A0" w:rsidRDefault="00F367A8" w:rsidP="00F367A8">
            <w:pPr>
              <w:rPr>
                <w:rFonts w:ascii="Times New Roman" w:hAnsi="Times New Roman" w:cs="Times New Roman"/>
              </w:rPr>
            </w:pPr>
            <w:r w:rsidRPr="00A227A0">
              <w:rPr>
                <w:rFonts w:ascii="Times New Roman" w:hAnsi="Times New Roman" w:cs="Times New Roman"/>
              </w:rPr>
              <w:t>1 – 109 FSS/FMPS</w:t>
            </w:r>
          </w:p>
          <w:p w:rsidR="00F367A8" w:rsidRPr="00A227A0" w:rsidRDefault="00F367A8">
            <w:pPr>
              <w:rPr>
                <w:rFonts w:ascii="Times New Roman" w:hAnsi="Times New Roman" w:cs="Times New Roman"/>
              </w:rPr>
            </w:pPr>
          </w:p>
        </w:tc>
      </w:tr>
    </w:tbl>
    <w:p w:rsidR="00525ABC" w:rsidRPr="00A227A0" w:rsidRDefault="00525ABC">
      <w:pPr>
        <w:rPr>
          <w:rFonts w:ascii="Times New Roman" w:hAnsi="Times New Roman" w:cs="Times New Roman"/>
        </w:rPr>
      </w:pPr>
    </w:p>
    <w:sectPr w:rsidR="00525ABC" w:rsidRPr="00A2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D1A5D"/>
    <w:multiLevelType w:val="hybridMultilevel"/>
    <w:tmpl w:val="059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80388"/>
    <w:multiLevelType w:val="hybridMultilevel"/>
    <w:tmpl w:val="267E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2960C2"/>
    <w:rsid w:val="00525ABC"/>
    <w:rsid w:val="00685B1E"/>
    <w:rsid w:val="006C09EC"/>
    <w:rsid w:val="006D2C66"/>
    <w:rsid w:val="007957ED"/>
    <w:rsid w:val="008D4D62"/>
    <w:rsid w:val="00A227A0"/>
    <w:rsid w:val="00A803FA"/>
    <w:rsid w:val="00AE6099"/>
    <w:rsid w:val="00B1343A"/>
    <w:rsid w:val="00C4618C"/>
    <w:rsid w:val="00D53152"/>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7</cp:revision>
  <dcterms:created xsi:type="dcterms:W3CDTF">2018-02-08T18:26:00Z</dcterms:created>
  <dcterms:modified xsi:type="dcterms:W3CDTF">2018-02-13T16:23:00Z</dcterms:modified>
</cp:coreProperties>
</file>