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70" w:type="dxa"/>
        <w:tblInd w:w="-545" w:type="dxa"/>
        <w:tblLook w:val="04A0" w:firstRow="1" w:lastRow="0" w:firstColumn="1" w:lastColumn="0" w:noHBand="0" w:noVBand="1"/>
      </w:tblPr>
      <w:tblGrid>
        <w:gridCol w:w="4166"/>
        <w:gridCol w:w="2523"/>
        <w:gridCol w:w="3481"/>
      </w:tblGrid>
      <w:tr w:rsidR="006D2C66" w:rsidRPr="00F57383" w14:paraId="4EAF496E" w14:textId="77777777" w:rsidTr="006D319E">
        <w:trPr>
          <w:trHeight w:val="440"/>
        </w:trPr>
        <w:tc>
          <w:tcPr>
            <w:tcW w:w="10170" w:type="dxa"/>
            <w:gridSpan w:val="3"/>
          </w:tcPr>
          <w:p w14:paraId="1C6AF7C0" w14:textId="77777777" w:rsidR="006D2C66" w:rsidRPr="00F57383" w:rsidRDefault="00875F10" w:rsidP="006D2C66">
            <w:pPr>
              <w:tabs>
                <w:tab w:val="left" w:pos="1331"/>
              </w:tabs>
              <w:rPr>
                <w:rFonts w:ascii="Times New Roman" w:hAnsi="Times New Roman" w:cs="Times New Roman"/>
                <w:sz w:val="24"/>
                <w:szCs w:val="24"/>
              </w:rPr>
            </w:pPr>
            <w:r>
              <w:rPr>
                <w:rFonts w:ascii="Times New Roman" w:hAnsi="Times New Roman" w:cs="Times New Roman"/>
                <w:b/>
                <w:bCs/>
                <w:sz w:val="24"/>
                <w:szCs w:val="24"/>
              </w:rPr>
              <w:t xml:space="preserve">               </w:t>
            </w:r>
            <w:r w:rsidR="006D2C66" w:rsidRPr="00F57383">
              <w:rPr>
                <w:rFonts w:ascii="Times New Roman" w:hAnsi="Times New Roman" w:cs="Times New Roman"/>
                <w:b/>
                <w:bCs/>
                <w:sz w:val="24"/>
                <w:szCs w:val="24"/>
              </w:rPr>
              <w:t>TRADITIONAL GUARD OFFICER VACANCY ANNOUNCEMENT</w:t>
            </w:r>
          </w:p>
        </w:tc>
      </w:tr>
      <w:tr w:rsidR="006D2C66" w:rsidRPr="00F57383" w14:paraId="61C86D0E" w14:textId="77777777" w:rsidTr="006D319E">
        <w:trPr>
          <w:trHeight w:val="440"/>
        </w:trPr>
        <w:tc>
          <w:tcPr>
            <w:tcW w:w="4166" w:type="dxa"/>
            <w:vMerge w:val="restart"/>
          </w:tcPr>
          <w:p w14:paraId="35A0E225" w14:textId="77777777" w:rsidR="006D2C66" w:rsidRPr="00F57383" w:rsidRDefault="006D2C66" w:rsidP="006D2C66">
            <w:pPr>
              <w:rPr>
                <w:rFonts w:ascii="Times New Roman" w:hAnsi="Times New Roman" w:cs="Times New Roman"/>
                <w:b/>
                <w:sz w:val="24"/>
                <w:szCs w:val="24"/>
              </w:rPr>
            </w:pPr>
            <w:r w:rsidRPr="00F57383">
              <w:rPr>
                <w:rFonts w:ascii="Times New Roman" w:hAnsi="Times New Roman" w:cs="Times New Roman"/>
                <w:b/>
                <w:sz w:val="24"/>
                <w:szCs w:val="24"/>
              </w:rPr>
              <w:t>NEW YORK AIR NATIONAL GUARD</w:t>
            </w:r>
          </w:p>
          <w:p w14:paraId="78106F78" w14:textId="77777777" w:rsidR="006D2C66" w:rsidRPr="00F57383" w:rsidRDefault="006D2C66" w:rsidP="006D2C66">
            <w:pPr>
              <w:rPr>
                <w:rFonts w:ascii="Times New Roman" w:hAnsi="Times New Roman" w:cs="Times New Roman"/>
                <w:sz w:val="24"/>
                <w:szCs w:val="24"/>
              </w:rPr>
            </w:pPr>
            <w:r w:rsidRPr="00F57383">
              <w:rPr>
                <w:rFonts w:ascii="Times New Roman" w:hAnsi="Times New Roman" w:cs="Times New Roman"/>
                <w:b/>
                <w:sz w:val="24"/>
                <w:szCs w:val="24"/>
              </w:rPr>
              <w:t>AIR NATIONAL GUARD BASE</w:t>
            </w:r>
          </w:p>
          <w:p w14:paraId="29913A1E" w14:textId="77777777" w:rsidR="006D2C66" w:rsidRPr="00F57383" w:rsidRDefault="006D2C66" w:rsidP="006D2C66">
            <w:pPr>
              <w:rPr>
                <w:rFonts w:ascii="Times New Roman" w:hAnsi="Times New Roman" w:cs="Times New Roman"/>
                <w:sz w:val="24"/>
                <w:szCs w:val="24"/>
              </w:rPr>
            </w:pPr>
            <w:r w:rsidRPr="00F57383">
              <w:rPr>
                <w:rFonts w:ascii="Times New Roman" w:hAnsi="Times New Roman" w:cs="Times New Roman"/>
                <w:sz w:val="24"/>
                <w:szCs w:val="24"/>
              </w:rPr>
              <w:t>109</w:t>
            </w:r>
            <w:r w:rsidRPr="00F57383">
              <w:rPr>
                <w:rFonts w:ascii="Times New Roman" w:hAnsi="Times New Roman" w:cs="Times New Roman"/>
                <w:sz w:val="24"/>
                <w:szCs w:val="24"/>
                <w:vertAlign w:val="superscript"/>
              </w:rPr>
              <w:t>th</w:t>
            </w:r>
            <w:r w:rsidRPr="00F57383">
              <w:rPr>
                <w:rFonts w:ascii="Times New Roman" w:hAnsi="Times New Roman" w:cs="Times New Roman"/>
                <w:sz w:val="24"/>
                <w:szCs w:val="24"/>
              </w:rPr>
              <w:t xml:space="preserve"> Airlift Wing</w:t>
            </w:r>
          </w:p>
          <w:p w14:paraId="436F5D8D" w14:textId="77777777" w:rsidR="006D2C66" w:rsidRPr="00F57383" w:rsidRDefault="006D2C66" w:rsidP="006D2C66">
            <w:pPr>
              <w:rPr>
                <w:rFonts w:ascii="Times New Roman" w:hAnsi="Times New Roman" w:cs="Times New Roman"/>
                <w:sz w:val="24"/>
                <w:szCs w:val="24"/>
              </w:rPr>
            </w:pPr>
            <w:r w:rsidRPr="00F57383">
              <w:rPr>
                <w:rFonts w:ascii="Times New Roman" w:hAnsi="Times New Roman" w:cs="Times New Roman"/>
                <w:sz w:val="24"/>
                <w:szCs w:val="24"/>
              </w:rPr>
              <w:t>Stratton Air National Guard Base</w:t>
            </w:r>
          </w:p>
          <w:p w14:paraId="2264BD18" w14:textId="77777777" w:rsidR="006D2C66" w:rsidRPr="00F57383" w:rsidRDefault="006D2C66" w:rsidP="006D2C66">
            <w:pPr>
              <w:rPr>
                <w:rFonts w:ascii="Times New Roman" w:hAnsi="Times New Roman" w:cs="Times New Roman"/>
                <w:sz w:val="24"/>
                <w:szCs w:val="24"/>
              </w:rPr>
            </w:pPr>
            <w:r w:rsidRPr="00F57383">
              <w:rPr>
                <w:rFonts w:ascii="Times New Roman" w:hAnsi="Times New Roman" w:cs="Times New Roman"/>
                <w:sz w:val="24"/>
                <w:szCs w:val="24"/>
              </w:rPr>
              <w:t>Scotia, NY 12302-9752</w:t>
            </w:r>
          </w:p>
        </w:tc>
        <w:tc>
          <w:tcPr>
            <w:tcW w:w="2523" w:type="dxa"/>
          </w:tcPr>
          <w:p w14:paraId="0DB71784" w14:textId="77777777" w:rsidR="006D2C66" w:rsidRPr="00F57383" w:rsidRDefault="006D2C66">
            <w:pPr>
              <w:rPr>
                <w:rFonts w:ascii="Times New Roman" w:hAnsi="Times New Roman" w:cs="Times New Roman"/>
                <w:b/>
                <w:sz w:val="24"/>
                <w:szCs w:val="24"/>
              </w:rPr>
            </w:pPr>
            <w:r w:rsidRPr="00F57383">
              <w:rPr>
                <w:rFonts w:ascii="Times New Roman" w:hAnsi="Times New Roman" w:cs="Times New Roman"/>
                <w:b/>
                <w:sz w:val="24"/>
                <w:szCs w:val="24"/>
              </w:rPr>
              <w:t>ANNOUNCEMENT#:</w:t>
            </w:r>
          </w:p>
        </w:tc>
        <w:tc>
          <w:tcPr>
            <w:tcW w:w="3481" w:type="dxa"/>
          </w:tcPr>
          <w:p w14:paraId="440DD59B" w14:textId="505384F9" w:rsidR="006D2C66" w:rsidRPr="00F57383" w:rsidRDefault="000967B7">
            <w:pPr>
              <w:rPr>
                <w:rFonts w:ascii="Times New Roman" w:hAnsi="Times New Roman" w:cs="Times New Roman"/>
                <w:sz w:val="24"/>
                <w:szCs w:val="24"/>
              </w:rPr>
            </w:pPr>
            <w:r>
              <w:rPr>
                <w:rFonts w:ascii="Times New Roman" w:hAnsi="Times New Roman" w:cs="Times New Roman"/>
                <w:sz w:val="24"/>
                <w:szCs w:val="24"/>
              </w:rPr>
              <w:t>19-15</w:t>
            </w:r>
          </w:p>
        </w:tc>
      </w:tr>
      <w:tr w:rsidR="006D2C66" w:rsidRPr="00F57383" w14:paraId="180360DF" w14:textId="77777777" w:rsidTr="006D319E">
        <w:trPr>
          <w:trHeight w:val="440"/>
        </w:trPr>
        <w:tc>
          <w:tcPr>
            <w:tcW w:w="4166" w:type="dxa"/>
            <w:vMerge/>
          </w:tcPr>
          <w:p w14:paraId="610C9271" w14:textId="77777777" w:rsidR="006D2C66" w:rsidRPr="00F57383" w:rsidRDefault="006D2C66">
            <w:pPr>
              <w:rPr>
                <w:rFonts w:ascii="Times New Roman" w:hAnsi="Times New Roman" w:cs="Times New Roman"/>
                <w:sz w:val="24"/>
                <w:szCs w:val="24"/>
              </w:rPr>
            </w:pPr>
          </w:p>
        </w:tc>
        <w:tc>
          <w:tcPr>
            <w:tcW w:w="2523" w:type="dxa"/>
          </w:tcPr>
          <w:p w14:paraId="3A5AE985" w14:textId="77777777" w:rsidR="006D2C66" w:rsidRPr="00F57383" w:rsidRDefault="006D2C66">
            <w:pPr>
              <w:rPr>
                <w:rFonts w:ascii="Times New Roman" w:hAnsi="Times New Roman" w:cs="Times New Roman"/>
                <w:b/>
                <w:sz w:val="24"/>
                <w:szCs w:val="24"/>
              </w:rPr>
            </w:pPr>
            <w:r w:rsidRPr="00F57383">
              <w:rPr>
                <w:rFonts w:ascii="Times New Roman" w:hAnsi="Times New Roman" w:cs="Times New Roman"/>
                <w:b/>
                <w:sz w:val="24"/>
                <w:szCs w:val="24"/>
              </w:rPr>
              <w:t>DATE:</w:t>
            </w:r>
          </w:p>
        </w:tc>
        <w:tc>
          <w:tcPr>
            <w:tcW w:w="3481" w:type="dxa"/>
          </w:tcPr>
          <w:p w14:paraId="4CBD5F71" w14:textId="0BB4A2BD" w:rsidR="006D2C66" w:rsidRPr="00F57383" w:rsidRDefault="00315D2B">
            <w:pPr>
              <w:rPr>
                <w:rFonts w:ascii="Times New Roman" w:hAnsi="Times New Roman" w:cs="Times New Roman"/>
                <w:sz w:val="24"/>
                <w:szCs w:val="24"/>
              </w:rPr>
            </w:pPr>
            <w:r>
              <w:rPr>
                <w:rFonts w:ascii="Times New Roman" w:hAnsi="Times New Roman" w:cs="Times New Roman"/>
                <w:sz w:val="24"/>
                <w:szCs w:val="24"/>
              </w:rPr>
              <w:t>19</w:t>
            </w:r>
            <w:r w:rsidR="000967B7">
              <w:rPr>
                <w:rFonts w:ascii="Times New Roman" w:hAnsi="Times New Roman" w:cs="Times New Roman"/>
                <w:sz w:val="24"/>
                <w:szCs w:val="24"/>
              </w:rPr>
              <w:t xml:space="preserve"> September 2019</w:t>
            </w:r>
          </w:p>
        </w:tc>
      </w:tr>
      <w:tr w:rsidR="006D2C66" w:rsidRPr="00F57383" w14:paraId="1CF98F29" w14:textId="77777777" w:rsidTr="006D319E">
        <w:trPr>
          <w:trHeight w:val="109"/>
        </w:trPr>
        <w:tc>
          <w:tcPr>
            <w:tcW w:w="4166" w:type="dxa"/>
            <w:vMerge/>
          </w:tcPr>
          <w:p w14:paraId="54A8174A" w14:textId="77777777" w:rsidR="006D2C66" w:rsidRPr="00F57383" w:rsidRDefault="006D2C66">
            <w:pPr>
              <w:rPr>
                <w:rFonts w:ascii="Times New Roman" w:hAnsi="Times New Roman" w:cs="Times New Roman"/>
                <w:sz w:val="24"/>
                <w:szCs w:val="24"/>
              </w:rPr>
            </w:pPr>
          </w:p>
        </w:tc>
        <w:tc>
          <w:tcPr>
            <w:tcW w:w="2523" w:type="dxa"/>
          </w:tcPr>
          <w:p w14:paraId="4F924846" w14:textId="77777777" w:rsidR="006D2C66" w:rsidRPr="00F57383" w:rsidRDefault="006D2C66">
            <w:pPr>
              <w:rPr>
                <w:rFonts w:ascii="Times New Roman" w:hAnsi="Times New Roman" w:cs="Times New Roman"/>
                <w:b/>
                <w:sz w:val="24"/>
                <w:szCs w:val="24"/>
              </w:rPr>
            </w:pPr>
            <w:r w:rsidRPr="00F57383">
              <w:rPr>
                <w:rFonts w:ascii="Times New Roman" w:hAnsi="Times New Roman" w:cs="Times New Roman"/>
                <w:b/>
                <w:sz w:val="24"/>
                <w:szCs w:val="24"/>
              </w:rPr>
              <w:t>CLOSING DATE:</w:t>
            </w:r>
          </w:p>
        </w:tc>
        <w:tc>
          <w:tcPr>
            <w:tcW w:w="3481" w:type="dxa"/>
          </w:tcPr>
          <w:p w14:paraId="39EB8FD4" w14:textId="1DD3F7B1" w:rsidR="006D2C66" w:rsidRPr="00F57383" w:rsidRDefault="003B2CF4" w:rsidP="00265C6B">
            <w:pPr>
              <w:rPr>
                <w:rFonts w:ascii="Times New Roman" w:hAnsi="Times New Roman" w:cs="Times New Roman"/>
                <w:sz w:val="24"/>
                <w:szCs w:val="24"/>
              </w:rPr>
            </w:pPr>
            <w:r>
              <w:rPr>
                <w:rFonts w:ascii="Times New Roman" w:hAnsi="Times New Roman" w:cs="Times New Roman"/>
                <w:sz w:val="24"/>
                <w:szCs w:val="24"/>
              </w:rPr>
              <w:t>20 October 2019</w:t>
            </w:r>
          </w:p>
        </w:tc>
      </w:tr>
      <w:tr w:rsidR="006D2C66" w:rsidRPr="00F57383" w14:paraId="74053634" w14:textId="77777777" w:rsidTr="006D319E">
        <w:tc>
          <w:tcPr>
            <w:tcW w:w="4166" w:type="dxa"/>
          </w:tcPr>
          <w:p w14:paraId="2CF5D4E3" w14:textId="77777777" w:rsidR="006D2C66" w:rsidRPr="00F57383" w:rsidRDefault="006D2C66" w:rsidP="006D2C66">
            <w:pPr>
              <w:rPr>
                <w:rFonts w:ascii="Times New Roman" w:hAnsi="Times New Roman" w:cs="Times New Roman"/>
                <w:sz w:val="24"/>
                <w:szCs w:val="24"/>
              </w:rPr>
            </w:pPr>
            <w:r w:rsidRPr="00F57383">
              <w:rPr>
                <w:rFonts w:ascii="Times New Roman" w:hAnsi="Times New Roman" w:cs="Times New Roman"/>
                <w:b/>
                <w:sz w:val="24"/>
                <w:szCs w:val="24"/>
              </w:rPr>
              <w:t>UNIT:</w:t>
            </w:r>
            <w:r w:rsidRPr="00F57383">
              <w:rPr>
                <w:rFonts w:ascii="Times New Roman" w:hAnsi="Times New Roman" w:cs="Times New Roman"/>
                <w:sz w:val="24"/>
                <w:szCs w:val="24"/>
              </w:rPr>
              <w:t xml:space="preserve"> 109th Airlift Wing</w:t>
            </w:r>
          </w:p>
          <w:p w14:paraId="6DF4DCC2" w14:textId="77777777" w:rsidR="006D2C66" w:rsidRPr="00F57383" w:rsidRDefault="006D2C66" w:rsidP="006D2C66">
            <w:pPr>
              <w:rPr>
                <w:rFonts w:ascii="Times New Roman" w:hAnsi="Times New Roman" w:cs="Times New Roman"/>
                <w:sz w:val="24"/>
                <w:szCs w:val="24"/>
              </w:rPr>
            </w:pPr>
            <w:r w:rsidRPr="00F57383">
              <w:rPr>
                <w:rFonts w:ascii="Times New Roman" w:hAnsi="Times New Roman" w:cs="Times New Roman"/>
                <w:sz w:val="24"/>
                <w:szCs w:val="24"/>
              </w:rPr>
              <w:t>Stratton ANGB Scotia, NY 12302-9752</w:t>
            </w:r>
          </w:p>
        </w:tc>
        <w:tc>
          <w:tcPr>
            <w:tcW w:w="6004" w:type="dxa"/>
            <w:gridSpan w:val="2"/>
          </w:tcPr>
          <w:p w14:paraId="65C5E593" w14:textId="7312CB3C" w:rsidR="006D2C66" w:rsidRPr="00F57383" w:rsidRDefault="006D2C66" w:rsidP="003B2CF4">
            <w:pPr>
              <w:rPr>
                <w:rFonts w:ascii="Times New Roman" w:hAnsi="Times New Roman" w:cs="Times New Roman"/>
                <w:sz w:val="24"/>
                <w:szCs w:val="24"/>
              </w:rPr>
            </w:pPr>
            <w:r w:rsidRPr="00F57383">
              <w:rPr>
                <w:rFonts w:ascii="Times New Roman" w:hAnsi="Times New Roman" w:cs="Times New Roman"/>
                <w:b/>
                <w:sz w:val="24"/>
                <w:szCs w:val="24"/>
              </w:rPr>
              <w:t xml:space="preserve">AFSC:  </w:t>
            </w:r>
            <w:r w:rsidR="008D5510">
              <w:rPr>
                <w:rFonts w:ascii="Times New Roman" w:hAnsi="Times New Roman" w:cs="Times New Roman"/>
                <w:sz w:val="24"/>
                <w:szCs w:val="24"/>
              </w:rPr>
              <w:t>32E</w:t>
            </w:r>
            <w:r w:rsidR="00315D2B">
              <w:rPr>
                <w:rFonts w:ascii="Times New Roman" w:hAnsi="Times New Roman" w:cs="Times New Roman"/>
                <w:sz w:val="24"/>
                <w:szCs w:val="24"/>
              </w:rPr>
              <w:t>3/32E4</w:t>
            </w:r>
            <w:r w:rsidR="00AE1456">
              <w:rPr>
                <w:rFonts w:ascii="Times New Roman" w:hAnsi="Times New Roman" w:cs="Times New Roman"/>
                <w:sz w:val="24"/>
                <w:szCs w:val="24"/>
              </w:rPr>
              <w:t xml:space="preserve"> </w:t>
            </w:r>
            <w:r w:rsidR="00B964F0">
              <w:rPr>
                <w:rFonts w:ascii="Times New Roman" w:hAnsi="Times New Roman" w:cs="Times New Roman"/>
                <w:sz w:val="24"/>
                <w:szCs w:val="24"/>
              </w:rPr>
              <w:t>Preferred</w:t>
            </w:r>
          </w:p>
        </w:tc>
      </w:tr>
      <w:tr w:rsidR="006D2C66" w:rsidRPr="00F57383" w14:paraId="5584292D" w14:textId="77777777" w:rsidTr="006D319E">
        <w:trPr>
          <w:trHeight w:val="251"/>
        </w:trPr>
        <w:tc>
          <w:tcPr>
            <w:tcW w:w="4166" w:type="dxa"/>
          </w:tcPr>
          <w:p w14:paraId="06FD681F" w14:textId="06DAEA90" w:rsidR="00F57383" w:rsidRPr="00F57383" w:rsidRDefault="006D2C66" w:rsidP="006D2C66">
            <w:pPr>
              <w:rPr>
                <w:rFonts w:ascii="Times New Roman" w:hAnsi="Times New Roman" w:cs="Times New Roman"/>
                <w:b/>
                <w:sz w:val="24"/>
                <w:szCs w:val="24"/>
              </w:rPr>
            </w:pPr>
            <w:r w:rsidRPr="00F57383">
              <w:rPr>
                <w:rFonts w:ascii="Times New Roman" w:hAnsi="Times New Roman" w:cs="Times New Roman"/>
                <w:b/>
                <w:sz w:val="24"/>
                <w:szCs w:val="24"/>
              </w:rPr>
              <w:t xml:space="preserve">MAX AVAILABLE GRADE: </w:t>
            </w:r>
            <w:r w:rsidR="000967B7" w:rsidRPr="000967B7">
              <w:rPr>
                <w:rFonts w:ascii="Times New Roman" w:hAnsi="Times New Roman" w:cs="Times New Roman"/>
                <w:sz w:val="24"/>
                <w:szCs w:val="24"/>
              </w:rPr>
              <w:t>Lt Col.</w:t>
            </w:r>
          </w:p>
          <w:p w14:paraId="30BD27E2" w14:textId="7B908DCE" w:rsidR="006D2C66" w:rsidRPr="00F57383" w:rsidRDefault="006D2C66">
            <w:pPr>
              <w:rPr>
                <w:rFonts w:ascii="Times New Roman" w:hAnsi="Times New Roman" w:cs="Times New Roman"/>
                <w:sz w:val="24"/>
                <w:szCs w:val="24"/>
              </w:rPr>
            </w:pPr>
          </w:p>
        </w:tc>
        <w:tc>
          <w:tcPr>
            <w:tcW w:w="6004" w:type="dxa"/>
            <w:gridSpan w:val="2"/>
            <w:vMerge w:val="restart"/>
          </w:tcPr>
          <w:p w14:paraId="63AFCA36" w14:textId="773726B4" w:rsidR="006D2C66" w:rsidRPr="00F57383" w:rsidRDefault="006D2C66" w:rsidP="006D2C66">
            <w:pPr>
              <w:rPr>
                <w:rFonts w:ascii="Times New Roman" w:hAnsi="Times New Roman" w:cs="Times New Roman"/>
                <w:sz w:val="24"/>
                <w:szCs w:val="24"/>
              </w:rPr>
            </w:pPr>
            <w:r w:rsidRPr="00F57383">
              <w:rPr>
                <w:rFonts w:ascii="Times New Roman" w:hAnsi="Times New Roman" w:cs="Times New Roman"/>
                <w:b/>
                <w:sz w:val="24"/>
                <w:szCs w:val="24"/>
              </w:rPr>
              <w:t>AREA OF CONSIDERATION:</w:t>
            </w:r>
            <w:r w:rsidRPr="00F57383">
              <w:rPr>
                <w:rFonts w:ascii="Times New Roman" w:hAnsi="Times New Roman" w:cs="Times New Roman"/>
                <w:sz w:val="24"/>
                <w:szCs w:val="24"/>
              </w:rPr>
              <w:t xml:space="preserve">  </w:t>
            </w:r>
            <w:r w:rsidR="006B2D98">
              <w:rPr>
                <w:rFonts w:ascii="Times New Roman" w:hAnsi="Times New Roman" w:cs="Times New Roman"/>
                <w:sz w:val="24"/>
                <w:szCs w:val="24"/>
              </w:rPr>
              <w:t>Nationwide</w:t>
            </w:r>
          </w:p>
          <w:p w14:paraId="69ED73E6" w14:textId="33FEA543" w:rsidR="006D2C66" w:rsidRPr="00F57383" w:rsidRDefault="006D2C66" w:rsidP="00315D2B">
            <w:pPr>
              <w:rPr>
                <w:rFonts w:ascii="Times New Roman" w:hAnsi="Times New Roman" w:cs="Times New Roman"/>
                <w:sz w:val="24"/>
                <w:szCs w:val="24"/>
              </w:rPr>
            </w:pPr>
            <w:r w:rsidRPr="00F57383">
              <w:rPr>
                <w:rFonts w:ascii="Times New Roman" w:hAnsi="Times New Roman" w:cs="Times New Roman"/>
                <w:sz w:val="24"/>
                <w:szCs w:val="24"/>
              </w:rPr>
              <w:t xml:space="preserve">All candidates </w:t>
            </w:r>
            <w:r w:rsidR="00315D2B">
              <w:rPr>
                <w:rFonts w:ascii="Times New Roman" w:hAnsi="Times New Roman" w:cs="Times New Roman"/>
                <w:sz w:val="24"/>
                <w:szCs w:val="24"/>
              </w:rPr>
              <w:t xml:space="preserve">who apply must </w:t>
            </w:r>
            <w:r w:rsidRPr="00F57383">
              <w:rPr>
                <w:rFonts w:ascii="Times New Roman" w:hAnsi="Times New Roman" w:cs="Times New Roman"/>
                <w:sz w:val="24"/>
                <w:szCs w:val="24"/>
              </w:rPr>
              <w:t>meet the qualification</w:t>
            </w:r>
            <w:r w:rsidR="00315D2B">
              <w:rPr>
                <w:rFonts w:ascii="Times New Roman" w:hAnsi="Times New Roman" w:cs="Times New Roman"/>
                <w:sz w:val="24"/>
                <w:szCs w:val="24"/>
              </w:rPr>
              <w:t>s</w:t>
            </w:r>
            <w:r w:rsidRPr="00F57383">
              <w:rPr>
                <w:rFonts w:ascii="Times New Roman" w:hAnsi="Times New Roman" w:cs="Times New Roman"/>
                <w:sz w:val="24"/>
                <w:szCs w:val="24"/>
              </w:rPr>
              <w:t xml:space="preserve"> for this position and eligible for membership in the NYANG.</w:t>
            </w:r>
            <w:r w:rsidR="006B2D98">
              <w:rPr>
                <w:rFonts w:ascii="Times New Roman" w:hAnsi="Times New Roman" w:cs="Times New Roman"/>
                <w:sz w:val="24"/>
                <w:szCs w:val="24"/>
              </w:rPr>
              <w:t xml:space="preserve">  This is not a new commissioning opportunity.  </w:t>
            </w:r>
          </w:p>
        </w:tc>
      </w:tr>
      <w:tr w:rsidR="006D2C66" w:rsidRPr="00F57383" w14:paraId="6ED5CAFD" w14:textId="77777777" w:rsidTr="006D319E">
        <w:trPr>
          <w:trHeight w:val="122"/>
        </w:trPr>
        <w:tc>
          <w:tcPr>
            <w:tcW w:w="4166" w:type="dxa"/>
          </w:tcPr>
          <w:p w14:paraId="4A2C8F65" w14:textId="4E17E846" w:rsidR="006D2C66" w:rsidRPr="00F57383" w:rsidRDefault="000967B7" w:rsidP="006B2D98">
            <w:pPr>
              <w:rPr>
                <w:rFonts w:ascii="Times New Roman" w:hAnsi="Times New Roman" w:cs="Times New Roman"/>
                <w:sz w:val="24"/>
                <w:szCs w:val="24"/>
              </w:rPr>
            </w:pPr>
            <w:r>
              <w:rPr>
                <w:rFonts w:ascii="Times New Roman" w:hAnsi="Times New Roman" w:cs="Times New Roman"/>
                <w:b/>
                <w:sz w:val="24"/>
                <w:szCs w:val="24"/>
              </w:rPr>
              <w:t xml:space="preserve">Appoint as: </w:t>
            </w:r>
            <w:r>
              <w:rPr>
                <w:rFonts w:ascii="Times New Roman" w:hAnsi="Times New Roman" w:cs="Times New Roman"/>
                <w:sz w:val="24"/>
                <w:szCs w:val="24"/>
              </w:rPr>
              <w:t>Lieutenant Colonel</w:t>
            </w:r>
            <w:r w:rsidR="006B2D98">
              <w:rPr>
                <w:rFonts w:ascii="Times New Roman" w:hAnsi="Times New Roman" w:cs="Times New Roman"/>
                <w:sz w:val="24"/>
                <w:szCs w:val="24"/>
              </w:rPr>
              <w:t xml:space="preserve"> </w:t>
            </w:r>
          </w:p>
        </w:tc>
        <w:tc>
          <w:tcPr>
            <w:tcW w:w="6004" w:type="dxa"/>
            <w:gridSpan w:val="2"/>
            <w:vMerge/>
          </w:tcPr>
          <w:p w14:paraId="2A85ECAF" w14:textId="77777777" w:rsidR="006D2C66" w:rsidRPr="00F57383" w:rsidRDefault="006D2C66">
            <w:pPr>
              <w:rPr>
                <w:rFonts w:ascii="Times New Roman" w:hAnsi="Times New Roman" w:cs="Times New Roman"/>
                <w:sz w:val="24"/>
                <w:szCs w:val="24"/>
              </w:rPr>
            </w:pPr>
          </w:p>
        </w:tc>
      </w:tr>
      <w:tr w:rsidR="006D2C66" w:rsidRPr="00F57383" w14:paraId="1DB141A1" w14:textId="77777777" w:rsidTr="006D319E">
        <w:tc>
          <w:tcPr>
            <w:tcW w:w="10170" w:type="dxa"/>
            <w:gridSpan w:val="3"/>
          </w:tcPr>
          <w:p w14:paraId="1AD94ED0" w14:textId="05C73B22" w:rsidR="006D2C66" w:rsidRPr="006D319E" w:rsidRDefault="006D2C66" w:rsidP="008D5510">
            <w:pPr>
              <w:rPr>
                <w:rFonts w:ascii="Times New Roman" w:hAnsi="Times New Roman" w:cs="Times New Roman"/>
                <w:sz w:val="24"/>
                <w:szCs w:val="24"/>
              </w:rPr>
            </w:pPr>
            <w:r w:rsidRPr="00F57383">
              <w:rPr>
                <w:rFonts w:ascii="Times New Roman" w:hAnsi="Times New Roman" w:cs="Times New Roman"/>
                <w:b/>
                <w:sz w:val="24"/>
                <w:szCs w:val="24"/>
              </w:rPr>
              <w:t xml:space="preserve">POSITION TITLE: </w:t>
            </w:r>
            <w:r w:rsidR="008D5510">
              <w:rPr>
                <w:rFonts w:ascii="Times New Roman" w:hAnsi="Times New Roman" w:cs="Times New Roman"/>
                <w:sz w:val="24"/>
                <w:szCs w:val="24"/>
              </w:rPr>
              <w:t>CE</w:t>
            </w:r>
            <w:r w:rsidR="000967B7">
              <w:rPr>
                <w:rFonts w:ascii="Times New Roman" w:hAnsi="Times New Roman" w:cs="Times New Roman"/>
                <w:sz w:val="24"/>
                <w:szCs w:val="24"/>
              </w:rPr>
              <w:t xml:space="preserve"> Squadron Commander</w:t>
            </w:r>
          </w:p>
        </w:tc>
      </w:tr>
      <w:tr w:rsidR="006D2C66" w:rsidRPr="00F57383" w14:paraId="17454F8C" w14:textId="77777777" w:rsidTr="006D319E">
        <w:trPr>
          <w:trHeight w:val="314"/>
        </w:trPr>
        <w:tc>
          <w:tcPr>
            <w:tcW w:w="10170" w:type="dxa"/>
            <w:gridSpan w:val="3"/>
          </w:tcPr>
          <w:p w14:paraId="1CCB115C" w14:textId="1330FB1F" w:rsidR="00F57383" w:rsidRPr="00261AB9" w:rsidRDefault="006D2C66" w:rsidP="00261AB9">
            <w:pPr>
              <w:pStyle w:val="Heading1"/>
              <w:jc w:val="left"/>
              <w:outlineLvl w:val="0"/>
              <w:rPr>
                <w:rFonts w:ascii="Times New Roman" w:hAnsi="Times New Roman"/>
                <w:szCs w:val="24"/>
              </w:rPr>
            </w:pPr>
            <w:r w:rsidRPr="00F57383">
              <w:rPr>
                <w:rFonts w:ascii="Times New Roman" w:hAnsi="Times New Roman"/>
                <w:bCs/>
                <w:szCs w:val="24"/>
              </w:rPr>
              <w:t xml:space="preserve">SPECIALTY SUMMARY: </w:t>
            </w:r>
            <w:r w:rsidRPr="00F57383">
              <w:rPr>
                <w:rFonts w:ascii="Times New Roman" w:hAnsi="Times New Roman"/>
                <w:szCs w:val="24"/>
              </w:rPr>
              <w:t>(As outlined in AFI 36-2101 and AF Officer Classification Directory)</w:t>
            </w:r>
          </w:p>
          <w:p w14:paraId="1A24F7DB" w14:textId="5AE60FC7" w:rsidR="007042B6" w:rsidRPr="006D319E" w:rsidRDefault="007042B6" w:rsidP="006D319E">
            <w:pPr>
              <w:rPr>
                <w:rFonts w:ascii="Times New Roman" w:hAnsi="Times New Roman" w:cs="Times New Roman"/>
                <w:sz w:val="24"/>
                <w:szCs w:val="24"/>
              </w:rPr>
            </w:pPr>
            <w:r w:rsidRPr="006D319E">
              <w:rPr>
                <w:rFonts w:ascii="Times New Roman" w:hAnsi="Times New Roman" w:cs="Times New Roman"/>
                <w:sz w:val="24"/>
                <w:szCs w:val="24"/>
              </w:rPr>
              <w:t>Develops and implements civil engineer (CE) force employment, and provides staff supervision and technical advice. Performs and manages CE functions and activities to provide facilities and infrastructure supporting the United States and allies. Activities include programming, budgeting, project management, drafting, surveying, planning, feasibility studies, construction management, utilities operations, energy and environmental programs, land management, real property accounting, fire protection, explosive ordnance disposal (EOD), disaster preparedness (DP) programs, family housing and dorm management, and mobilization programs at base level. Serves on response teams and related installation support services. Advises commanders and government officials on effective use of CE resources. Related DoD Occupational Group: 240100.</w:t>
            </w:r>
          </w:p>
        </w:tc>
      </w:tr>
      <w:tr w:rsidR="00525ABC" w:rsidRPr="00F57383" w14:paraId="3F244B9A" w14:textId="77777777" w:rsidTr="006D319E">
        <w:tc>
          <w:tcPr>
            <w:tcW w:w="10170" w:type="dxa"/>
            <w:gridSpan w:val="3"/>
          </w:tcPr>
          <w:p w14:paraId="77F36493" w14:textId="77777777" w:rsidR="003B2CF4" w:rsidRDefault="00525ABC">
            <w:pPr>
              <w:rPr>
                <w:rFonts w:ascii="Times New Roman" w:hAnsi="Times New Roman" w:cs="Times New Roman"/>
                <w:sz w:val="24"/>
                <w:szCs w:val="24"/>
              </w:rPr>
            </w:pPr>
            <w:r w:rsidRPr="00F57383">
              <w:rPr>
                <w:rFonts w:ascii="Times New Roman" w:hAnsi="Times New Roman" w:cs="Times New Roman"/>
                <w:b/>
                <w:bCs/>
                <w:sz w:val="24"/>
                <w:szCs w:val="24"/>
              </w:rPr>
              <w:t>MINIMUM QUALIFICATIONS</w:t>
            </w:r>
            <w:r w:rsidRPr="00F57383">
              <w:rPr>
                <w:rFonts w:ascii="Times New Roman" w:hAnsi="Times New Roman" w:cs="Times New Roman"/>
                <w:sz w:val="24"/>
                <w:szCs w:val="24"/>
              </w:rPr>
              <w:t xml:space="preserve">:  </w:t>
            </w:r>
          </w:p>
          <w:p w14:paraId="5FA7B053" w14:textId="41A1D19E" w:rsidR="00525ABC" w:rsidRPr="00F57383" w:rsidRDefault="00525ABC">
            <w:pPr>
              <w:rPr>
                <w:rFonts w:ascii="Times New Roman" w:hAnsi="Times New Roman" w:cs="Times New Roman"/>
                <w:sz w:val="24"/>
                <w:szCs w:val="24"/>
              </w:rPr>
            </w:pPr>
            <w:r w:rsidRPr="00F57383">
              <w:rPr>
                <w:rFonts w:ascii="Times New Roman" w:hAnsi="Times New Roman" w:cs="Times New Roman"/>
                <w:sz w:val="24"/>
                <w:szCs w:val="24"/>
              </w:rPr>
              <w:t>Must meet the minimum requirem</w:t>
            </w:r>
            <w:r w:rsidR="00E1188E">
              <w:rPr>
                <w:rFonts w:ascii="Times New Roman" w:hAnsi="Times New Roman" w:cs="Times New Roman"/>
                <w:sz w:val="24"/>
                <w:szCs w:val="24"/>
              </w:rPr>
              <w:t>ents as outlined in AFI   36-2005.</w:t>
            </w:r>
            <w:r w:rsidR="00665A9D">
              <w:rPr>
                <w:rFonts w:ascii="Times New Roman" w:hAnsi="Times New Roman" w:cs="Times New Roman"/>
                <w:sz w:val="24"/>
                <w:szCs w:val="24"/>
              </w:rPr>
              <w:t xml:space="preserve">  Prior experience as a </w:t>
            </w:r>
            <w:r w:rsidR="003B2CF4">
              <w:rPr>
                <w:rFonts w:ascii="Times New Roman" w:hAnsi="Times New Roman" w:cs="Times New Roman"/>
                <w:sz w:val="24"/>
                <w:szCs w:val="24"/>
              </w:rPr>
              <w:t xml:space="preserve">squadron commander is preferred but not required.  </w:t>
            </w:r>
            <w:r w:rsidR="00665A9D">
              <w:rPr>
                <w:rFonts w:ascii="Times New Roman" w:hAnsi="Times New Roman" w:cs="Times New Roman"/>
                <w:sz w:val="24"/>
                <w:szCs w:val="24"/>
              </w:rPr>
              <w:t xml:space="preserve">  </w:t>
            </w:r>
          </w:p>
        </w:tc>
      </w:tr>
      <w:tr w:rsidR="00525ABC" w:rsidRPr="00F57383" w14:paraId="4F701FBE" w14:textId="77777777" w:rsidTr="006D319E">
        <w:tc>
          <w:tcPr>
            <w:tcW w:w="10170" w:type="dxa"/>
            <w:gridSpan w:val="3"/>
          </w:tcPr>
          <w:p w14:paraId="4AFF982B" w14:textId="482A676C" w:rsidR="00875F10" w:rsidRPr="00F57383" w:rsidRDefault="00525ABC" w:rsidP="00525ABC">
            <w:pPr>
              <w:rPr>
                <w:rFonts w:ascii="Times New Roman" w:hAnsi="Times New Roman" w:cs="Times New Roman"/>
                <w:bCs/>
                <w:sz w:val="24"/>
                <w:szCs w:val="24"/>
              </w:rPr>
            </w:pPr>
            <w:r w:rsidRPr="00F57383">
              <w:rPr>
                <w:rFonts w:ascii="Times New Roman" w:hAnsi="Times New Roman" w:cs="Times New Roman"/>
                <w:b/>
                <w:sz w:val="24"/>
                <w:szCs w:val="24"/>
              </w:rPr>
              <w:t>DUTIES AND RESPONSIBILITIES</w:t>
            </w:r>
            <w:r w:rsidRPr="00F57383">
              <w:rPr>
                <w:rFonts w:ascii="Times New Roman" w:hAnsi="Times New Roman" w:cs="Times New Roman"/>
                <w:bCs/>
                <w:sz w:val="24"/>
                <w:szCs w:val="24"/>
              </w:rPr>
              <w:t>:</w:t>
            </w:r>
          </w:p>
          <w:p w14:paraId="347C1398" w14:textId="25356A21" w:rsidR="006D319E" w:rsidRDefault="00962087" w:rsidP="006D319E">
            <w:pPr>
              <w:pStyle w:val="Default"/>
            </w:pPr>
            <w:r>
              <w:t>Supports combat operations and activities. Maintains trained and equipped forces capable of responding to worldwide contingencies and military operations other than war. Evaluates capabilities and develops contingency methodologies to accomplish mission objectives. Maintains emergency response force to cope with enemy attacks, major accidents, and natural disasters. Plans, develops, and executes procedures to mitigate the effects, render safe, and dispose of conventional, nuclear, chemical biological ordnance and improvised explosive devices. Provides on-scene advice to commander on control and integration of emergency response force. Develops, monitors, and briefs survivability actions and methods to recover capabilities after attack. Organizes, trains, and equips contingency forces for conventional and nuclear, biological, and chemical attack operations, and other emergency situations. Acts as weapons recovery cell director as a member of the response task force for nuclear accidents.</w:t>
            </w:r>
          </w:p>
          <w:p w14:paraId="62BE4D07" w14:textId="5DAF988C" w:rsidR="00962087" w:rsidRDefault="00962087" w:rsidP="006D319E">
            <w:pPr>
              <w:pStyle w:val="Default"/>
            </w:pPr>
            <w:r>
              <w:t xml:space="preserve">Determines requirements, establishes plans, provides designs, and directs operations, maintenance, repair, alteration, addition, and construction of facilities and utility systems. Determines personnel and material resource requirements. Plans and establishes land use, and provides environmental stewardship. Directs CE forces in support of customers' requirements, and coordinates activities with subordinate and lateral units and functions. Determines proper use of facilities and effective employment of utility systems. Acts as technical representative and engineering consultant for </w:t>
            </w:r>
            <w:r>
              <w:lastRenderedPageBreak/>
              <w:t>operations and maintenance activities. Coordinates activities with local, state, federal, and host country agencies.</w:t>
            </w:r>
          </w:p>
          <w:p w14:paraId="6D5E22F6" w14:textId="7E5EDF23" w:rsidR="00875F10" w:rsidRPr="00F57383" w:rsidRDefault="00962087" w:rsidP="006D319E">
            <w:pPr>
              <w:pStyle w:val="Default"/>
            </w:pPr>
            <w:r>
              <w:t>Develops CE plans and policies. Evaluates impact of legislative action, executive orders, directives, and management decisions. Consults with manpower, organization, and personnel staffs to ensure appropriate use of CE personnel. Coordinates with staff agencies on fiscal and legal matters. Directs training, business practices, and professional development activities. Serves as CE advisor to commanders. Implements standardization and evaluation, and monitors compliance of programs and policies. Directs and conducts engineering research and feasibility studies and surveys.</w:t>
            </w:r>
          </w:p>
        </w:tc>
      </w:tr>
      <w:tr w:rsidR="00525ABC" w:rsidRPr="00F57383" w14:paraId="540E33C1" w14:textId="77777777" w:rsidTr="006D319E">
        <w:tc>
          <w:tcPr>
            <w:tcW w:w="10170" w:type="dxa"/>
            <w:gridSpan w:val="3"/>
          </w:tcPr>
          <w:p w14:paraId="1B7E96EA" w14:textId="77777777" w:rsidR="00F57383" w:rsidRPr="00F57383" w:rsidRDefault="00525ABC" w:rsidP="00464BBF">
            <w:pPr>
              <w:rPr>
                <w:rFonts w:ascii="Times New Roman" w:hAnsi="Times New Roman" w:cs="Times New Roman"/>
                <w:b/>
                <w:sz w:val="24"/>
                <w:szCs w:val="24"/>
              </w:rPr>
            </w:pPr>
            <w:r w:rsidRPr="00F57383">
              <w:rPr>
                <w:rFonts w:ascii="Times New Roman" w:hAnsi="Times New Roman" w:cs="Times New Roman"/>
                <w:b/>
                <w:sz w:val="24"/>
                <w:szCs w:val="24"/>
              </w:rPr>
              <w:lastRenderedPageBreak/>
              <w:t xml:space="preserve">KNOWLEDGE:  </w:t>
            </w:r>
          </w:p>
          <w:p w14:paraId="09992ADE" w14:textId="1D9F8D68" w:rsidR="007042B6" w:rsidRPr="006D319E" w:rsidRDefault="007042B6" w:rsidP="006D319E">
            <w:pPr>
              <w:rPr>
                <w:rFonts w:ascii="Times New Roman" w:hAnsi="Times New Roman" w:cs="Times New Roman"/>
                <w:sz w:val="24"/>
                <w:szCs w:val="24"/>
              </w:rPr>
            </w:pPr>
            <w:r w:rsidRPr="006D319E">
              <w:rPr>
                <w:rFonts w:ascii="Times New Roman" w:hAnsi="Times New Roman" w:cs="Times New Roman"/>
                <w:sz w:val="24"/>
                <w:szCs w:val="24"/>
              </w:rPr>
              <w:t>Knowledge is mandatory of: contingency engineering, contingency base operations, EOD, and survivability skills, including force bed-down, expedient damage repair, and recovery after attack: methods, sources, and techniques of engineering design, construction, maintenance, operation, and repair of facilities and utility systems; resource acquisition and management; asset management; military facilities programming and planning; environmental stewardship; housing management; management of real property; fire prevention, protection, and aircraft crash rescue procedures; engineering research and development; and formulation, coordination, and administration of plans and programs.</w:t>
            </w:r>
          </w:p>
        </w:tc>
      </w:tr>
      <w:tr w:rsidR="00F367A8" w:rsidRPr="00F57383" w14:paraId="4A5005BC" w14:textId="77777777" w:rsidTr="006D319E">
        <w:tc>
          <w:tcPr>
            <w:tcW w:w="10170" w:type="dxa"/>
            <w:gridSpan w:val="3"/>
          </w:tcPr>
          <w:p w14:paraId="3FE45A4A" w14:textId="77777777" w:rsidR="00F57383" w:rsidRPr="00F57383" w:rsidRDefault="00F367A8" w:rsidP="00897B75">
            <w:pPr>
              <w:pStyle w:val="Default"/>
              <w:rPr>
                <w:b/>
              </w:rPr>
            </w:pPr>
            <w:r w:rsidRPr="00F57383">
              <w:rPr>
                <w:b/>
              </w:rPr>
              <w:t xml:space="preserve">EDUCATION:  </w:t>
            </w:r>
          </w:p>
          <w:p w14:paraId="377B2ABB" w14:textId="5F7FE5A4" w:rsidR="007042B6" w:rsidRPr="006D319E" w:rsidRDefault="007042B6" w:rsidP="006D319E">
            <w:pPr>
              <w:autoSpaceDE w:val="0"/>
              <w:autoSpaceDN w:val="0"/>
              <w:adjustRightInd w:val="0"/>
              <w:rPr>
                <w:rFonts w:ascii="Times New Roman" w:hAnsi="Times New Roman" w:cs="Times New Roman"/>
                <w:sz w:val="24"/>
                <w:szCs w:val="24"/>
              </w:rPr>
            </w:pPr>
            <w:r w:rsidRPr="006D319E">
              <w:rPr>
                <w:rFonts w:ascii="Times New Roman" w:hAnsi="Times New Roman" w:cs="Times New Roman"/>
                <w:sz w:val="24"/>
                <w:szCs w:val="24"/>
              </w:rPr>
              <w:t>The following education is req</w:t>
            </w:r>
            <w:r w:rsidR="006D319E" w:rsidRPr="006D319E">
              <w:rPr>
                <w:rFonts w:ascii="Times New Roman" w:hAnsi="Times New Roman" w:cs="Times New Roman"/>
                <w:sz w:val="24"/>
                <w:szCs w:val="24"/>
              </w:rPr>
              <w:t>uired for entry into AFSCs 32E1</w:t>
            </w:r>
            <w:r w:rsidRPr="006D319E">
              <w:rPr>
                <w:rFonts w:ascii="Times New Roman" w:hAnsi="Times New Roman" w:cs="Times New Roman"/>
                <w:sz w:val="24"/>
                <w:szCs w:val="24"/>
              </w:rPr>
              <w:t xml:space="preserve"> as indicated:</w:t>
            </w:r>
          </w:p>
          <w:p w14:paraId="66D66791" w14:textId="0ECED9AF" w:rsidR="00F367A8" w:rsidRPr="006D319E" w:rsidRDefault="007042B6" w:rsidP="006D319E">
            <w:pPr>
              <w:autoSpaceDE w:val="0"/>
              <w:autoSpaceDN w:val="0"/>
              <w:adjustRightInd w:val="0"/>
              <w:rPr>
                <w:rFonts w:ascii="Times New Roman" w:hAnsi="Times New Roman" w:cs="Times New Roman"/>
                <w:sz w:val="24"/>
                <w:szCs w:val="24"/>
              </w:rPr>
            </w:pPr>
            <w:r w:rsidRPr="006D319E">
              <w:rPr>
                <w:rFonts w:ascii="Times New Roman" w:hAnsi="Times New Roman" w:cs="Times New Roman"/>
                <w:sz w:val="24"/>
                <w:szCs w:val="24"/>
              </w:rPr>
              <w:t>For entry education requirements see</w:t>
            </w:r>
            <w:r w:rsidR="00532B63" w:rsidRPr="006D319E">
              <w:rPr>
                <w:rFonts w:ascii="Times New Roman" w:hAnsi="Times New Roman" w:cs="Times New Roman"/>
                <w:sz w:val="24"/>
                <w:szCs w:val="24"/>
              </w:rPr>
              <w:t xml:space="preserve"> </w:t>
            </w:r>
            <w:r w:rsidR="00532B63" w:rsidRPr="006D319E">
              <w:rPr>
                <w:rFonts w:ascii="Times New Roman" w:hAnsi="Times New Roman" w:cs="Times New Roman"/>
                <w:color w:val="0000FF"/>
                <w:sz w:val="24"/>
                <w:szCs w:val="24"/>
              </w:rPr>
              <w:t xml:space="preserve">Appendix A, 32E CIP </w:t>
            </w:r>
            <w:proofErr w:type="spellStart"/>
            <w:r w:rsidR="00532B63" w:rsidRPr="006D319E">
              <w:rPr>
                <w:rFonts w:ascii="Times New Roman" w:hAnsi="Times New Roman" w:cs="Times New Roman"/>
                <w:color w:val="0000FF"/>
                <w:sz w:val="24"/>
                <w:szCs w:val="24"/>
              </w:rPr>
              <w:t>EducationMatrix</w:t>
            </w:r>
            <w:proofErr w:type="spellEnd"/>
            <w:r w:rsidR="00532B63" w:rsidRPr="006D319E">
              <w:rPr>
                <w:rFonts w:ascii="Times New Roman" w:hAnsi="Times New Roman" w:cs="Times New Roman"/>
                <w:color w:val="000000"/>
                <w:sz w:val="24"/>
                <w:szCs w:val="24"/>
              </w:rPr>
              <w:t>.</w:t>
            </w:r>
          </w:p>
        </w:tc>
      </w:tr>
      <w:tr w:rsidR="00F367A8" w:rsidRPr="00F57383" w14:paraId="00C33480" w14:textId="77777777" w:rsidTr="006D319E">
        <w:tc>
          <w:tcPr>
            <w:tcW w:w="10170" w:type="dxa"/>
            <w:gridSpan w:val="3"/>
          </w:tcPr>
          <w:p w14:paraId="7DC7723D" w14:textId="2FF5C932" w:rsidR="00315D2B" w:rsidRDefault="00F367A8" w:rsidP="007042B6">
            <w:pPr>
              <w:rPr>
                <w:rFonts w:ascii="Times New Roman" w:hAnsi="Times New Roman" w:cs="Times New Roman"/>
                <w:sz w:val="24"/>
                <w:szCs w:val="24"/>
              </w:rPr>
            </w:pPr>
            <w:r w:rsidRPr="00F57383">
              <w:rPr>
                <w:rFonts w:ascii="Times New Roman" w:hAnsi="Times New Roman" w:cs="Times New Roman"/>
                <w:b/>
                <w:snapToGrid w:val="0"/>
                <w:sz w:val="24"/>
                <w:szCs w:val="24"/>
              </w:rPr>
              <w:t xml:space="preserve">TRAINING: </w:t>
            </w:r>
            <w:r w:rsidRPr="00F57383">
              <w:rPr>
                <w:rFonts w:ascii="Times New Roman" w:hAnsi="Times New Roman" w:cs="Times New Roman"/>
                <w:sz w:val="24"/>
                <w:szCs w:val="24"/>
              </w:rPr>
              <w:t xml:space="preserve"> </w:t>
            </w:r>
          </w:p>
          <w:p w14:paraId="368AAAB2" w14:textId="5BEEB2BA" w:rsidR="006D319E" w:rsidRPr="00F57383" w:rsidRDefault="00315D2B" w:rsidP="007042B6">
            <w:pPr>
              <w:rPr>
                <w:rFonts w:ascii="Times New Roman" w:hAnsi="Times New Roman" w:cs="Times New Roman"/>
                <w:sz w:val="24"/>
                <w:szCs w:val="24"/>
              </w:rPr>
            </w:pPr>
            <w:r>
              <w:rPr>
                <w:rFonts w:ascii="Times New Roman" w:hAnsi="Times New Roman" w:cs="Times New Roman"/>
                <w:sz w:val="24"/>
                <w:szCs w:val="24"/>
              </w:rPr>
              <w:t>For award of AFSC 32E1</w:t>
            </w:r>
            <w:r w:rsidR="007042B6">
              <w:rPr>
                <w:rFonts w:ascii="Times New Roman" w:hAnsi="Times New Roman" w:cs="Times New Roman"/>
                <w:sz w:val="24"/>
                <w:szCs w:val="24"/>
              </w:rPr>
              <w:t xml:space="preserve">, </w:t>
            </w:r>
            <w:r w:rsidR="007042B6" w:rsidRPr="007042B6">
              <w:rPr>
                <w:rFonts w:ascii="Times New Roman" w:hAnsi="Times New Roman" w:cs="Times New Roman"/>
                <w:sz w:val="24"/>
                <w:szCs w:val="24"/>
              </w:rPr>
              <w:t>The following training is mandatory f</w:t>
            </w:r>
            <w:r w:rsidR="007042B6">
              <w:rPr>
                <w:rFonts w:ascii="Times New Roman" w:hAnsi="Times New Roman" w:cs="Times New Roman"/>
                <w:sz w:val="24"/>
                <w:szCs w:val="24"/>
              </w:rPr>
              <w:t xml:space="preserve">or award of the AFSC indicated:  </w:t>
            </w:r>
            <w:r w:rsidR="007042B6" w:rsidRPr="007042B6">
              <w:rPr>
                <w:rFonts w:ascii="Times New Roman" w:hAnsi="Times New Roman" w:cs="Times New Roman"/>
                <w:sz w:val="24"/>
                <w:szCs w:val="24"/>
              </w:rPr>
              <w:t>Completion of Air Force Institute of Technology (AFIT) course WMGT 101, Air Force Civil Engineer Basic Course.</w:t>
            </w:r>
          </w:p>
        </w:tc>
      </w:tr>
      <w:tr w:rsidR="00F367A8" w:rsidRPr="00F57383" w14:paraId="485DD372" w14:textId="77777777" w:rsidTr="006D319E">
        <w:tc>
          <w:tcPr>
            <w:tcW w:w="10170" w:type="dxa"/>
            <w:gridSpan w:val="3"/>
          </w:tcPr>
          <w:p w14:paraId="4829AF96" w14:textId="03345EE1" w:rsidR="00315D2B" w:rsidRDefault="00962087" w:rsidP="00962087">
            <w:pPr>
              <w:pStyle w:val="Default"/>
              <w:rPr>
                <w:snapToGrid w:val="0"/>
              </w:rPr>
            </w:pPr>
            <w:r>
              <w:rPr>
                <w:b/>
                <w:snapToGrid w:val="0"/>
              </w:rPr>
              <w:t>EXPERIENCE:</w:t>
            </w:r>
            <w:r w:rsidRPr="00962087">
              <w:rPr>
                <w:snapToGrid w:val="0"/>
              </w:rPr>
              <w:t xml:space="preserve">  </w:t>
            </w:r>
          </w:p>
          <w:p w14:paraId="3A062483" w14:textId="6776806C" w:rsidR="00962087" w:rsidRPr="00962087" w:rsidRDefault="00962087" w:rsidP="00962087">
            <w:pPr>
              <w:pStyle w:val="Default"/>
              <w:rPr>
                <w:snapToGrid w:val="0"/>
              </w:rPr>
            </w:pPr>
            <w:r w:rsidRPr="00962087">
              <w:rPr>
                <w:snapToGrid w:val="0"/>
              </w:rPr>
              <w:t xml:space="preserve">The following experience is mandatory for award of the AFSC indicated: </w:t>
            </w:r>
          </w:p>
          <w:p w14:paraId="5FBC887F" w14:textId="08A514A2" w:rsidR="00962087" w:rsidRPr="00962087" w:rsidRDefault="00962087" w:rsidP="006D319E">
            <w:pPr>
              <w:pStyle w:val="Default"/>
              <w:rPr>
                <w:snapToGrid w:val="0"/>
              </w:rPr>
            </w:pPr>
            <w:r w:rsidRPr="00962087">
              <w:rPr>
                <w:snapToGrid w:val="0"/>
              </w:rPr>
              <w:t xml:space="preserve">A minimum of 12 months of experience in the specialty </w:t>
            </w:r>
            <w:proofErr w:type="spellStart"/>
            <w:r w:rsidRPr="00962087">
              <w:rPr>
                <w:snapToGrid w:val="0"/>
              </w:rPr>
              <w:t>shredout</w:t>
            </w:r>
            <w:proofErr w:type="spellEnd"/>
            <w:r w:rsidRPr="00962087">
              <w:rPr>
                <w:snapToGrid w:val="0"/>
              </w:rPr>
              <w:t xml:space="preserve">. </w:t>
            </w:r>
          </w:p>
          <w:p w14:paraId="357E465B" w14:textId="14FCCF1A" w:rsidR="00F367A8" w:rsidRPr="00F57383" w:rsidRDefault="00F367A8" w:rsidP="006D319E">
            <w:pPr>
              <w:pStyle w:val="Default"/>
            </w:pPr>
          </w:p>
        </w:tc>
      </w:tr>
      <w:tr w:rsidR="00F367A8" w:rsidRPr="00F57383" w14:paraId="698051AE" w14:textId="77777777" w:rsidTr="006D319E">
        <w:tc>
          <w:tcPr>
            <w:tcW w:w="10170" w:type="dxa"/>
            <w:gridSpan w:val="3"/>
          </w:tcPr>
          <w:p w14:paraId="3631CF98" w14:textId="77777777" w:rsidR="00315D2B" w:rsidRDefault="00F367A8">
            <w:pPr>
              <w:rPr>
                <w:rFonts w:ascii="Times New Roman" w:hAnsi="Times New Roman" w:cs="Times New Roman"/>
                <w:b/>
                <w:snapToGrid w:val="0"/>
                <w:color w:val="000000"/>
                <w:sz w:val="24"/>
                <w:szCs w:val="24"/>
              </w:rPr>
            </w:pPr>
            <w:r w:rsidRPr="00F57383">
              <w:rPr>
                <w:rFonts w:ascii="Times New Roman" w:hAnsi="Times New Roman" w:cs="Times New Roman"/>
                <w:b/>
                <w:snapToGrid w:val="0"/>
                <w:color w:val="000000"/>
                <w:sz w:val="24"/>
                <w:szCs w:val="24"/>
              </w:rPr>
              <w:t xml:space="preserve">OBIS:  </w:t>
            </w:r>
          </w:p>
          <w:p w14:paraId="528593B4" w14:textId="0241ED1B" w:rsidR="00962087" w:rsidRPr="00F57383" w:rsidRDefault="00F367A8">
            <w:pPr>
              <w:rPr>
                <w:rFonts w:ascii="Times New Roman" w:hAnsi="Times New Roman" w:cs="Times New Roman"/>
                <w:sz w:val="24"/>
                <w:szCs w:val="24"/>
              </w:rPr>
            </w:pPr>
            <w:r w:rsidRPr="00F57383">
              <w:rPr>
                <w:rFonts w:ascii="Times New Roman" w:hAnsi="Times New Roman" w:cs="Times New Roman"/>
                <w:sz w:val="24"/>
                <w:szCs w:val="24"/>
              </w:rPr>
              <w:t>An Officer Screening and Interviewing Board (OSIB) is scheduled to convene to interview all qualified applicants.  Applicants will be informed in writing, or telephonically of date and time to appear.</w:t>
            </w:r>
          </w:p>
        </w:tc>
      </w:tr>
      <w:tr w:rsidR="00F367A8" w:rsidRPr="00F57383" w14:paraId="5E1B865E" w14:textId="77777777" w:rsidTr="006D319E">
        <w:tc>
          <w:tcPr>
            <w:tcW w:w="10170" w:type="dxa"/>
            <w:gridSpan w:val="3"/>
          </w:tcPr>
          <w:p w14:paraId="7ACA72A0" w14:textId="77777777" w:rsidR="00F367A8" w:rsidRPr="00F57383" w:rsidRDefault="00F367A8" w:rsidP="00F367A8">
            <w:pPr>
              <w:pStyle w:val="BodyText3"/>
              <w:rPr>
                <w:rFonts w:ascii="Times New Roman" w:hAnsi="Times New Roman" w:cs="Times New Roman"/>
                <w:sz w:val="24"/>
                <w:szCs w:val="24"/>
              </w:rPr>
            </w:pPr>
            <w:r w:rsidRPr="00F57383">
              <w:rPr>
                <w:rFonts w:ascii="Times New Roman" w:hAnsi="Times New Roman" w:cs="Times New Roman"/>
                <w:b/>
                <w:bCs/>
                <w:sz w:val="24"/>
                <w:szCs w:val="24"/>
              </w:rPr>
              <w:t xml:space="preserve">APPLICATION PROCEDURES:   </w:t>
            </w:r>
            <w:r w:rsidRPr="00F57383">
              <w:rPr>
                <w:rFonts w:ascii="Times New Roman" w:hAnsi="Times New Roman" w:cs="Times New Roman"/>
                <w:bCs/>
                <w:sz w:val="24"/>
                <w:szCs w:val="24"/>
              </w:rPr>
              <w:t xml:space="preserve">Applicants will prepare and forward a Cover Letter, Resume, one copy of the AF Form 24 (Application of Appointment as Reserve of the Air Force or USAF Without Component), Resume, AFOQT Scores, Current Official College Transcripts (sealed envelope in application, or mailed directly to the address below), DD Form 2807-2 (Medical Prescreen of Medical History Report) and final disposition paperwork for any offenses. </w:t>
            </w:r>
            <w:r w:rsidRPr="00F57383">
              <w:rPr>
                <w:rFonts w:ascii="Times New Roman" w:hAnsi="Times New Roman" w:cs="Times New Roman"/>
                <w:b/>
                <w:bCs/>
                <w:sz w:val="24"/>
                <w:szCs w:val="24"/>
              </w:rPr>
              <w:t>If prior-service</w:t>
            </w:r>
            <w:r w:rsidRPr="00F57383">
              <w:rPr>
                <w:rFonts w:ascii="Times New Roman" w:hAnsi="Times New Roman" w:cs="Times New Roman"/>
                <w:bCs/>
                <w:sz w:val="24"/>
                <w:szCs w:val="24"/>
              </w:rPr>
              <w:t xml:space="preserve">, a Record of Separation/Discharge from the US Armed Forces (if applicable), </w:t>
            </w:r>
            <w:proofErr w:type="spellStart"/>
            <w:r w:rsidRPr="00F57383">
              <w:rPr>
                <w:rFonts w:ascii="Times New Roman" w:hAnsi="Times New Roman" w:cs="Times New Roman"/>
                <w:bCs/>
                <w:sz w:val="24"/>
                <w:szCs w:val="24"/>
              </w:rPr>
              <w:t>vMPF</w:t>
            </w:r>
            <w:proofErr w:type="spellEnd"/>
            <w:r w:rsidRPr="00F57383">
              <w:rPr>
                <w:rFonts w:ascii="Times New Roman" w:hAnsi="Times New Roman" w:cs="Times New Roman"/>
                <w:bCs/>
                <w:sz w:val="24"/>
                <w:szCs w:val="24"/>
              </w:rPr>
              <w:t xml:space="preserve"> records review RIP, most current Physical Fitness Evaluation Report (if applicable). </w:t>
            </w:r>
          </w:p>
          <w:p w14:paraId="439C4BFA" w14:textId="77777777" w:rsidR="00F367A8" w:rsidRPr="00F57383" w:rsidRDefault="00F367A8" w:rsidP="006D319E">
            <w:pPr>
              <w:jc w:val="center"/>
              <w:rPr>
                <w:rFonts w:ascii="Times New Roman" w:hAnsi="Times New Roman" w:cs="Times New Roman"/>
                <w:sz w:val="24"/>
                <w:szCs w:val="24"/>
              </w:rPr>
            </w:pPr>
            <w:r w:rsidRPr="00F57383">
              <w:rPr>
                <w:rFonts w:ascii="Times New Roman" w:hAnsi="Times New Roman" w:cs="Times New Roman"/>
                <w:b/>
                <w:snapToGrid w:val="0"/>
                <w:color w:val="000000"/>
                <w:sz w:val="24"/>
                <w:szCs w:val="24"/>
                <w:u w:val="single"/>
              </w:rPr>
              <w:t>No later than close-of-business on closing date of vacancy announcement.</w:t>
            </w:r>
          </w:p>
        </w:tc>
      </w:tr>
      <w:tr w:rsidR="00F367A8" w:rsidRPr="00F57383" w14:paraId="50D63158" w14:textId="77777777" w:rsidTr="006D319E">
        <w:tc>
          <w:tcPr>
            <w:tcW w:w="10170" w:type="dxa"/>
            <w:gridSpan w:val="3"/>
          </w:tcPr>
          <w:p w14:paraId="60FEA81A" w14:textId="77777777" w:rsidR="00F367A8" w:rsidRPr="00F57383" w:rsidRDefault="00F367A8" w:rsidP="00F367A8">
            <w:pPr>
              <w:jc w:val="center"/>
              <w:rPr>
                <w:rFonts w:ascii="Times New Roman" w:hAnsi="Times New Roman" w:cs="Times New Roman"/>
                <w:sz w:val="24"/>
                <w:szCs w:val="24"/>
              </w:rPr>
            </w:pPr>
            <w:r w:rsidRPr="00F57383">
              <w:rPr>
                <w:rFonts w:ascii="Times New Roman" w:hAnsi="Times New Roman" w:cs="Times New Roman"/>
                <w:sz w:val="24"/>
                <w:szCs w:val="24"/>
              </w:rPr>
              <w:t>MAIL APPLICATION TO:</w:t>
            </w:r>
          </w:p>
          <w:p w14:paraId="2483D320" w14:textId="77777777" w:rsidR="00F367A8" w:rsidRPr="00F57383" w:rsidRDefault="00F367A8" w:rsidP="00F367A8">
            <w:pPr>
              <w:jc w:val="center"/>
              <w:rPr>
                <w:rFonts w:ascii="Times New Roman" w:hAnsi="Times New Roman" w:cs="Times New Roman"/>
                <w:sz w:val="24"/>
                <w:szCs w:val="24"/>
              </w:rPr>
            </w:pPr>
            <w:r w:rsidRPr="00F57383">
              <w:rPr>
                <w:rFonts w:ascii="Times New Roman" w:hAnsi="Times New Roman" w:cs="Times New Roman"/>
                <w:sz w:val="24"/>
                <w:szCs w:val="24"/>
              </w:rPr>
              <w:t>109TH FSS</w:t>
            </w:r>
          </w:p>
          <w:p w14:paraId="704738C1" w14:textId="77777777" w:rsidR="00F367A8" w:rsidRPr="00F57383" w:rsidRDefault="00F367A8" w:rsidP="00F367A8">
            <w:pPr>
              <w:jc w:val="center"/>
              <w:rPr>
                <w:rFonts w:ascii="Times New Roman" w:hAnsi="Times New Roman" w:cs="Times New Roman"/>
                <w:sz w:val="24"/>
                <w:szCs w:val="24"/>
              </w:rPr>
            </w:pPr>
            <w:r w:rsidRPr="00F57383">
              <w:rPr>
                <w:rFonts w:ascii="Times New Roman" w:hAnsi="Times New Roman" w:cs="Times New Roman"/>
                <w:sz w:val="24"/>
                <w:szCs w:val="24"/>
              </w:rPr>
              <w:t>1 Air National Guard Road</w:t>
            </w:r>
          </w:p>
          <w:p w14:paraId="775944E9" w14:textId="79362E0F" w:rsidR="00F367A8" w:rsidRDefault="00F367A8" w:rsidP="00F367A8">
            <w:pPr>
              <w:jc w:val="center"/>
              <w:rPr>
                <w:rFonts w:ascii="Times New Roman" w:hAnsi="Times New Roman" w:cs="Times New Roman"/>
                <w:sz w:val="24"/>
                <w:szCs w:val="24"/>
              </w:rPr>
            </w:pPr>
            <w:r w:rsidRPr="00F57383">
              <w:rPr>
                <w:rFonts w:ascii="Times New Roman" w:hAnsi="Times New Roman" w:cs="Times New Roman"/>
                <w:sz w:val="24"/>
                <w:szCs w:val="24"/>
              </w:rPr>
              <w:t>Scotia, NY 12302-9752</w:t>
            </w:r>
          </w:p>
          <w:p w14:paraId="36B5A824" w14:textId="77777777" w:rsidR="00F367A8" w:rsidRPr="00F57383" w:rsidRDefault="00F367A8" w:rsidP="00F367A8">
            <w:pPr>
              <w:jc w:val="center"/>
              <w:rPr>
                <w:rFonts w:ascii="Times New Roman" w:hAnsi="Times New Roman" w:cs="Times New Roman"/>
                <w:b/>
                <w:sz w:val="24"/>
                <w:szCs w:val="24"/>
              </w:rPr>
            </w:pPr>
            <w:r w:rsidRPr="00F57383">
              <w:rPr>
                <w:rFonts w:ascii="Times New Roman" w:hAnsi="Times New Roman" w:cs="Times New Roman"/>
                <w:b/>
                <w:sz w:val="24"/>
                <w:szCs w:val="24"/>
              </w:rPr>
              <w:t xml:space="preserve">ATTN: SSgt </w:t>
            </w:r>
            <w:r w:rsidR="00464BBF" w:rsidRPr="00F57383">
              <w:rPr>
                <w:rFonts w:ascii="Times New Roman" w:hAnsi="Times New Roman" w:cs="Times New Roman"/>
                <w:b/>
                <w:sz w:val="24"/>
                <w:szCs w:val="24"/>
              </w:rPr>
              <w:t>Brian Bednar</w:t>
            </w:r>
          </w:p>
          <w:p w14:paraId="72002C8A" w14:textId="77777777" w:rsidR="00F367A8" w:rsidRPr="00F57383" w:rsidRDefault="00F367A8" w:rsidP="00F367A8">
            <w:pPr>
              <w:jc w:val="center"/>
              <w:rPr>
                <w:rFonts w:ascii="Times New Roman" w:hAnsi="Times New Roman" w:cs="Times New Roman"/>
                <w:b/>
                <w:sz w:val="24"/>
                <w:szCs w:val="24"/>
              </w:rPr>
            </w:pPr>
            <w:r w:rsidRPr="00F57383">
              <w:rPr>
                <w:rFonts w:ascii="Times New Roman" w:hAnsi="Times New Roman" w:cs="Times New Roman"/>
                <w:b/>
                <w:sz w:val="24"/>
                <w:szCs w:val="24"/>
              </w:rPr>
              <w:t>For assistance with sending in an application, please contact SSgt</w:t>
            </w:r>
            <w:r w:rsidR="00464BBF" w:rsidRPr="00F57383">
              <w:rPr>
                <w:rFonts w:ascii="Times New Roman" w:hAnsi="Times New Roman" w:cs="Times New Roman"/>
                <w:b/>
                <w:sz w:val="24"/>
                <w:szCs w:val="24"/>
              </w:rPr>
              <w:t xml:space="preserve"> Brian Bednar</w:t>
            </w:r>
            <w:r w:rsidRPr="00F57383">
              <w:rPr>
                <w:rFonts w:ascii="Times New Roman" w:hAnsi="Times New Roman" w:cs="Times New Roman"/>
                <w:b/>
                <w:sz w:val="24"/>
                <w:szCs w:val="24"/>
              </w:rPr>
              <w:t>:</w:t>
            </w:r>
          </w:p>
          <w:p w14:paraId="0BB9A492" w14:textId="2C8465E5" w:rsidR="00F367A8" w:rsidRPr="00F57383" w:rsidRDefault="008D5510" w:rsidP="00F367A8">
            <w:pPr>
              <w:jc w:val="center"/>
              <w:rPr>
                <w:rFonts w:ascii="Times New Roman" w:hAnsi="Times New Roman" w:cs="Times New Roman"/>
                <w:b/>
                <w:sz w:val="24"/>
                <w:szCs w:val="24"/>
              </w:rPr>
            </w:pPr>
            <w:r>
              <w:rPr>
                <w:rFonts w:ascii="Times New Roman" w:hAnsi="Times New Roman" w:cs="Times New Roman"/>
                <w:b/>
                <w:sz w:val="24"/>
                <w:szCs w:val="24"/>
              </w:rPr>
              <w:t>Phone 518-344-2095</w:t>
            </w:r>
          </w:p>
          <w:p w14:paraId="4A3C918E" w14:textId="77777777" w:rsidR="00F10F5D" w:rsidRDefault="00F367A8" w:rsidP="00F367A8">
            <w:pPr>
              <w:jc w:val="center"/>
              <w:rPr>
                <w:rFonts w:ascii="Times New Roman" w:hAnsi="Times New Roman" w:cs="Times New Roman"/>
                <w:b/>
                <w:sz w:val="24"/>
                <w:szCs w:val="24"/>
              </w:rPr>
            </w:pPr>
            <w:r w:rsidRPr="00F57383">
              <w:rPr>
                <w:rFonts w:ascii="Times New Roman" w:hAnsi="Times New Roman" w:cs="Times New Roman"/>
                <w:b/>
                <w:sz w:val="24"/>
                <w:szCs w:val="24"/>
              </w:rPr>
              <w:lastRenderedPageBreak/>
              <w:t>Email</w:t>
            </w:r>
            <w:r w:rsidR="00F10F5D">
              <w:rPr>
                <w:rFonts w:ascii="Times New Roman" w:hAnsi="Times New Roman" w:cs="Times New Roman"/>
                <w:b/>
                <w:sz w:val="24"/>
                <w:szCs w:val="24"/>
              </w:rPr>
              <w:t xml:space="preserve"> Applications To</w:t>
            </w:r>
            <w:r w:rsidRPr="00F57383">
              <w:rPr>
                <w:rFonts w:ascii="Times New Roman" w:hAnsi="Times New Roman" w:cs="Times New Roman"/>
                <w:b/>
                <w:sz w:val="24"/>
                <w:szCs w:val="24"/>
              </w:rPr>
              <w:t>:</w:t>
            </w:r>
            <w:r w:rsidR="00962087">
              <w:rPr>
                <w:rFonts w:ascii="Times New Roman" w:hAnsi="Times New Roman" w:cs="Times New Roman"/>
                <w:b/>
                <w:sz w:val="24"/>
                <w:szCs w:val="24"/>
              </w:rPr>
              <w:t xml:space="preserve"> </w:t>
            </w:r>
          </w:p>
          <w:p w14:paraId="6BEB2105" w14:textId="027E818C" w:rsidR="00F367A8" w:rsidRPr="00F57383" w:rsidRDefault="00962087" w:rsidP="00F367A8">
            <w:pPr>
              <w:jc w:val="center"/>
              <w:rPr>
                <w:rFonts w:ascii="Times New Roman" w:hAnsi="Times New Roman" w:cs="Times New Roman"/>
                <w:b/>
                <w:sz w:val="24"/>
                <w:szCs w:val="24"/>
              </w:rPr>
            </w:pPr>
            <w:r>
              <w:rPr>
                <w:rFonts w:ascii="Times New Roman" w:hAnsi="Times New Roman" w:cs="Times New Roman"/>
                <w:b/>
                <w:sz w:val="24"/>
                <w:szCs w:val="24"/>
              </w:rPr>
              <w:t>brian.m.bednar.mil@mail.mil</w:t>
            </w:r>
            <w:r w:rsidR="00F367A8" w:rsidRPr="00F57383">
              <w:rPr>
                <w:rFonts w:ascii="Times New Roman" w:hAnsi="Times New Roman" w:cs="Times New Roman"/>
                <w:b/>
                <w:sz w:val="24"/>
                <w:szCs w:val="24"/>
              </w:rPr>
              <w:t xml:space="preserve">  </w:t>
            </w:r>
            <w:bookmarkStart w:id="0" w:name="_GoBack"/>
            <w:bookmarkEnd w:id="0"/>
          </w:p>
          <w:p w14:paraId="746E91A4" w14:textId="3F121FDC" w:rsidR="00F367A8" w:rsidRPr="006D319E" w:rsidRDefault="00F367A8" w:rsidP="006D319E">
            <w:pPr>
              <w:jc w:val="center"/>
              <w:rPr>
                <w:rFonts w:ascii="Times New Roman" w:hAnsi="Times New Roman" w:cs="Times New Roman"/>
                <w:b/>
                <w:sz w:val="24"/>
                <w:szCs w:val="24"/>
              </w:rPr>
            </w:pPr>
            <w:r w:rsidRPr="00F57383">
              <w:rPr>
                <w:rFonts w:ascii="Times New Roman" w:hAnsi="Times New Roman" w:cs="Times New Roman"/>
                <w:b/>
                <w:sz w:val="24"/>
                <w:szCs w:val="24"/>
              </w:rPr>
              <w:t>For questions regarding the job or details on position requirements, please call (518) 344-2456 to speak with the 109</w:t>
            </w:r>
            <w:r w:rsidRPr="00F57383">
              <w:rPr>
                <w:rFonts w:ascii="Times New Roman" w:hAnsi="Times New Roman" w:cs="Times New Roman"/>
                <w:b/>
                <w:sz w:val="24"/>
                <w:szCs w:val="24"/>
                <w:vertAlign w:val="superscript"/>
              </w:rPr>
              <w:t>th</w:t>
            </w:r>
            <w:r w:rsidRPr="00F57383">
              <w:rPr>
                <w:rFonts w:ascii="Times New Roman" w:hAnsi="Times New Roman" w:cs="Times New Roman"/>
                <w:b/>
                <w:sz w:val="24"/>
                <w:szCs w:val="24"/>
              </w:rPr>
              <w:t xml:space="preserve"> Airlift Wing Recruiting Office</w:t>
            </w:r>
          </w:p>
        </w:tc>
      </w:tr>
      <w:tr w:rsidR="00F367A8" w:rsidRPr="00F57383" w14:paraId="3E2EAC3E" w14:textId="77777777" w:rsidTr="006D319E">
        <w:tc>
          <w:tcPr>
            <w:tcW w:w="10170" w:type="dxa"/>
            <w:gridSpan w:val="3"/>
          </w:tcPr>
          <w:p w14:paraId="442FE50B" w14:textId="77777777" w:rsidR="00F367A8" w:rsidRPr="00F57383" w:rsidRDefault="00F367A8" w:rsidP="00F367A8">
            <w:pPr>
              <w:rPr>
                <w:rFonts w:ascii="Times New Roman" w:hAnsi="Times New Roman" w:cs="Times New Roman"/>
                <w:sz w:val="24"/>
                <w:szCs w:val="24"/>
              </w:rPr>
            </w:pPr>
            <w:r w:rsidRPr="00F57383">
              <w:rPr>
                <w:rFonts w:ascii="Times New Roman" w:hAnsi="Times New Roman" w:cs="Times New Roman"/>
                <w:b/>
                <w:sz w:val="24"/>
                <w:szCs w:val="24"/>
              </w:rPr>
              <w:lastRenderedPageBreak/>
              <w:t>DISTRIBUTION:</w:t>
            </w:r>
          </w:p>
          <w:p w14:paraId="58AE9FA0" w14:textId="1B3D69C2" w:rsidR="00F367A8" w:rsidRPr="00F57383" w:rsidRDefault="00F367A8">
            <w:pPr>
              <w:rPr>
                <w:rFonts w:ascii="Times New Roman" w:hAnsi="Times New Roman" w:cs="Times New Roman"/>
                <w:sz w:val="24"/>
                <w:szCs w:val="24"/>
              </w:rPr>
            </w:pPr>
            <w:r w:rsidRPr="00F57383">
              <w:rPr>
                <w:rFonts w:ascii="Times New Roman" w:hAnsi="Times New Roman" w:cs="Times New Roman"/>
                <w:sz w:val="24"/>
                <w:szCs w:val="24"/>
              </w:rPr>
              <w:t>1 – 109 FSS/FMPS</w:t>
            </w:r>
          </w:p>
        </w:tc>
      </w:tr>
    </w:tbl>
    <w:p w14:paraId="1F92AEAD" w14:textId="77777777" w:rsidR="00525ABC" w:rsidRPr="00F57383" w:rsidRDefault="00525ABC">
      <w:pPr>
        <w:rPr>
          <w:rFonts w:ascii="Times New Roman" w:hAnsi="Times New Roman" w:cs="Times New Roman"/>
          <w:sz w:val="24"/>
          <w:szCs w:val="24"/>
        </w:rPr>
      </w:pPr>
    </w:p>
    <w:sectPr w:rsidR="00525ABC" w:rsidRPr="00F57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9408F"/>
    <w:multiLevelType w:val="hybridMultilevel"/>
    <w:tmpl w:val="D0F6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42AD1"/>
    <w:multiLevelType w:val="hybridMultilevel"/>
    <w:tmpl w:val="ACCA6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4A1572"/>
    <w:multiLevelType w:val="hybridMultilevel"/>
    <w:tmpl w:val="1EC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66"/>
    <w:rsid w:val="000967B7"/>
    <w:rsid w:val="00261A65"/>
    <w:rsid w:val="00261AB9"/>
    <w:rsid w:val="00265C6B"/>
    <w:rsid w:val="002960C2"/>
    <w:rsid w:val="00315D2B"/>
    <w:rsid w:val="00397D54"/>
    <w:rsid w:val="003B2CF4"/>
    <w:rsid w:val="00431D44"/>
    <w:rsid w:val="00464BBF"/>
    <w:rsid w:val="00525ABC"/>
    <w:rsid w:val="00532B63"/>
    <w:rsid w:val="005F1DD0"/>
    <w:rsid w:val="00665A9D"/>
    <w:rsid w:val="006803E7"/>
    <w:rsid w:val="006B2D98"/>
    <w:rsid w:val="006D2C66"/>
    <w:rsid w:val="006D319E"/>
    <w:rsid w:val="007042B6"/>
    <w:rsid w:val="00875F10"/>
    <w:rsid w:val="00897B75"/>
    <w:rsid w:val="008D5510"/>
    <w:rsid w:val="00902D04"/>
    <w:rsid w:val="00962087"/>
    <w:rsid w:val="00A43F18"/>
    <w:rsid w:val="00AE1456"/>
    <w:rsid w:val="00AE6099"/>
    <w:rsid w:val="00B964F0"/>
    <w:rsid w:val="00E1188E"/>
    <w:rsid w:val="00F10F5D"/>
    <w:rsid w:val="00F367A8"/>
    <w:rsid w:val="00F5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991D"/>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semiHidden/>
    <w:unhideWhenUsed/>
    <w:rsid w:val="00F367A8"/>
    <w:pPr>
      <w:spacing w:after="120"/>
    </w:pPr>
    <w:rPr>
      <w:sz w:val="16"/>
      <w:szCs w:val="16"/>
    </w:rPr>
  </w:style>
  <w:style w:type="character" w:customStyle="1" w:styleId="BodyText3Char">
    <w:name w:val="Body Text 3 Char"/>
    <w:basedOn w:val="DefaultParagraphFont"/>
    <w:link w:val="BodyText3"/>
    <w:uiPriority w:val="99"/>
    <w:semiHidden/>
    <w:rsid w:val="00F367A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555A5E33B7524E951568BF087BFB14" ma:contentTypeVersion="4" ma:contentTypeDescription="Create a new document." ma:contentTypeScope="" ma:versionID="db076614d553ee8df095cafc0b526c16">
  <xsd:schema xmlns:xsd="http://www.w3.org/2001/XMLSchema" xmlns:xs="http://www.w3.org/2001/XMLSchema" xmlns:p="http://schemas.microsoft.com/office/2006/metadata/properties" xmlns:ns2="ee8c200f-5b40-4309-82ff-5af4db5b0849" xmlns:ns3="d7f43c08-1b1a-4278-bdfe-b3a5b3d7f4c0" targetNamespace="http://schemas.microsoft.com/office/2006/metadata/properties" ma:root="true" ma:fieldsID="6983ce61a966ba3e0c3259b0cd651ae3" ns2:_="" ns3:_="">
    <xsd:import namespace="ee8c200f-5b40-4309-82ff-5af4db5b0849"/>
    <xsd:import namespace="d7f43c08-1b1a-4278-bdfe-b3a5b3d7f4c0"/>
    <xsd:element name="properties">
      <xsd:complexType>
        <xsd:sequence>
          <xsd:element name="documentManagement">
            <xsd:complexType>
              <xsd:all>
                <xsd:element ref="ns2:_dlc_DocId" minOccurs="0"/>
                <xsd:element ref="ns2:_dlc_DocIdUrl" minOccurs="0"/>
                <xsd:element ref="ns2:_dlc_DocIdPersistId" minOccurs="0"/>
                <xsd:element ref="ns3:ForSigna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c200f-5b40-4309-82ff-5af4db5b08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7f43c08-1b1a-4278-bdfe-b3a5b3d7f4c0" elementFormDefault="qualified">
    <xsd:import namespace="http://schemas.microsoft.com/office/2006/documentManagement/types"/>
    <xsd:import namespace="http://schemas.microsoft.com/office/infopath/2007/PartnerControls"/>
    <xsd:element name="ForSignature" ma:index="11" nillable="true" ma:displayName="For Signature?" ma:default="0" ma:description="Indicates if the document requires a signature." ma:internalName="ForSignatur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e8c200f-5b40-4309-82ff-5af4db5b0849">GEARS-1556326868-649691</_dlc_DocId>
    <_dlc_DocIdUrl xmlns="ee8c200f-5b40-4309-82ff-5af4db5b0849">
      <Url>https://army.deps.mil/netcom/sites/GEARS/Live/_layouts/15/DocIdRedir.aspx?ID=GEARS-1556326868-649691</Url>
      <Description>GEARS-1556326868-649691</Description>
    </_dlc_DocIdUrl>
    <ForSignature xmlns="d7f43c08-1b1a-4278-bdfe-b3a5b3d7f4c0">true</ForSignatu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CC85580-1CA2-4828-B4E0-53EF6E50D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c200f-5b40-4309-82ff-5af4db5b0849"/>
    <ds:schemaRef ds:uri="d7f43c08-1b1a-4278-bdfe-b3a5b3d7f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E3B519-3307-44B5-8CBF-0B4217001F01}">
  <ds:schemaRefs>
    <ds:schemaRef ds:uri="http://schemas.microsoft.com/office/2006/metadata/properties"/>
    <ds:schemaRef ds:uri="http://schemas.microsoft.com/office/infopath/2007/PartnerControls"/>
    <ds:schemaRef ds:uri="ee8c200f-5b40-4309-82ff-5af4db5b0849"/>
    <ds:schemaRef ds:uri="d7f43c08-1b1a-4278-bdfe-b3a5b3d7f4c0"/>
  </ds:schemaRefs>
</ds:datastoreItem>
</file>

<file path=customXml/itemProps3.xml><?xml version="1.0" encoding="utf-8"?>
<ds:datastoreItem xmlns:ds="http://schemas.openxmlformats.org/officeDocument/2006/customXml" ds:itemID="{EB47D891-3F64-4FC9-91D3-727796015449}">
  <ds:schemaRefs>
    <ds:schemaRef ds:uri="http://schemas.microsoft.com/sharepoint/v3/contenttype/forms"/>
  </ds:schemaRefs>
</ds:datastoreItem>
</file>

<file path=customXml/itemProps4.xml><?xml version="1.0" encoding="utf-8"?>
<ds:datastoreItem xmlns:ds="http://schemas.openxmlformats.org/officeDocument/2006/customXml" ds:itemID="{460B3630-3DE2-43B7-9F6C-0479D5C2003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BEDNAR, BRIAN M SSgt USAF ANG 109 FSS/FSMP</cp:lastModifiedBy>
  <cp:revision>11</cp:revision>
  <dcterms:created xsi:type="dcterms:W3CDTF">2019-08-26T12:12:00Z</dcterms:created>
  <dcterms:modified xsi:type="dcterms:W3CDTF">2019-09-18T18:46:00Z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0x0101008B555A5E33B7524E951568BF087BFB14</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0b515015-f9de-4963-a0c4-c153a82fda59</vt:lpwstr>
  </property>
</Properties>
</file>