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77777777"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109 AIRLIFT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60CA7CA5"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 AIR NATIONAL GUARD RD, SCOTIA, NY 12302-9752</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407AC24F" w:rsidR="006D2C66" w:rsidRPr="00FE7320" w:rsidRDefault="00A5598F">
            <w:pPr>
              <w:rPr>
                <w:rFonts w:ascii="Times New Roman" w:hAnsi="Times New Roman" w:cs="Times New Roman"/>
                <w:sz w:val="24"/>
                <w:szCs w:val="24"/>
              </w:rPr>
            </w:pPr>
            <w:r>
              <w:rPr>
                <w:rFonts w:ascii="Times New Roman" w:hAnsi="Times New Roman" w:cs="Times New Roman"/>
                <w:sz w:val="24"/>
                <w:szCs w:val="24"/>
              </w:rPr>
              <w:t>21-04</w:t>
            </w:r>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11A20BA6" w:rsidR="006D2C66" w:rsidRPr="00FE7320" w:rsidRDefault="00067833">
            <w:pPr>
              <w:rPr>
                <w:rFonts w:ascii="Times New Roman" w:hAnsi="Times New Roman" w:cs="Times New Roman"/>
                <w:sz w:val="24"/>
                <w:szCs w:val="24"/>
              </w:rPr>
            </w:pPr>
            <w:r>
              <w:rPr>
                <w:rFonts w:ascii="Times New Roman" w:hAnsi="Times New Roman" w:cs="Times New Roman"/>
                <w:sz w:val="24"/>
                <w:szCs w:val="24"/>
              </w:rPr>
              <w:t>10</w:t>
            </w:r>
            <w:r w:rsidR="00116A23">
              <w:rPr>
                <w:rFonts w:ascii="Times New Roman" w:hAnsi="Times New Roman" w:cs="Times New Roman"/>
                <w:sz w:val="24"/>
                <w:szCs w:val="24"/>
              </w:rPr>
              <w:t xml:space="preserve"> Nov</w:t>
            </w:r>
            <w:r w:rsidR="005D195B" w:rsidRPr="00FE7320">
              <w:rPr>
                <w:rFonts w:ascii="Times New Roman" w:hAnsi="Times New Roman" w:cs="Times New Roman"/>
                <w:sz w:val="24"/>
                <w:szCs w:val="24"/>
              </w:rPr>
              <w:t xml:space="preserve"> 2020</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418B33E4" w:rsidR="006D2C66" w:rsidRPr="00FE7320" w:rsidRDefault="00067833" w:rsidP="00A5598F">
            <w:pPr>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r w:rsidR="00116A23">
              <w:rPr>
                <w:rFonts w:ascii="Times New Roman" w:hAnsi="Times New Roman" w:cs="Times New Roman"/>
                <w:sz w:val="24"/>
                <w:szCs w:val="24"/>
              </w:rPr>
              <w:t xml:space="preserve"> </w:t>
            </w:r>
            <w:r w:rsidR="00A5598F">
              <w:rPr>
                <w:rFonts w:ascii="Times New Roman" w:hAnsi="Times New Roman" w:cs="Times New Roman"/>
                <w:sz w:val="24"/>
                <w:szCs w:val="24"/>
              </w:rPr>
              <w:t>Dec 2020</w:t>
            </w:r>
          </w:p>
        </w:tc>
      </w:tr>
      <w:tr w:rsidR="006D2C66" w:rsidRPr="007E511F" w14:paraId="65D88FE9" w14:textId="77777777" w:rsidTr="00DB678D">
        <w:tc>
          <w:tcPr>
            <w:tcW w:w="4259" w:type="dxa"/>
          </w:tcPr>
          <w:p w14:paraId="3174B867" w14:textId="20A042B0"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Pr="00FE7320">
              <w:rPr>
                <w:rFonts w:ascii="Times New Roman" w:hAnsi="Times New Roman" w:cs="Times New Roman"/>
                <w:sz w:val="24"/>
                <w:szCs w:val="24"/>
              </w:rPr>
              <w:t xml:space="preserve"> 109th </w:t>
            </w:r>
            <w:r w:rsidR="00116A23">
              <w:rPr>
                <w:rFonts w:ascii="Times New Roman" w:hAnsi="Times New Roman" w:cs="Times New Roman"/>
                <w:sz w:val="24"/>
                <w:szCs w:val="24"/>
              </w:rPr>
              <w:t>Medical Group</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6C443135" w:rsidR="006D2C66" w:rsidRPr="00FE7320" w:rsidRDefault="006D2C66" w:rsidP="007E511F">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A5598F">
              <w:rPr>
                <w:rFonts w:ascii="Times New Roman" w:hAnsi="Times New Roman" w:cs="Times New Roman"/>
                <w:b/>
                <w:sz w:val="24"/>
                <w:szCs w:val="24"/>
              </w:rPr>
              <w:t>42G1</w:t>
            </w:r>
            <w:r w:rsidR="005D195B" w:rsidRPr="00FE7320">
              <w:rPr>
                <w:rFonts w:ascii="Times New Roman" w:hAnsi="Times New Roman" w:cs="Times New Roman"/>
                <w:b/>
                <w:sz w:val="24"/>
                <w:szCs w:val="24"/>
              </w:rPr>
              <w:t xml:space="preserve"> </w:t>
            </w:r>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7CF670E4" w:rsidR="006D2C66" w:rsidRPr="00FE7320" w:rsidRDefault="00116A23" w:rsidP="006D2C66">
            <w:pPr>
              <w:rPr>
                <w:rFonts w:ascii="Times New Roman" w:hAnsi="Times New Roman" w:cs="Times New Roman"/>
                <w:sz w:val="24"/>
                <w:szCs w:val="24"/>
              </w:rPr>
            </w:pPr>
            <w:r>
              <w:rPr>
                <w:rFonts w:ascii="Times New Roman" w:hAnsi="Times New Roman" w:cs="Times New Roman"/>
                <w:sz w:val="24"/>
                <w:szCs w:val="24"/>
              </w:rPr>
              <w:t>Lt Col/O-5</w:t>
            </w:r>
          </w:p>
          <w:p w14:paraId="68941B2F" w14:textId="77777777" w:rsidR="006D2C66" w:rsidRPr="00FE7320" w:rsidRDefault="006D2C66">
            <w:pPr>
              <w:rPr>
                <w:rFonts w:ascii="Times New Roman" w:hAnsi="Times New Roman" w:cs="Times New Roman"/>
                <w:sz w:val="24"/>
                <w:szCs w:val="24"/>
              </w:rPr>
            </w:pPr>
          </w:p>
        </w:tc>
        <w:tc>
          <w:tcPr>
            <w:tcW w:w="5091" w:type="dxa"/>
            <w:gridSpan w:val="2"/>
            <w:vMerge w:val="restart"/>
          </w:tcPr>
          <w:p w14:paraId="14E3B796" w14:textId="3356AB6C"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116A23">
              <w:rPr>
                <w:rFonts w:ascii="Times New Roman" w:hAnsi="Times New Roman" w:cs="Times New Roman"/>
                <w:sz w:val="24"/>
                <w:szCs w:val="24"/>
              </w:rPr>
              <w:t>Nation</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DB678D">
        <w:trPr>
          <w:trHeight w:val="122"/>
        </w:trPr>
        <w:tc>
          <w:tcPr>
            <w:tcW w:w="4259" w:type="dxa"/>
          </w:tcPr>
          <w:p w14:paraId="00EA2A57" w14:textId="77777777" w:rsidR="006D2C66" w:rsidRPr="00FE7320" w:rsidRDefault="006D2C66">
            <w:pPr>
              <w:rPr>
                <w:rFonts w:ascii="Times New Roman" w:hAnsi="Times New Roman" w:cs="Times New Roman"/>
                <w:sz w:val="24"/>
                <w:szCs w:val="24"/>
              </w:rPr>
            </w:pPr>
            <w:r w:rsidRPr="00FE7320">
              <w:rPr>
                <w:rFonts w:ascii="Times New Roman" w:hAnsi="Times New Roman" w:cs="Times New Roman"/>
                <w:b/>
                <w:sz w:val="24"/>
                <w:szCs w:val="24"/>
              </w:rPr>
              <w:t xml:space="preserve">Appoint as 2LT </w:t>
            </w:r>
            <w:r w:rsidRPr="00FE7320">
              <w:rPr>
                <w:rFonts w:ascii="Times New Roman" w:hAnsi="Times New Roman" w:cs="Times New Roman"/>
                <w:sz w:val="24"/>
                <w:szCs w:val="24"/>
              </w:rPr>
              <w:t>-</w:t>
            </w:r>
            <w:r w:rsidRPr="00FE7320">
              <w:rPr>
                <w:rFonts w:ascii="Times New Roman" w:hAnsi="Times New Roman" w:cs="Times New Roman"/>
                <w:b/>
                <w:sz w:val="24"/>
                <w:szCs w:val="24"/>
              </w:rPr>
              <w:t xml:space="preserve"> </w:t>
            </w:r>
            <w:r w:rsidRPr="00FE7320">
              <w:rPr>
                <w:rFonts w:ascii="Times New Roman" w:hAnsi="Times New Roman" w:cs="Times New Roman"/>
                <w:sz w:val="24"/>
                <w:szCs w:val="24"/>
              </w:rPr>
              <w:t>New Commissioning Opportunity</w:t>
            </w:r>
          </w:p>
          <w:p w14:paraId="06A7E942" w14:textId="13C17D22" w:rsidR="00B10D91" w:rsidRPr="00FE7320" w:rsidRDefault="00B10D91">
            <w:pPr>
              <w:rPr>
                <w:rFonts w:ascii="Times New Roman" w:hAnsi="Times New Roman" w:cs="Times New Roman"/>
                <w:sz w:val="24"/>
                <w:szCs w:val="24"/>
              </w:rPr>
            </w:pPr>
          </w:p>
        </w:tc>
        <w:tc>
          <w:tcPr>
            <w:tcW w:w="5091" w:type="dxa"/>
            <w:gridSpan w:val="2"/>
            <w:vMerge/>
          </w:tcPr>
          <w:p w14:paraId="72AC4F8E" w14:textId="77777777" w:rsidR="006D2C66" w:rsidRPr="00FE7320"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3662A2A3" w14:textId="227D9FD2"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A5598F">
              <w:rPr>
                <w:rFonts w:ascii="Times New Roman" w:hAnsi="Times New Roman" w:cs="Times New Roman"/>
                <w:sz w:val="24"/>
                <w:szCs w:val="24"/>
              </w:rPr>
              <w:t>Physician’s Assistant</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2D0A4CCE" w14:textId="603896BE" w:rsidR="00A5598F" w:rsidRPr="00A5598F" w:rsidRDefault="006D2C66" w:rsidP="00A5598F">
            <w:pPr>
              <w:pStyle w:val="Heading1"/>
              <w:jc w:val="left"/>
              <w:outlineLvl w:val="0"/>
              <w:rPr>
                <w:rFonts w:ascii="Times New Roman" w:hAnsi="Times New Roman"/>
                <w:szCs w:val="24"/>
              </w:rPr>
            </w:pPr>
            <w:r w:rsidRPr="00FE7320">
              <w:rPr>
                <w:rFonts w:ascii="Times New Roman" w:hAnsi="Times New Roman"/>
                <w:bCs/>
                <w:szCs w:val="24"/>
              </w:rPr>
              <w:t xml:space="preserve">SPECIALTY SUMMARY: </w:t>
            </w:r>
            <w:r w:rsidRPr="00FE7320">
              <w:rPr>
                <w:rFonts w:ascii="Times New Roman" w:hAnsi="Times New Roman"/>
                <w:szCs w:val="24"/>
              </w:rPr>
              <w:t>(As outlined in AFI 36-2101 and AF Officer Classification Directory)</w:t>
            </w:r>
            <w:r w:rsidR="00A5598F">
              <w:rPr>
                <w:rFonts w:ascii="Times New Roman" w:hAnsi="Times New Roman"/>
                <w:szCs w:val="24"/>
              </w:rPr>
              <w:t xml:space="preserve"> </w:t>
            </w:r>
            <w:r w:rsidR="00A5598F" w:rsidRPr="00A5598F">
              <w:rPr>
                <w:rFonts w:ascii="Times New Roman" w:hAnsi="Times New Roman"/>
                <w:b w:val="0"/>
                <w:color w:val="010202"/>
                <w:szCs w:val="24"/>
              </w:rPr>
              <w:t xml:space="preserve">Provides comprehensive health maintenance and continuing medical care to assigned patient population. Examines, diagnoses, and treats diseases and injuries; manages inpatient and outpatient care and clinical services. Instructs other healthcare providers and nonmedical personnel. Related </w:t>
            </w:r>
            <w:proofErr w:type="gramStart"/>
            <w:r w:rsidR="00A5598F" w:rsidRPr="00A5598F">
              <w:rPr>
                <w:rFonts w:ascii="Times New Roman" w:hAnsi="Times New Roman"/>
                <w:b w:val="0"/>
                <w:color w:val="010202"/>
                <w:szCs w:val="24"/>
              </w:rPr>
              <w:t>DoD</w:t>
            </w:r>
            <w:proofErr w:type="gramEnd"/>
            <w:r w:rsidR="00A5598F" w:rsidRPr="00A5598F">
              <w:rPr>
                <w:rFonts w:ascii="Times New Roman" w:hAnsi="Times New Roman"/>
                <w:b w:val="0"/>
                <w:color w:val="010202"/>
                <w:szCs w:val="24"/>
              </w:rPr>
              <w:t xml:space="preserve"> Occupational Group: 260811.</w:t>
            </w:r>
            <w:r w:rsidR="00A5598F" w:rsidRPr="00A5598F">
              <w:rPr>
                <w:rFonts w:ascii="Times New Roman" w:hAnsi="Times New Roman"/>
                <w:color w:val="010202"/>
                <w:szCs w:val="24"/>
              </w:rPr>
              <w:t xml:space="preserve"> </w:t>
            </w:r>
          </w:p>
          <w:p w14:paraId="43BC7138" w14:textId="44ABBCF6" w:rsidR="003D3337" w:rsidRPr="003D3337" w:rsidRDefault="003D3337" w:rsidP="00116A23">
            <w:pPr>
              <w:autoSpaceDE w:val="0"/>
              <w:autoSpaceDN w:val="0"/>
              <w:adjustRightInd w:val="0"/>
              <w:rPr>
                <w:rFonts w:ascii="Times New Roman" w:hAnsi="Times New Roman" w:cs="Times New Roman"/>
                <w:color w:val="000000"/>
                <w:sz w:val="24"/>
                <w:szCs w:val="24"/>
              </w:rPr>
            </w:pPr>
          </w:p>
        </w:tc>
      </w:tr>
      <w:tr w:rsidR="00FF3E28" w:rsidRPr="007E511F" w14:paraId="782C859C" w14:textId="77777777" w:rsidTr="00DB678D">
        <w:trPr>
          <w:trHeight w:val="314"/>
        </w:trPr>
        <w:tc>
          <w:tcPr>
            <w:tcW w:w="9350" w:type="dxa"/>
            <w:gridSpan w:val="3"/>
          </w:tcPr>
          <w:p w14:paraId="477F42A5" w14:textId="31A10AC1" w:rsidR="003D3337" w:rsidRPr="003D3337" w:rsidRDefault="00FF3E28" w:rsidP="003D3337">
            <w:pPr>
              <w:rPr>
                <w:rFonts w:ascii="Times New Roman" w:hAnsi="Times New Roman" w:cs="Times New Roman"/>
                <w:sz w:val="24"/>
                <w:szCs w:val="24"/>
              </w:rPr>
            </w:pPr>
            <w:r w:rsidRPr="00FE7320">
              <w:rPr>
                <w:rFonts w:ascii="Times New Roman" w:hAnsi="Times New Roman" w:cs="Times New Roman"/>
                <w:b/>
                <w:bCs/>
                <w:sz w:val="24"/>
                <w:szCs w:val="24"/>
              </w:rPr>
              <w:t>MINIMUM QUALIFICATIONS</w:t>
            </w:r>
            <w:r w:rsidRPr="00FE7320">
              <w:rPr>
                <w:rFonts w:ascii="Times New Roman" w:hAnsi="Times New Roman" w:cs="Times New Roman"/>
                <w:sz w:val="24"/>
                <w:szCs w:val="24"/>
              </w:rPr>
              <w:t>:  Must meet the minimum requirements as outlined in AFI 36-2005 and ANGI 36-2005.</w:t>
            </w:r>
          </w:p>
        </w:tc>
      </w:tr>
      <w:tr w:rsidR="00FF3E28" w:rsidRPr="007E511F" w14:paraId="07CFE86D" w14:textId="77777777" w:rsidTr="00DB678D">
        <w:tc>
          <w:tcPr>
            <w:tcW w:w="9350" w:type="dxa"/>
            <w:gridSpan w:val="3"/>
          </w:tcPr>
          <w:p w14:paraId="37103D75" w14:textId="270148CF"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SPECIALTY QUALIFICATIONS:</w:t>
            </w:r>
          </w:p>
          <w:p w14:paraId="4B399B33" w14:textId="7C03C353" w:rsidR="00FF3E28" w:rsidRPr="00FE7320" w:rsidRDefault="00FF3E28" w:rsidP="00FF3E28">
            <w:pPr>
              <w:rPr>
                <w:rFonts w:ascii="Times New Roman" w:hAnsi="Times New Roman" w:cs="Times New Roman"/>
                <w:b/>
                <w:sz w:val="24"/>
                <w:szCs w:val="24"/>
              </w:rPr>
            </w:pPr>
          </w:p>
          <w:p w14:paraId="25E8DB59" w14:textId="1574C7C1" w:rsidR="00A5598F" w:rsidRPr="00A5598F" w:rsidRDefault="00FF3E28" w:rsidP="00A5598F">
            <w:pPr>
              <w:pStyle w:val="Default"/>
              <w:rPr>
                <w:rFonts w:eastAsiaTheme="minorHAnsi"/>
              </w:rPr>
            </w:pPr>
            <w:r w:rsidRPr="00FE7320">
              <w:rPr>
                <w:b/>
              </w:rPr>
              <w:t>KNOWLEDGE:</w:t>
            </w:r>
            <w:r w:rsidRPr="00FE7320">
              <w:t xml:space="preserve"> </w:t>
            </w:r>
            <w:r w:rsidR="00A5598F" w:rsidRPr="00A5598F">
              <w:rPr>
                <w:color w:val="010202"/>
              </w:rPr>
              <w:t xml:space="preserve">Fulfillment of education requirement satisfies. </w:t>
            </w:r>
          </w:p>
          <w:p w14:paraId="4FAFCB5B" w14:textId="4B40197F" w:rsidR="00FF3E28" w:rsidRPr="00FE7320" w:rsidRDefault="00FF3E28" w:rsidP="00FF3E28">
            <w:pPr>
              <w:pStyle w:val="Default"/>
            </w:pPr>
          </w:p>
          <w:p w14:paraId="7DA20B8F" w14:textId="01AFA289" w:rsidR="00A5598F" w:rsidRPr="00A5598F" w:rsidRDefault="00FF3E28" w:rsidP="00A5598F">
            <w:pPr>
              <w:pStyle w:val="Default"/>
              <w:rPr>
                <w:rFonts w:eastAsiaTheme="minorHAnsi"/>
              </w:rPr>
            </w:pPr>
            <w:r w:rsidRPr="00FE7320">
              <w:rPr>
                <w:b/>
              </w:rPr>
              <w:t>EDUCATION:</w:t>
            </w:r>
            <w:r w:rsidRPr="00FE7320">
              <w:t xml:space="preserve"> </w:t>
            </w:r>
            <w:r w:rsidR="00A5598F" w:rsidRPr="00A5598F">
              <w:rPr>
                <w:color w:val="010202"/>
              </w:rPr>
              <w:t xml:space="preserve">For entry into this specialty, graduation from a Master’s degree awarding Physician Assistant/Physician Associate (PA) program accredited by the Accreditation Review Commission on Education for the Physician Assistant (ARC-PA) or its predecessors and acceptable to the Surgeon General, USAF, is mandatory. </w:t>
            </w:r>
          </w:p>
          <w:p w14:paraId="1250D773" w14:textId="77777777" w:rsidR="003D3337" w:rsidRDefault="007E511F" w:rsidP="00116A23">
            <w:pPr>
              <w:pStyle w:val="Default"/>
              <w:rPr>
                <w:rFonts w:eastAsiaTheme="minorHAnsi"/>
              </w:rPr>
            </w:pPr>
            <w:r w:rsidRPr="007E511F">
              <w:t xml:space="preserve"> </w:t>
            </w:r>
          </w:p>
          <w:p w14:paraId="1558ED48" w14:textId="2ED08A1C" w:rsidR="00FF3E28" w:rsidRDefault="00FF3E28" w:rsidP="00FF3E28">
            <w:pPr>
              <w:pStyle w:val="Default"/>
              <w:rPr>
                <w:color w:val="010202"/>
              </w:rPr>
            </w:pPr>
            <w:r w:rsidRPr="00FE7320">
              <w:rPr>
                <w:b/>
              </w:rPr>
              <w:t>TRAINING:</w:t>
            </w:r>
            <w:r w:rsidRPr="00FE7320">
              <w:t xml:space="preserve"> </w:t>
            </w:r>
            <w:r w:rsidR="00A5598F" w:rsidRPr="00A5598F">
              <w:rPr>
                <w:color w:val="010202"/>
              </w:rPr>
              <w:t>Must have minimum of 12-months of hands-on clinical rotations during the last year of training prior to initial graduation.</w:t>
            </w:r>
          </w:p>
          <w:p w14:paraId="114F23AD" w14:textId="77777777" w:rsidR="00A5598F" w:rsidRPr="00A5598F" w:rsidRDefault="00A5598F" w:rsidP="00FF3E28">
            <w:pPr>
              <w:pStyle w:val="Default"/>
              <w:rPr>
                <w:rFonts w:eastAsiaTheme="minorHAnsi"/>
              </w:rPr>
            </w:pPr>
          </w:p>
          <w:p w14:paraId="4315D6BA" w14:textId="77777777" w:rsidR="00A5598F" w:rsidRDefault="00FF3E28" w:rsidP="00A5598F">
            <w:pPr>
              <w:pStyle w:val="Default"/>
              <w:rPr>
                <w:rFonts w:eastAsiaTheme="minorHAnsi"/>
                <w:color w:val="010202"/>
              </w:rPr>
            </w:pPr>
            <w:r w:rsidRPr="00FE7320">
              <w:rPr>
                <w:b/>
              </w:rPr>
              <w:t>EXPERIENCE:</w:t>
            </w:r>
            <w:r w:rsidRPr="00FE7320">
              <w:t xml:space="preserve"> </w:t>
            </w:r>
            <w:r w:rsidR="00A5598F" w:rsidRPr="00A5598F">
              <w:rPr>
                <w:rFonts w:eastAsiaTheme="minorHAnsi"/>
                <w:color w:val="010202"/>
              </w:rPr>
              <w:t xml:space="preserve">For award of AFSC 42G3, 6 months experience in a clinical practice and current and active certification by the National Commission on Certification of Physician Assistants (NCCPA) is mandatory. Additionally, maintenance of a state license to practice medicine as a PA is highly encouraged. </w:t>
            </w:r>
          </w:p>
          <w:p w14:paraId="3AAEA944" w14:textId="2A4563E3" w:rsidR="00A5598F" w:rsidRPr="00A5598F" w:rsidRDefault="00A5598F" w:rsidP="00A5598F">
            <w:pPr>
              <w:pStyle w:val="Default"/>
              <w:rPr>
                <w:rFonts w:eastAsiaTheme="minorHAnsi"/>
                <w:color w:val="010202"/>
              </w:rPr>
            </w:pPr>
            <w:r w:rsidRPr="00A5598F">
              <w:rPr>
                <w:color w:val="010202"/>
              </w:rPr>
              <w:t xml:space="preserve">For award of AFSC 42G3X, requirements of AFSC 42G3 with minimum 18-months clinical experience as AFSC 42G3, and completion of a suffix-specific training or fellowship program acceptable to the Surgeon General, HQ USAF. </w:t>
            </w:r>
          </w:p>
          <w:p w14:paraId="13B429D3" w14:textId="14D0908A" w:rsidR="00116A23" w:rsidRPr="00116A23" w:rsidRDefault="00A5598F" w:rsidP="00A5598F">
            <w:pPr>
              <w:autoSpaceDE w:val="0"/>
              <w:autoSpaceDN w:val="0"/>
              <w:adjustRightInd w:val="0"/>
              <w:rPr>
                <w:rFonts w:ascii="Times New Roman" w:hAnsi="Times New Roman" w:cs="Times New Roman"/>
                <w:color w:val="010202"/>
                <w:sz w:val="24"/>
                <w:szCs w:val="24"/>
              </w:rPr>
            </w:pPr>
            <w:r w:rsidRPr="00A5598F">
              <w:rPr>
                <w:rFonts w:ascii="Times New Roman" w:hAnsi="Times New Roman" w:cs="Times New Roman"/>
                <w:color w:val="010202"/>
                <w:sz w:val="24"/>
                <w:szCs w:val="24"/>
              </w:rPr>
              <w:t xml:space="preserve">For award of 42G3P, completion of minimum 18-months clinical experience as AFSC 42G3, prescribed training IAW AFI 48-149, </w:t>
            </w:r>
            <w:r w:rsidRPr="00A5598F">
              <w:rPr>
                <w:rFonts w:ascii="Times New Roman" w:hAnsi="Times New Roman" w:cs="Times New Roman"/>
                <w:i/>
                <w:iCs/>
                <w:color w:val="010202"/>
                <w:sz w:val="24"/>
                <w:szCs w:val="24"/>
              </w:rPr>
              <w:t>Flight and Operational Medicine Program (FOMP)</w:t>
            </w:r>
            <w:r w:rsidRPr="00A5598F">
              <w:rPr>
                <w:rFonts w:ascii="Times New Roman" w:hAnsi="Times New Roman" w:cs="Times New Roman"/>
                <w:color w:val="010202"/>
                <w:sz w:val="24"/>
                <w:szCs w:val="24"/>
              </w:rPr>
              <w:t xml:space="preserve">, and </w:t>
            </w:r>
            <w:r w:rsidRPr="00A5598F">
              <w:rPr>
                <w:rFonts w:ascii="Times New Roman" w:hAnsi="Times New Roman" w:cs="Times New Roman"/>
                <w:color w:val="010202"/>
                <w:sz w:val="24"/>
                <w:szCs w:val="24"/>
              </w:rPr>
              <w:lastRenderedPageBreak/>
              <w:t xml:space="preserve">6-months experience in an Aerospace Medicine assignment. </w:t>
            </w:r>
            <w:r w:rsidRPr="00A5598F">
              <w:rPr>
                <w:sz w:val="24"/>
                <w:szCs w:val="24"/>
              </w:rPr>
              <w:t xml:space="preserve">ARC/ANG only. In lieu of approved </w:t>
            </w:r>
            <w:r w:rsidRPr="00A5598F">
              <w:rPr>
                <w:color w:val="010202"/>
                <w:sz w:val="24"/>
                <w:szCs w:val="24"/>
              </w:rPr>
              <w:t>suffix-specific fellowship program</w:t>
            </w:r>
            <w:r w:rsidRPr="00A5598F">
              <w:rPr>
                <w:sz w:val="24"/>
                <w:szCs w:val="24"/>
              </w:rPr>
              <w:t>, requirements of AFSC 42G3, current and continuous practice in the specialty, successful completion and maintenance of NCCPA Specialty Certificate of Additional Qualifications, annual civilian Department Chair attestation of applicant’s current case log and performance, and annual approval by the Consultant to the Surgeon General for Physician Assistant Specialties is mandatory.</w:t>
            </w:r>
          </w:p>
          <w:p w14:paraId="01B52CF1" w14:textId="14F353CA" w:rsidR="00116A23" w:rsidRDefault="00116A23" w:rsidP="00116A23">
            <w:pPr>
              <w:autoSpaceDE w:val="0"/>
              <w:autoSpaceDN w:val="0"/>
              <w:adjustRightInd w:val="0"/>
              <w:rPr>
                <w:rFonts w:ascii="Times New Roman" w:hAnsi="Times New Roman" w:cs="Times New Roman"/>
                <w:color w:val="000000"/>
                <w:sz w:val="20"/>
                <w:szCs w:val="20"/>
              </w:rPr>
            </w:pPr>
          </w:p>
          <w:p w14:paraId="7F4822DB" w14:textId="77777777" w:rsidR="00A5598F" w:rsidRPr="00A5598F" w:rsidRDefault="00A5598F" w:rsidP="00A5598F">
            <w:pPr>
              <w:pStyle w:val="Default"/>
              <w:rPr>
                <w:rFonts w:eastAsiaTheme="minorHAnsi"/>
                <w:color w:val="010202"/>
              </w:rPr>
            </w:pPr>
            <w:r>
              <w:rPr>
                <w:b/>
              </w:rPr>
              <w:t xml:space="preserve">ENTRY AND </w:t>
            </w:r>
            <w:r w:rsidR="00116A23">
              <w:rPr>
                <w:b/>
              </w:rPr>
              <w:t xml:space="preserve">RETENTION: </w:t>
            </w:r>
            <w:r w:rsidRPr="00A5598F">
              <w:rPr>
                <w:rFonts w:eastAsiaTheme="minorHAnsi"/>
                <w:color w:val="010202"/>
              </w:rPr>
              <w:t xml:space="preserve">For entry and retention of AFSC 42G1, must meet education and training requirements and meet NCCPA eligibility requirements to sit and challenge the Physician Assistant National Certification Examination (PANCE). Must successfully challenge PANCE within 15-months of entry. </w:t>
            </w:r>
          </w:p>
          <w:p w14:paraId="0D6E1F07" w14:textId="2487D36E" w:rsidR="00A5598F" w:rsidRPr="00A5598F" w:rsidRDefault="00A5598F" w:rsidP="00A5598F">
            <w:pPr>
              <w:autoSpaceDE w:val="0"/>
              <w:autoSpaceDN w:val="0"/>
              <w:adjustRightInd w:val="0"/>
              <w:rPr>
                <w:rFonts w:ascii="Times New Roman" w:hAnsi="Times New Roman" w:cs="Times New Roman"/>
                <w:color w:val="010202"/>
                <w:sz w:val="24"/>
                <w:szCs w:val="24"/>
              </w:rPr>
            </w:pPr>
            <w:r w:rsidRPr="00A5598F">
              <w:rPr>
                <w:rFonts w:ascii="Times New Roman" w:hAnsi="Times New Roman" w:cs="Times New Roman"/>
                <w:color w:val="010202"/>
                <w:sz w:val="24"/>
                <w:szCs w:val="24"/>
              </w:rPr>
              <w:t xml:space="preserve">For entry and retention of AFSC 42G1X (subspecialty) </w:t>
            </w:r>
          </w:p>
          <w:p w14:paraId="54A8FF92" w14:textId="11DB48E2" w:rsidR="00A5598F" w:rsidRPr="00A5598F" w:rsidRDefault="00A5598F" w:rsidP="00A5598F">
            <w:pPr>
              <w:autoSpaceDE w:val="0"/>
              <w:autoSpaceDN w:val="0"/>
              <w:adjustRightInd w:val="0"/>
              <w:rPr>
                <w:rFonts w:ascii="Times New Roman" w:hAnsi="Times New Roman" w:cs="Times New Roman"/>
                <w:color w:val="010202"/>
                <w:sz w:val="24"/>
                <w:szCs w:val="24"/>
              </w:rPr>
            </w:pPr>
            <w:r w:rsidRPr="00A5598F">
              <w:rPr>
                <w:rFonts w:ascii="Times New Roman" w:hAnsi="Times New Roman" w:cs="Times New Roman"/>
                <w:color w:val="010202"/>
                <w:sz w:val="24"/>
                <w:szCs w:val="24"/>
              </w:rPr>
              <w:t xml:space="preserve">Must maintain a current and active certification by the NCCPA. </w:t>
            </w:r>
          </w:p>
          <w:p w14:paraId="72616E6F" w14:textId="1B972E63" w:rsidR="00A5598F" w:rsidRPr="00A5598F" w:rsidRDefault="00A5598F" w:rsidP="00A5598F">
            <w:pPr>
              <w:autoSpaceDE w:val="0"/>
              <w:autoSpaceDN w:val="0"/>
              <w:adjustRightInd w:val="0"/>
              <w:rPr>
                <w:rFonts w:ascii="Times New Roman" w:hAnsi="Times New Roman" w:cs="Times New Roman"/>
                <w:color w:val="010202"/>
                <w:sz w:val="24"/>
                <w:szCs w:val="24"/>
              </w:rPr>
            </w:pPr>
            <w:r w:rsidRPr="00A5598F">
              <w:rPr>
                <w:rFonts w:ascii="Times New Roman" w:hAnsi="Times New Roman" w:cs="Times New Roman"/>
                <w:color w:val="010202"/>
                <w:sz w:val="24"/>
                <w:szCs w:val="24"/>
              </w:rPr>
              <w:t xml:space="preserve">Must be a fully qualified 42G3 with minimum 24-months clinical experience and accepted to a suffix-specific fellowship or assigned to an Aerospace Operational Medicine assignment. </w:t>
            </w:r>
          </w:p>
          <w:p w14:paraId="293EC972" w14:textId="160A1368" w:rsidR="00A5598F" w:rsidRPr="00A5598F" w:rsidRDefault="00A5598F" w:rsidP="00A5598F">
            <w:pPr>
              <w:autoSpaceDE w:val="0"/>
              <w:autoSpaceDN w:val="0"/>
              <w:adjustRightInd w:val="0"/>
              <w:rPr>
                <w:rFonts w:ascii="Times New Roman" w:hAnsi="Times New Roman" w:cs="Times New Roman"/>
                <w:color w:val="010202"/>
                <w:sz w:val="24"/>
                <w:szCs w:val="24"/>
              </w:rPr>
            </w:pPr>
            <w:r w:rsidRPr="00A5598F">
              <w:rPr>
                <w:rFonts w:ascii="Times New Roman" w:hAnsi="Times New Roman" w:cs="Times New Roman"/>
                <w:color w:val="010202"/>
                <w:sz w:val="24"/>
                <w:szCs w:val="24"/>
              </w:rPr>
              <w:t xml:space="preserve">For award and retention of AFSCs (42G3/4X): Must not incur by any action or inaction the loss or revocation of board certification by the NCCPA. </w:t>
            </w:r>
          </w:p>
          <w:p w14:paraId="68C2F5AD" w14:textId="27B52602" w:rsidR="00A5598F" w:rsidRPr="00A5598F" w:rsidRDefault="00A5598F" w:rsidP="00A5598F">
            <w:pPr>
              <w:autoSpaceDE w:val="0"/>
              <w:autoSpaceDN w:val="0"/>
              <w:adjustRightInd w:val="0"/>
              <w:rPr>
                <w:rFonts w:ascii="Times New Roman" w:hAnsi="Times New Roman" w:cs="Times New Roman"/>
                <w:color w:val="010202"/>
                <w:sz w:val="24"/>
                <w:szCs w:val="24"/>
              </w:rPr>
            </w:pPr>
            <w:r w:rsidRPr="00A5598F">
              <w:rPr>
                <w:rFonts w:ascii="Times New Roman" w:hAnsi="Times New Roman" w:cs="Times New Roman"/>
                <w:color w:val="010202"/>
                <w:sz w:val="24"/>
                <w:szCs w:val="24"/>
              </w:rPr>
              <w:t xml:space="preserve">Must obtain and maintain clinical privileges IAW AFI 44-119, </w:t>
            </w:r>
            <w:r w:rsidRPr="00A5598F">
              <w:rPr>
                <w:rFonts w:ascii="Times New Roman" w:hAnsi="Times New Roman" w:cs="Times New Roman"/>
                <w:i/>
                <w:iCs/>
                <w:color w:val="010202"/>
                <w:sz w:val="24"/>
                <w:szCs w:val="24"/>
              </w:rPr>
              <w:t xml:space="preserve">Medical Quality Operations </w:t>
            </w:r>
            <w:r w:rsidRPr="00A5598F">
              <w:rPr>
                <w:rFonts w:ascii="Times New Roman" w:hAnsi="Times New Roman" w:cs="Times New Roman"/>
                <w:color w:val="010202"/>
                <w:sz w:val="24"/>
                <w:szCs w:val="24"/>
              </w:rPr>
              <w:t xml:space="preserve">(or be immediately eligible for said privileges if assigned to a non-clinical position.) </w:t>
            </w:r>
          </w:p>
          <w:p w14:paraId="36F81B47" w14:textId="1CF4D6C2" w:rsidR="005369FB" w:rsidRDefault="00A5598F" w:rsidP="00A5598F">
            <w:pPr>
              <w:autoSpaceDE w:val="0"/>
              <w:autoSpaceDN w:val="0"/>
              <w:adjustRightInd w:val="0"/>
              <w:rPr>
                <w:rFonts w:ascii="Times New Roman" w:hAnsi="Times New Roman" w:cs="Times New Roman"/>
                <w:color w:val="000000"/>
                <w:sz w:val="24"/>
                <w:szCs w:val="24"/>
              </w:rPr>
            </w:pPr>
            <w:r w:rsidRPr="00A5598F">
              <w:rPr>
                <w:rFonts w:ascii="Times New Roman" w:hAnsi="Times New Roman" w:cs="Times New Roman"/>
                <w:color w:val="000000"/>
                <w:sz w:val="24"/>
                <w:szCs w:val="24"/>
              </w:rPr>
              <w:t xml:space="preserve">For retention of AFSCs 42G3/4X, must not have a permanent revocation or denial of all professional privileges IAW AFI 44-119. </w:t>
            </w:r>
          </w:p>
          <w:p w14:paraId="68315D72" w14:textId="77777777" w:rsidR="005369FB" w:rsidRDefault="005369FB" w:rsidP="00A5598F">
            <w:pPr>
              <w:autoSpaceDE w:val="0"/>
              <w:autoSpaceDN w:val="0"/>
              <w:adjustRightInd w:val="0"/>
              <w:rPr>
                <w:rFonts w:ascii="Times New Roman" w:hAnsi="Times New Roman" w:cs="Times New Roman"/>
                <w:color w:val="000000"/>
                <w:sz w:val="24"/>
                <w:szCs w:val="24"/>
              </w:rPr>
            </w:pPr>
          </w:p>
          <w:p w14:paraId="5E9F95EB" w14:textId="673B4776" w:rsidR="007E511F" w:rsidRPr="00A5598F" w:rsidRDefault="007E511F" w:rsidP="00A5598F">
            <w:pPr>
              <w:autoSpaceDE w:val="0"/>
              <w:autoSpaceDN w:val="0"/>
              <w:adjustRightInd w:val="0"/>
              <w:rPr>
                <w:rFonts w:ascii="Times New Roman" w:hAnsi="Times New Roman" w:cs="Times New Roman"/>
                <w:color w:val="000000"/>
                <w:sz w:val="24"/>
                <w:szCs w:val="24"/>
              </w:rPr>
            </w:pPr>
            <w:r w:rsidRPr="00A5598F">
              <w:rPr>
                <w:rFonts w:ascii="Times New Roman" w:hAnsi="Times New Roman" w:cs="Times New Roman"/>
                <w:color w:val="000000"/>
                <w:sz w:val="24"/>
                <w:szCs w:val="24"/>
              </w:rPr>
              <w:t xml:space="preserve">The following are mandatory for entry, award, and retention of this AFSC: </w:t>
            </w:r>
          </w:p>
          <w:p w14:paraId="1F3C7307"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1322C994" w14:textId="781155C9" w:rsidR="00FE7320"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 xml:space="preserve">No record of conviction by a civilian court for offenses involving larceny, robbery, wrongful appropriation, burglary, or fraud. </w:t>
            </w:r>
          </w:p>
          <w:p w14:paraId="4C14F0F0"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5DD6783F" w14:textId="6E36DADC" w:rsidR="00FE7320"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Never received non-judicial punishment under the Uniform Code of Military Justice (UCMJ) for offenses involving acts of larceny, wrongful appropriation, robbery, burglary or fraud as defined in UCMJ Articles 121, 122, 129, and 132 or never been convicted by military courts-martial for these same offenses.</w:t>
            </w:r>
          </w:p>
        </w:tc>
      </w:tr>
      <w:tr w:rsidR="00FF3E28" w:rsidRPr="007E511F" w14:paraId="2490A934" w14:textId="77777777" w:rsidTr="00DB678D">
        <w:tc>
          <w:tcPr>
            <w:tcW w:w="9350" w:type="dxa"/>
            <w:gridSpan w:val="3"/>
          </w:tcPr>
          <w:p w14:paraId="0E060F28" w14:textId="5630ECE8" w:rsidR="003D05AA" w:rsidRPr="003D05AA" w:rsidRDefault="00FF3E28" w:rsidP="003D05AA">
            <w:pPr>
              <w:rPr>
                <w:rFonts w:ascii="Times New Roman" w:hAnsi="Times New Roman" w:cs="Times New Roman"/>
                <w:bCs/>
                <w:sz w:val="24"/>
                <w:szCs w:val="24"/>
              </w:rPr>
            </w:pPr>
            <w:r w:rsidRPr="003D05AA">
              <w:rPr>
                <w:rFonts w:ascii="Times New Roman" w:hAnsi="Times New Roman" w:cs="Times New Roman"/>
                <w:b/>
                <w:sz w:val="24"/>
                <w:szCs w:val="24"/>
              </w:rPr>
              <w:lastRenderedPageBreak/>
              <w:t>DUTIES AND RESPONSIBILITIES</w:t>
            </w:r>
            <w:r w:rsidRPr="003D05AA">
              <w:rPr>
                <w:rFonts w:ascii="Times New Roman" w:hAnsi="Times New Roman" w:cs="Times New Roman"/>
                <w:bCs/>
                <w:sz w:val="24"/>
                <w:szCs w:val="24"/>
              </w:rPr>
              <w:t>:</w:t>
            </w:r>
            <w:r w:rsidR="003D05AA">
              <w:rPr>
                <w:rFonts w:ascii="Times New Roman" w:hAnsi="Times New Roman" w:cs="Times New Roman"/>
                <w:bCs/>
                <w:sz w:val="24"/>
                <w:szCs w:val="24"/>
              </w:rPr>
              <w:t xml:space="preserve"> </w:t>
            </w:r>
            <w:r w:rsidR="003D05AA" w:rsidRPr="003D05AA">
              <w:rPr>
                <w:rFonts w:ascii="Times New Roman" w:hAnsi="Times New Roman" w:cs="Times New Roman"/>
                <w:color w:val="000000"/>
                <w:sz w:val="24"/>
                <w:szCs w:val="24"/>
              </w:rPr>
              <w:t xml:space="preserve">Provides aerospace medicine support. Implements policies and procedures and prepares directives governing flight and operational medicine, preventive medicine, and occupational medicine. Serves as liaison with federal, state, and local agencies in matters related operational to aerospace medicine, preventive medicine, and occupational medicine. Applies medical standards for aircrew and special operational personnel. Submits recommendations on waivers and medical retention standards. Develops programs to ensure a fit force for worldwide deployments. Participates in training programs for aeromedical personnel. </w:t>
            </w:r>
          </w:p>
          <w:p w14:paraId="198037E4" w14:textId="2064CD9E"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 </w:t>
            </w:r>
          </w:p>
          <w:p w14:paraId="66ECEECE" w14:textId="72E679AF"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lastRenderedPageBreak/>
              <w:t xml:space="preserve">Advises medical staff. Advises medical and dental staff on treatment of aircrew and special operational personnel and preparation of patients for aeromedical evacuation. Provides medical advice and guidance to bioenvironmental engineering, public health, physiological training, and other organizations. Provides epidemiological expertise for population-based health services and evidence- based medical practice. </w:t>
            </w:r>
          </w:p>
          <w:p w14:paraId="2A9251E5" w14:textId="1985F00E"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Provides occupational medicine support. Participates in the process of determining frequency and scope of occupational medicine exams required by federal regulations and workplace exposures. Conducts and supervises placement and periodic health exams for employees. Identifies occupational hazards, notifies appropriate agencies of occupational diseases, and job related injuries or illnesses. </w:t>
            </w:r>
          </w:p>
          <w:p w14:paraId="4A5C77BC" w14:textId="327C1811"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Conducts medical examinations of personnel with special standards of medical care. Examines personnel to determine fitness for flying and special duties, or to recommend continuance, removal, or return to flying status and aviation service. </w:t>
            </w:r>
          </w:p>
          <w:p w14:paraId="586A5451" w14:textId="5342182C"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Provides and organizes medical care for aircrew and special operational personnel and their families, to include preventive medicine, counseling, and family unit support. Manages disorders and injuries unique to flying operations. Provides specialty consultation to aeromedical staff. Serves as liaison between flying squadrons and medical services. Provides continuing comprehensive health maintenance and medical care to entire family regardless of sex, age, or type of problem. Directs outpatient and inpatient care and service. </w:t>
            </w:r>
          </w:p>
          <w:p w14:paraId="02318C49" w14:textId="49B0441B"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aircrew and special operational personnel in healthy life styles. Establishes procedures for aircraft mishap and disaster response, and managing casualties in aviation accidents and other disasters. Provides advice on air rescue and aeromedical evacuation. Participates in flying safety and aircrew performance enhancement programs. </w:t>
            </w:r>
          </w:p>
          <w:p w14:paraId="41DF6C5D" w14:textId="6E2A219C" w:rsidR="003D05AA" w:rsidRPr="003D05AA"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Serves on aircraft mishap investigation boards. </w:t>
            </w:r>
          </w:p>
          <w:p w14:paraId="1FE1629B" w14:textId="3CB75CFD" w:rsidR="00FF3E28" w:rsidRPr="005369FB" w:rsidRDefault="003D05AA" w:rsidP="003D05AA">
            <w:pPr>
              <w:autoSpaceDE w:val="0"/>
              <w:autoSpaceDN w:val="0"/>
              <w:adjustRightInd w:val="0"/>
              <w:rPr>
                <w:rFonts w:ascii="Times New Roman" w:hAnsi="Times New Roman" w:cs="Times New Roman"/>
                <w:color w:val="000000"/>
                <w:sz w:val="24"/>
                <w:szCs w:val="24"/>
              </w:rPr>
            </w:pPr>
            <w:r w:rsidRPr="003D05AA">
              <w:rPr>
                <w:rFonts w:ascii="Times New Roman" w:hAnsi="Times New Roman" w:cs="Times New Roman"/>
                <w:color w:val="000000"/>
                <w:sz w:val="24"/>
                <w:szCs w:val="24"/>
              </w:rPr>
              <w:t xml:space="preserve">Provides medical support during contingency operations. Conducts medical prevention, intervention and evacuation activities during contingency operations. Gathers and utilizes medical intelligence to provide optimal medical support to deployed forces. Develops support mechanisms for family members of deployed personnel. Integrates their primary medical specialty with an understanding of aviation and contingency medicine to identify research needs in support of Air Force operations. </w:t>
            </w:r>
          </w:p>
        </w:tc>
      </w:tr>
      <w:tr w:rsidR="00FF3E28" w:rsidRPr="007E511F" w14:paraId="5EB41DDC" w14:textId="77777777" w:rsidTr="00DB678D">
        <w:tc>
          <w:tcPr>
            <w:tcW w:w="9350" w:type="dxa"/>
            <w:gridSpan w:val="3"/>
          </w:tcPr>
          <w:p w14:paraId="06E55272" w14:textId="77777777"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lastRenderedPageBreak/>
              <w:t xml:space="preserve">OTHER QUALIFICATIONS: </w:t>
            </w: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14F3A1DC" w14:textId="33389759" w:rsidR="003D3337" w:rsidRPr="00FE7320" w:rsidRDefault="00FF3E28" w:rsidP="007E511F">
            <w:pPr>
              <w:pStyle w:val="Default"/>
            </w:pPr>
            <w:r w:rsidRPr="00FE7320">
              <w:t xml:space="preserve">No Unfavorable Information File. </w:t>
            </w:r>
          </w:p>
          <w:p w14:paraId="6EA726F3" w14:textId="620595DE" w:rsidR="00FF3E28" w:rsidRPr="00FE7320" w:rsidRDefault="00FF3E28" w:rsidP="007E511F">
            <w:pPr>
              <w:pStyle w:val="Default"/>
            </w:pPr>
            <w:r w:rsidRPr="00FE7320">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674F0D0A" w14:textId="5A0F9AD4" w:rsidR="00FF3E28" w:rsidRPr="00FE7320" w:rsidRDefault="00FF3E28" w:rsidP="005369FB">
            <w:pPr>
              <w:pStyle w:val="Default"/>
            </w:pPr>
            <w:r w:rsidRPr="00FE7320">
              <w:t>No recorded evidence of substance abuse, emotional instability, personality disorder, or other unresolved mental health problems.</w:t>
            </w:r>
          </w:p>
        </w:tc>
      </w:tr>
      <w:tr w:rsidR="00FF3E28" w:rsidRPr="007E511F" w14:paraId="5F37B4A4" w14:textId="77777777" w:rsidTr="00DB678D">
        <w:tc>
          <w:tcPr>
            <w:tcW w:w="9350" w:type="dxa"/>
            <w:gridSpan w:val="3"/>
          </w:tcPr>
          <w:p w14:paraId="539A3D8A" w14:textId="2EB83A5B" w:rsidR="00FF3E28" w:rsidRPr="00FE7320"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lastRenderedPageBreak/>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F3E28" w:rsidRPr="007E511F" w14:paraId="5F5C928C" w14:textId="77777777" w:rsidTr="00DB678D">
        <w:tc>
          <w:tcPr>
            <w:tcW w:w="9350" w:type="dxa"/>
            <w:gridSpan w:val="3"/>
          </w:tcPr>
          <w:p w14:paraId="3B047755" w14:textId="77777777" w:rsidR="00FF3E28" w:rsidRPr="00FE7320" w:rsidRDefault="00FF3E28" w:rsidP="00FF3E28">
            <w:pPr>
              <w:pStyle w:val="BodyText3"/>
              <w:rPr>
                <w:rFonts w:ascii="Times New Roman" w:hAnsi="Times New Roman" w:cs="Times New Roman"/>
                <w:b/>
                <w:bCs/>
                <w:sz w:val="24"/>
                <w:szCs w:val="24"/>
              </w:rPr>
            </w:pPr>
            <w:r w:rsidRPr="00FE7320">
              <w:rPr>
                <w:rFonts w:ascii="Times New Roman" w:hAnsi="Times New Roman" w:cs="Times New Roman"/>
                <w:b/>
                <w:bCs/>
                <w:sz w:val="24"/>
                <w:szCs w:val="24"/>
              </w:rPr>
              <w:t xml:space="preserve">APPLICATION PROCEDURES: </w:t>
            </w:r>
          </w:p>
          <w:p w14:paraId="5EB773B1" w14:textId="17153B71"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 business on closing date either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35641AA6"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One copy of the AF Form 24 (Application of Appointment as Reserve of the Air Force or USAF Without Component)</w:t>
            </w:r>
          </w:p>
          <w:p w14:paraId="147E80AD" w14:textId="04A8892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College Transcripts </w:t>
            </w:r>
          </w:p>
          <w:p w14:paraId="1941D004" w14:textId="667779C3"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DD Form 2807-2 (Medical Prescreen of Medical History Report) and final disposition paperwork for any offenses.</w:t>
            </w:r>
          </w:p>
          <w:p w14:paraId="5AFC503C" w14:textId="24960B76" w:rsidR="00DB678D" w:rsidRPr="00FE7320" w:rsidRDefault="00DB678D" w:rsidP="00FF3E28">
            <w:pPr>
              <w:pStyle w:val="BodyText3"/>
              <w:rPr>
                <w:rFonts w:ascii="Times New Roman" w:hAnsi="Times New Roman" w:cs="Times New Roman"/>
                <w:bCs/>
                <w:sz w:val="24"/>
                <w:szCs w:val="24"/>
              </w:rPr>
            </w:pPr>
            <w:r w:rsidRPr="00FE7320">
              <w:rPr>
                <w:rFonts w:ascii="Times New Roman" w:hAnsi="Times New Roman" w:cs="Times New Roman"/>
                <w:bCs/>
                <w:sz w:val="24"/>
                <w:szCs w:val="24"/>
              </w:rPr>
              <w:t>All</w:t>
            </w:r>
            <w:r w:rsidR="00FF3E28" w:rsidRPr="00FE7320">
              <w:rPr>
                <w:rFonts w:ascii="Times New Roman" w:hAnsi="Times New Roman" w:cs="Times New Roman"/>
                <w:bCs/>
                <w:sz w:val="24"/>
                <w:szCs w:val="24"/>
              </w:rPr>
              <w:t xml:space="preserve"> </w:t>
            </w:r>
            <w:r w:rsidRPr="00FE7320">
              <w:rPr>
                <w:rFonts w:ascii="Times New Roman" w:hAnsi="Times New Roman" w:cs="Times New Roman"/>
                <w:b/>
                <w:bCs/>
                <w:sz w:val="24"/>
                <w:szCs w:val="24"/>
              </w:rPr>
              <w:t>PRIOR SERVICE</w:t>
            </w:r>
            <w:r w:rsidRPr="00FE7320">
              <w:rPr>
                <w:rFonts w:ascii="Times New Roman" w:hAnsi="Times New Roman" w:cs="Times New Roman"/>
                <w:bCs/>
                <w:sz w:val="24"/>
                <w:szCs w:val="24"/>
              </w:rPr>
              <w:t xml:space="preserve"> applicants will prepare and attach the following in addition to the above requirements no later than close of business on closing date either by email</w:t>
            </w:r>
            <w:r w:rsidR="00FF3E28" w:rsidRPr="00FE7320">
              <w:rPr>
                <w:rFonts w:ascii="Times New Roman" w:hAnsi="Times New Roman" w:cs="Times New Roman"/>
                <w:b/>
                <w:bCs/>
                <w:sz w:val="24"/>
                <w:szCs w:val="24"/>
              </w:rPr>
              <w:t>:</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proofErr w:type="spellStart"/>
            <w:r w:rsidR="00DB678D" w:rsidRPr="00FE7320">
              <w:rPr>
                <w:rFonts w:ascii="Times New Roman" w:hAnsi="Times New Roman" w:cs="Times New Roman"/>
                <w:bCs/>
                <w:sz w:val="24"/>
                <w:szCs w:val="24"/>
              </w:rPr>
              <w:t>vMPF</w:t>
            </w:r>
            <w:proofErr w:type="spellEnd"/>
            <w:r w:rsidR="00DB678D" w:rsidRPr="00FE7320">
              <w:rPr>
                <w:rFonts w:ascii="Times New Roman" w:hAnsi="Times New Roman" w:cs="Times New Roman"/>
                <w:bCs/>
                <w:sz w:val="24"/>
                <w:szCs w:val="24"/>
              </w:rPr>
              <w:t xml:space="preserve"> records review RIP</w:t>
            </w:r>
          </w:p>
          <w:p w14:paraId="38779A05" w14:textId="5C9DB2EB" w:rsidR="00FF3E28" w:rsidRPr="005369FB" w:rsidRDefault="00DB678D" w:rsidP="005369FB">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 M</w:t>
            </w:r>
            <w:r w:rsidR="00FF3E28" w:rsidRPr="00FE7320">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69770EC8" w14:textId="7C984346" w:rsidR="00DB678D" w:rsidRPr="00FE7320" w:rsidRDefault="00DB678D"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 </w:t>
            </w:r>
            <w:hyperlink r:id="rId9" w:history="1">
              <w:r w:rsidR="00FE7320" w:rsidRPr="00FE7320">
                <w:rPr>
                  <w:rStyle w:val="Hyperlink"/>
                  <w:rFonts w:ascii="Times New Roman" w:hAnsi="Times New Roman" w:cs="Times New Roman"/>
                  <w:b/>
                  <w:sz w:val="24"/>
                  <w:szCs w:val="24"/>
                </w:rPr>
                <w:t>kaitlyn.simmons.3@us.af.mil</w:t>
              </w:r>
            </w:hyperlink>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PLEASE LIMIT ATTACHMENTS TO UNDER THREE</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1B31CCE3"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TSgt Kaitlyn L. Simmons</w:t>
            </w:r>
          </w:p>
          <w:p w14:paraId="77E3767A" w14:textId="05728F3D"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FE7320" w:rsidRPr="00FE7320">
              <w:rPr>
                <w:rFonts w:ascii="Times New Roman" w:hAnsi="Times New Roman" w:cs="Times New Roman"/>
                <w:b/>
                <w:sz w:val="24"/>
                <w:szCs w:val="24"/>
              </w:rPr>
              <w:t>: (518)</w:t>
            </w:r>
            <w:r w:rsidRPr="00FE7320">
              <w:rPr>
                <w:rFonts w:ascii="Times New Roman" w:hAnsi="Times New Roman" w:cs="Times New Roman"/>
                <w:b/>
                <w:sz w:val="24"/>
                <w:szCs w:val="24"/>
              </w:rPr>
              <w:t>344-2095</w:t>
            </w:r>
          </w:p>
          <w:p w14:paraId="3584819A" w14:textId="77777777" w:rsidR="00FF3E28" w:rsidRPr="00FE7320" w:rsidRDefault="00FF3E28" w:rsidP="00FE7320">
            <w:pPr>
              <w:jc w:val="center"/>
              <w:rPr>
                <w:rFonts w:ascii="Times New Roman" w:hAnsi="Times New Roman" w:cs="Times New Roman"/>
                <w:b/>
                <w:sz w:val="24"/>
                <w:szCs w:val="24"/>
              </w:rPr>
            </w:pPr>
          </w:p>
          <w:p w14:paraId="02417608"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questions regarding the job or details on po</w:t>
            </w:r>
            <w:r w:rsidR="00FE7320" w:rsidRPr="00FE7320">
              <w:rPr>
                <w:rFonts w:ascii="Times New Roman" w:hAnsi="Times New Roman" w:cs="Times New Roman"/>
                <w:b/>
                <w:sz w:val="24"/>
                <w:szCs w:val="24"/>
              </w:rPr>
              <w:t>sition requirements, please contact:</w:t>
            </w:r>
          </w:p>
          <w:p w14:paraId="0D629328" w14:textId="608DF176" w:rsidR="00FE7320"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SSgt Josana Stone</w:t>
            </w:r>
          </w:p>
          <w:p w14:paraId="604DF97D" w14:textId="7BF4476F" w:rsidR="00FF3E28" w:rsidRPr="003D3337" w:rsidRDefault="00FE7320"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Phone: </w:t>
            </w:r>
            <w:r w:rsidR="00FF3E28" w:rsidRPr="00FE7320">
              <w:rPr>
                <w:rFonts w:ascii="Times New Roman" w:hAnsi="Times New Roman" w:cs="Times New Roman"/>
                <w:b/>
                <w:sz w:val="24"/>
                <w:szCs w:val="24"/>
              </w:rPr>
              <w:t>(518) 344-2456</w:t>
            </w: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17C6E528" w14:textId="131A77F6"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sz w:val="24"/>
                <w:szCs w:val="24"/>
              </w:rPr>
              <w:t>1 – 109 FSS/FMPS</w:t>
            </w: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67833"/>
    <w:rsid w:val="00074870"/>
    <w:rsid w:val="0008152F"/>
    <w:rsid w:val="00116A23"/>
    <w:rsid w:val="001F660B"/>
    <w:rsid w:val="00261A65"/>
    <w:rsid w:val="002960C2"/>
    <w:rsid w:val="00397D54"/>
    <w:rsid w:val="003D05AA"/>
    <w:rsid w:val="003D3337"/>
    <w:rsid w:val="00464BBF"/>
    <w:rsid w:val="00525ABC"/>
    <w:rsid w:val="005369FB"/>
    <w:rsid w:val="005D195B"/>
    <w:rsid w:val="006D2C66"/>
    <w:rsid w:val="006D4C22"/>
    <w:rsid w:val="007D11C3"/>
    <w:rsid w:val="007E511F"/>
    <w:rsid w:val="00875F10"/>
    <w:rsid w:val="0089518C"/>
    <w:rsid w:val="00897B75"/>
    <w:rsid w:val="0092698E"/>
    <w:rsid w:val="00A5598F"/>
    <w:rsid w:val="00A61ACD"/>
    <w:rsid w:val="00A904C8"/>
    <w:rsid w:val="00AE6099"/>
    <w:rsid w:val="00B10D91"/>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A55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3</cp:revision>
  <cp:lastPrinted>2020-11-09T20:26:00Z</cp:lastPrinted>
  <dcterms:created xsi:type="dcterms:W3CDTF">2020-11-09T20:37:00Z</dcterms:created>
  <dcterms:modified xsi:type="dcterms:W3CDTF">2020-11-10T12:00:00Z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