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259"/>
        <w:gridCol w:w="2523"/>
        <w:gridCol w:w="2568"/>
      </w:tblGrid>
      <w:tr w:rsidR="006D2C66" w:rsidRPr="00A171E7" w14:paraId="031B8131" w14:textId="77777777" w:rsidTr="00DB678D">
        <w:trPr>
          <w:trHeight w:val="440"/>
        </w:trPr>
        <w:tc>
          <w:tcPr>
            <w:tcW w:w="9350" w:type="dxa"/>
            <w:gridSpan w:val="3"/>
          </w:tcPr>
          <w:p w14:paraId="6EF9E037" w14:textId="0D3C6DFC" w:rsidR="006D2C66" w:rsidRPr="00A171E7" w:rsidRDefault="006D2C66" w:rsidP="00FE7320">
            <w:pPr>
              <w:tabs>
                <w:tab w:val="left" w:pos="1331"/>
              </w:tabs>
              <w:jc w:val="center"/>
              <w:rPr>
                <w:rFonts w:ascii="Times New Roman" w:hAnsi="Times New Roman" w:cs="Times New Roman"/>
              </w:rPr>
            </w:pPr>
            <w:r w:rsidRPr="00A171E7">
              <w:rPr>
                <w:rFonts w:ascii="Times New Roman" w:hAnsi="Times New Roman" w:cs="Times New Roman"/>
                <w:b/>
                <w:bCs/>
              </w:rPr>
              <w:t>TRADITIONAL GUARD OFFICER VACANCY ANNOUNCEMENT</w:t>
            </w:r>
          </w:p>
        </w:tc>
      </w:tr>
      <w:tr w:rsidR="006D2C66" w:rsidRPr="00A171E7" w14:paraId="5D6AC080" w14:textId="77777777" w:rsidTr="00DB678D">
        <w:trPr>
          <w:trHeight w:val="440"/>
        </w:trPr>
        <w:tc>
          <w:tcPr>
            <w:tcW w:w="4259" w:type="dxa"/>
            <w:vMerge w:val="restart"/>
          </w:tcPr>
          <w:p w14:paraId="591048EC" w14:textId="77777777" w:rsidR="00DB678D" w:rsidRPr="00A171E7" w:rsidRDefault="00DB678D" w:rsidP="00FE7320">
            <w:pPr>
              <w:jc w:val="center"/>
              <w:rPr>
                <w:rFonts w:ascii="Times New Roman" w:hAnsi="Times New Roman" w:cs="Times New Roman"/>
                <w:b/>
              </w:rPr>
            </w:pPr>
            <w:r w:rsidRPr="00A171E7">
              <w:rPr>
                <w:rFonts w:ascii="Times New Roman" w:hAnsi="Times New Roman" w:cs="Times New Roman"/>
                <w:b/>
              </w:rPr>
              <w:t>109 AIRLIFT WING</w:t>
            </w:r>
          </w:p>
          <w:p w14:paraId="531CA9E5" w14:textId="77777777" w:rsidR="00DB678D" w:rsidRPr="00A171E7" w:rsidRDefault="00DB678D" w:rsidP="00FE7320">
            <w:pPr>
              <w:jc w:val="center"/>
              <w:rPr>
                <w:rFonts w:ascii="Times New Roman" w:hAnsi="Times New Roman" w:cs="Times New Roman"/>
                <w:b/>
              </w:rPr>
            </w:pPr>
          </w:p>
          <w:p w14:paraId="1FEE8F9A" w14:textId="60CA7CA5" w:rsidR="00DB678D" w:rsidRPr="00A171E7" w:rsidRDefault="00DB678D" w:rsidP="00FE7320">
            <w:pPr>
              <w:jc w:val="center"/>
              <w:rPr>
                <w:rFonts w:ascii="Times New Roman" w:hAnsi="Times New Roman" w:cs="Times New Roman"/>
                <w:b/>
              </w:rPr>
            </w:pPr>
            <w:r w:rsidRPr="00A171E7">
              <w:rPr>
                <w:rFonts w:ascii="Times New Roman" w:hAnsi="Times New Roman" w:cs="Times New Roman"/>
                <w:b/>
              </w:rPr>
              <w:t>1 AIR NATIONAL GUARD RD, SCOTIA, NY 12302-9752</w:t>
            </w:r>
          </w:p>
          <w:p w14:paraId="44E3C228" w14:textId="3C86FAE2" w:rsidR="006D2C66" w:rsidRPr="00A171E7" w:rsidRDefault="006D2C66" w:rsidP="006D2C66">
            <w:pPr>
              <w:rPr>
                <w:rFonts w:ascii="Times New Roman" w:hAnsi="Times New Roman" w:cs="Times New Roman"/>
                <w:b/>
              </w:rPr>
            </w:pPr>
          </w:p>
        </w:tc>
        <w:tc>
          <w:tcPr>
            <w:tcW w:w="2523" w:type="dxa"/>
          </w:tcPr>
          <w:p w14:paraId="709C5D4F" w14:textId="77777777" w:rsidR="006D2C66" w:rsidRPr="00A171E7" w:rsidRDefault="006D2C66">
            <w:pPr>
              <w:rPr>
                <w:rFonts w:ascii="Times New Roman" w:hAnsi="Times New Roman" w:cs="Times New Roman"/>
                <w:b/>
              </w:rPr>
            </w:pPr>
            <w:r w:rsidRPr="00A171E7">
              <w:rPr>
                <w:rFonts w:ascii="Times New Roman" w:hAnsi="Times New Roman" w:cs="Times New Roman"/>
                <w:b/>
              </w:rPr>
              <w:t>ANNOUNCEMENT#:</w:t>
            </w:r>
          </w:p>
        </w:tc>
        <w:tc>
          <w:tcPr>
            <w:tcW w:w="2568" w:type="dxa"/>
          </w:tcPr>
          <w:p w14:paraId="39B4854D" w14:textId="5A75F0EF" w:rsidR="006D2C66" w:rsidRPr="00A171E7" w:rsidRDefault="000C13D6">
            <w:pPr>
              <w:rPr>
                <w:rFonts w:ascii="Times New Roman" w:hAnsi="Times New Roman" w:cs="Times New Roman"/>
              </w:rPr>
            </w:pPr>
            <w:r w:rsidRPr="00A171E7">
              <w:rPr>
                <w:rFonts w:ascii="Times New Roman" w:hAnsi="Times New Roman" w:cs="Times New Roman"/>
              </w:rPr>
              <w:t>21-13</w:t>
            </w:r>
          </w:p>
        </w:tc>
      </w:tr>
      <w:tr w:rsidR="006D2C66" w:rsidRPr="00A171E7" w14:paraId="5F34DA12" w14:textId="77777777" w:rsidTr="00DB678D">
        <w:trPr>
          <w:trHeight w:val="440"/>
        </w:trPr>
        <w:tc>
          <w:tcPr>
            <w:tcW w:w="4259" w:type="dxa"/>
            <w:vMerge/>
          </w:tcPr>
          <w:p w14:paraId="6367CD0F" w14:textId="77777777" w:rsidR="006D2C66" w:rsidRPr="00A171E7" w:rsidRDefault="006D2C66">
            <w:pPr>
              <w:rPr>
                <w:rFonts w:ascii="Times New Roman" w:hAnsi="Times New Roman" w:cs="Times New Roman"/>
              </w:rPr>
            </w:pPr>
          </w:p>
        </w:tc>
        <w:tc>
          <w:tcPr>
            <w:tcW w:w="2523" w:type="dxa"/>
          </w:tcPr>
          <w:p w14:paraId="20329B22" w14:textId="209F2637" w:rsidR="006D2C66" w:rsidRPr="00A171E7" w:rsidRDefault="00A61ACD">
            <w:pPr>
              <w:rPr>
                <w:rFonts w:ascii="Times New Roman" w:hAnsi="Times New Roman" w:cs="Times New Roman"/>
                <w:b/>
              </w:rPr>
            </w:pPr>
            <w:r w:rsidRPr="00A171E7">
              <w:rPr>
                <w:rFonts w:ascii="Times New Roman" w:hAnsi="Times New Roman" w:cs="Times New Roman"/>
                <w:b/>
              </w:rPr>
              <w:t xml:space="preserve">OPENING </w:t>
            </w:r>
            <w:r w:rsidR="006D2C66" w:rsidRPr="00A171E7">
              <w:rPr>
                <w:rFonts w:ascii="Times New Roman" w:hAnsi="Times New Roman" w:cs="Times New Roman"/>
                <w:b/>
              </w:rPr>
              <w:t>DATE:</w:t>
            </w:r>
          </w:p>
        </w:tc>
        <w:tc>
          <w:tcPr>
            <w:tcW w:w="2568" w:type="dxa"/>
          </w:tcPr>
          <w:p w14:paraId="5076234B" w14:textId="3DA00434" w:rsidR="006D2C66" w:rsidRPr="00A171E7" w:rsidRDefault="000C13D6">
            <w:pPr>
              <w:rPr>
                <w:rFonts w:ascii="Times New Roman" w:hAnsi="Times New Roman" w:cs="Times New Roman"/>
              </w:rPr>
            </w:pPr>
            <w:r w:rsidRPr="00A171E7">
              <w:rPr>
                <w:rFonts w:ascii="Times New Roman" w:hAnsi="Times New Roman" w:cs="Times New Roman"/>
              </w:rPr>
              <w:t>6 APR 2021</w:t>
            </w:r>
          </w:p>
        </w:tc>
      </w:tr>
      <w:tr w:rsidR="006D2C66" w:rsidRPr="00A171E7" w14:paraId="1BA203B3" w14:textId="77777777" w:rsidTr="00DB678D">
        <w:trPr>
          <w:trHeight w:val="109"/>
        </w:trPr>
        <w:tc>
          <w:tcPr>
            <w:tcW w:w="4259" w:type="dxa"/>
            <w:vMerge/>
          </w:tcPr>
          <w:p w14:paraId="099EDEFA" w14:textId="77777777" w:rsidR="006D2C66" w:rsidRPr="00A171E7" w:rsidRDefault="006D2C66">
            <w:pPr>
              <w:rPr>
                <w:rFonts w:ascii="Times New Roman" w:hAnsi="Times New Roman" w:cs="Times New Roman"/>
              </w:rPr>
            </w:pPr>
          </w:p>
        </w:tc>
        <w:tc>
          <w:tcPr>
            <w:tcW w:w="2523" w:type="dxa"/>
          </w:tcPr>
          <w:p w14:paraId="2EDCC8A8" w14:textId="77777777" w:rsidR="006D2C66" w:rsidRPr="00A171E7" w:rsidRDefault="006D2C66">
            <w:pPr>
              <w:rPr>
                <w:rFonts w:ascii="Times New Roman" w:hAnsi="Times New Roman" w:cs="Times New Roman"/>
                <w:b/>
              </w:rPr>
            </w:pPr>
            <w:r w:rsidRPr="00A171E7">
              <w:rPr>
                <w:rFonts w:ascii="Times New Roman" w:hAnsi="Times New Roman" w:cs="Times New Roman"/>
                <w:b/>
              </w:rPr>
              <w:t>CLOSING DATE:</w:t>
            </w:r>
          </w:p>
        </w:tc>
        <w:tc>
          <w:tcPr>
            <w:tcW w:w="2568" w:type="dxa"/>
          </w:tcPr>
          <w:p w14:paraId="670A9278" w14:textId="4E517633" w:rsidR="006D2C66" w:rsidRPr="00A171E7" w:rsidRDefault="000C13D6" w:rsidP="00074870">
            <w:pPr>
              <w:rPr>
                <w:rFonts w:ascii="Times New Roman" w:hAnsi="Times New Roman" w:cs="Times New Roman"/>
              </w:rPr>
            </w:pPr>
            <w:r w:rsidRPr="00A171E7">
              <w:rPr>
                <w:rFonts w:ascii="Times New Roman" w:hAnsi="Times New Roman" w:cs="Times New Roman"/>
              </w:rPr>
              <w:t>5 MAY 2021</w:t>
            </w:r>
          </w:p>
        </w:tc>
      </w:tr>
      <w:tr w:rsidR="006D2C66" w:rsidRPr="00A171E7" w14:paraId="65D88FE9" w14:textId="77777777" w:rsidTr="00DB678D">
        <w:tc>
          <w:tcPr>
            <w:tcW w:w="4259" w:type="dxa"/>
          </w:tcPr>
          <w:p w14:paraId="3174B867" w14:textId="407D9803" w:rsidR="006D2C66" w:rsidRPr="00A171E7" w:rsidRDefault="006D2C66" w:rsidP="006D2C66">
            <w:pPr>
              <w:rPr>
                <w:rFonts w:ascii="Times New Roman" w:hAnsi="Times New Roman" w:cs="Times New Roman"/>
              </w:rPr>
            </w:pPr>
            <w:r w:rsidRPr="00A171E7">
              <w:rPr>
                <w:rFonts w:ascii="Times New Roman" w:hAnsi="Times New Roman" w:cs="Times New Roman"/>
                <w:b/>
              </w:rPr>
              <w:t>UNIT:</w:t>
            </w:r>
            <w:r w:rsidRPr="00A171E7">
              <w:rPr>
                <w:rFonts w:ascii="Times New Roman" w:hAnsi="Times New Roman" w:cs="Times New Roman"/>
              </w:rPr>
              <w:t xml:space="preserve"> 109th </w:t>
            </w:r>
            <w:r w:rsidR="000C13D6" w:rsidRPr="00A171E7">
              <w:rPr>
                <w:rFonts w:ascii="Times New Roman" w:hAnsi="Times New Roman" w:cs="Times New Roman"/>
              </w:rPr>
              <w:t>Security Forces Squadron</w:t>
            </w:r>
          </w:p>
          <w:p w14:paraId="65D3211B" w14:textId="072EFAF1" w:rsidR="006D2C66" w:rsidRPr="00A171E7" w:rsidRDefault="006D2C66" w:rsidP="005D195B">
            <w:pPr>
              <w:rPr>
                <w:rFonts w:ascii="Times New Roman" w:hAnsi="Times New Roman" w:cs="Times New Roman"/>
              </w:rPr>
            </w:pPr>
          </w:p>
        </w:tc>
        <w:tc>
          <w:tcPr>
            <w:tcW w:w="5091" w:type="dxa"/>
            <w:gridSpan w:val="2"/>
          </w:tcPr>
          <w:p w14:paraId="6FA9F2E8" w14:textId="01456FE2" w:rsidR="006D2C66" w:rsidRPr="00A171E7" w:rsidRDefault="006D2C66" w:rsidP="000C13D6">
            <w:pPr>
              <w:rPr>
                <w:rFonts w:ascii="Times New Roman" w:hAnsi="Times New Roman" w:cs="Times New Roman"/>
              </w:rPr>
            </w:pPr>
            <w:r w:rsidRPr="00A171E7">
              <w:rPr>
                <w:rFonts w:ascii="Times New Roman" w:hAnsi="Times New Roman" w:cs="Times New Roman"/>
                <w:b/>
              </w:rPr>
              <w:t xml:space="preserve">AFSC:  </w:t>
            </w:r>
            <w:r w:rsidR="000C13D6" w:rsidRPr="00A171E7">
              <w:rPr>
                <w:rFonts w:ascii="Times New Roman" w:hAnsi="Times New Roman" w:cs="Times New Roman"/>
                <w:b/>
              </w:rPr>
              <w:t>31P3</w:t>
            </w:r>
            <w:r w:rsidR="005D195B" w:rsidRPr="00A171E7">
              <w:rPr>
                <w:rFonts w:ascii="Times New Roman" w:hAnsi="Times New Roman" w:cs="Times New Roman"/>
                <w:b/>
              </w:rPr>
              <w:t xml:space="preserve"> </w:t>
            </w:r>
          </w:p>
        </w:tc>
      </w:tr>
      <w:tr w:rsidR="006D2C66" w:rsidRPr="00A171E7" w14:paraId="4180D63E" w14:textId="77777777" w:rsidTr="00DB678D">
        <w:trPr>
          <w:trHeight w:val="251"/>
        </w:trPr>
        <w:tc>
          <w:tcPr>
            <w:tcW w:w="4259" w:type="dxa"/>
          </w:tcPr>
          <w:p w14:paraId="4015D18F" w14:textId="77777777" w:rsidR="00F57383" w:rsidRPr="00A171E7" w:rsidRDefault="006D2C66" w:rsidP="006D2C66">
            <w:pPr>
              <w:rPr>
                <w:rFonts w:ascii="Times New Roman" w:hAnsi="Times New Roman" w:cs="Times New Roman"/>
                <w:b/>
              </w:rPr>
            </w:pPr>
            <w:r w:rsidRPr="00A171E7">
              <w:rPr>
                <w:rFonts w:ascii="Times New Roman" w:hAnsi="Times New Roman" w:cs="Times New Roman"/>
                <w:b/>
              </w:rPr>
              <w:t xml:space="preserve">MAX AVAILABLE GRADE: </w:t>
            </w:r>
          </w:p>
          <w:p w14:paraId="201534B7" w14:textId="24D56251" w:rsidR="006D2C66" w:rsidRPr="00A171E7" w:rsidRDefault="007E511F" w:rsidP="006D2C66">
            <w:pPr>
              <w:rPr>
                <w:rFonts w:ascii="Times New Roman" w:hAnsi="Times New Roman" w:cs="Times New Roman"/>
              </w:rPr>
            </w:pPr>
            <w:r w:rsidRPr="00A171E7">
              <w:rPr>
                <w:rFonts w:ascii="Times New Roman" w:hAnsi="Times New Roman" w:cs="Times New Roman"/>
              </w:rPr>
              <w:t>Maj/O-4</w:t>
            </w:r>
          </w:p>
          <w:p w14:paraId="68941B2F" w14:textId="77777777" w:rsidR="006D2C66" w:rsidRPr="00A171E7" w:rsidRDefault="006D2C66">
            <w:pPr>
              <w:rPr>
                <w:rFonts w:ascii="Times New Roman" w:hAnsi="Times New Roman" w:cs="Times New Roman"/>
              </w:rPr>
            </w:pPr>
          </w:p>
        </w:tc>
        <w:tc>
          <w:tcPr>
            <w:tcW w:w="5091" w:type="dxa"/>
            <w:gridSpan w:val="2"/>
            <w:vMerge w:val="restart"/>
          </w:tcPr>
          <w:p w14:paraId="14E3B796" w14:textId="5D872AA5" w:rsidR="006D2C66" w:rsidRPr="00A171E7" w:rsidRDefault="006D2C66" w:rsidP="00FE7320">
            <w:pPr>
              <w:rPr>
                <w:rFonts w:ascii="Times New Roman" w:hAnsi="Times New Roman" w:cs="Times New Roman"/>
              </w:rPr>
            </w:pPr>
            <w:r w:rsidRPr="00A171E7">
              <w:rPr>
                <w:rFonts w:ascii="Times New Roman" w:hAnsi="Times New Roman" w:cs="Times New Roman"/>
                <w:b/>
              </w:rPr>
              <w:t>AREA OF CONSIDERATION:</w:t>
            </w:r>
            <w:r w:rsidRPr="00A171E7">
              <w:rPr>
                <w:rFonts w:ascii="Times New Roman" w:hAnsi="Times New Roman" w:cs="Times New Roman"/>
              </w:rPr>
              <w:t xml:space="preserve">  </w:t>
            </w:r>
            <w:r w:rsidR="000C13D6" w:rsidRPr="00A171E7">
              <w:rPr>
                <w:rFonts w:ascii="Times New Roman" w:hAnsi="Times New Roman" w:cs="Times New Roman"/>
              </w:rPr>
              <w:t>Nation</w:t>
            </w:r>
            <w:r w:rsidR="005D195B" w:rsidRPr="00A171E7">
              <w:rPr>
                <w:rFonts w:ascii="Times New Roman" w:hAnsi="Times New Roman" w:cs="Times New Roman"/>
              </w:rPr>
              <w:t>wide</w:t>
            </w:r>
          </w:p>
          <w:p w14:paraId="7F06C357" w14:textId="77777777" w:rsidR="006D2C66" w:rsidRPr="00A171E7" w:rsidRDefault="006D2C66" w:rsidP="00FE7320">
            <w:pPr>
              <w:rPr>
                <w:rFonts w:ascii="Times New Roman" w:hAnsi="Times New Roman" w:cs="Times New Roman"/>
              </w:rPr>
            </w:pPr>
            <w:r w:rsidRPr="00A171E7">
              <w:rPr>
                <w:rFonts w:ascii="Times New Roman" w:hAnsi="Times New Roman" w:cs="Times New Roman"/>
              </w:rPr>
              <w:t>All candidates may apply who meet the basic qualification for this position and who are eligible for membership in the NYANG.</w:t>
            </w:r>
            <w:bookmarkStart w:id="0" w:name="_GoBack"/>
            <w:bookmarkEnd w:id="0"/>
          </w:p>
        </w:tc>
      </w:tr>
      <w:tr w:rsidR="006D2C66" w:rsidRPr="00A171E7" w14:paraId="5774FED5" w14:textId="77777777" w:rsidTr="00DB678D">
        <w:trPr>
          <w:trHeight w:val="122"/>
        </w:trPr>
        <w:tc>
          <w:tcPr>
            <w:tcW w:w="4259" w:type="dxa"/>
          </w:tcPr>
          <w:p w14:paraId="00EA2A57" w14:textId="77777777" w:rsidR="006D2C66" w:rsidRPr="00A171E7" w:rsidRDefault="006D2C66">
            <w:pPr>
              <w:rPr>
                <w:rFonts w:ascii="Times New Roman" w:hAnsi="Times New Roman" w:cs="Times New Roman"/>
              </w:rPr>
            </w:pPr>
            <w:r w:rsidRPr="00A171E7">
              <w:rPr>
                <w:rFonts w:ascii="Times New Roman" w:hAnsi="Times New Roman" w:cs="Times New Roman"/>
                <w:b/>
              </w:rPr>
              <w:t xml:space="preserve">Appoint as 2LT </w:t>
            </w:r>
            <w:r w:rsidRPr="00A171E7">
              <w:rPr>
                <w:rFonts w:ascii="Times New Roman" w:hAnsi="Times New Roman" w:cs="Times New Roman"/>
              </w:rPr>
              <w:t>-</w:t>
            </w:r>
            <w:r w:rsidRPr="00A171E7">
              <w:rPr>
                <w:rFonts w:ascii="Times New Roman" w:hAnsi="Times New Roman" w:cs="Times New Roman"/>
                <w:b/>
              </w:rPr>
              <w:t xml:space="preserve"> </w:t>
            </w:r>
            <w:r w:rsidRPr="00A171E7">
              <w:rPr>
                <w:rFonts w:ascii="Times New Roman" w:hAnsi="Times New Roman" w:cs="Times New Roman"/>
              </w:rPr>
              <w:t>New Commissioning Opportunity</w:t>
            </w:r>
          </w:p>
          <w:p w14:paraId="06A7E942" w14:textId="13C17D22" w:rsidR="00B10D91" w:rsidRPr="00A171E7" w:rsidRDefault="00B10D91">
            <w:pPr>
              <w:rPr>
                <w:rFonts w:ascii="Times New Roman" w:hAnsi="Times New Roman" w:cs="Times New Roman"/>
              </w:rPr>
            </w:pPr>
          </w:p>
        </w:tc>
        <w:tc>
          <w:tcPr>
            <w:tcW w:w="5091" w:type="dxa"/>
            <w:gridSpan w:val="2"/>
            <w:vMerge/>
          </w:tcPr>
          <w:p w14:paraId="72AC4F8E" w14:textId="77777777" w:rsidR="006D2C66" w:rsidRPr="00A171E7" w:rsidRDefault="006D2C66">
            <w:pPr>
              <w:rPr>
                <w:rFonts w:ascii="Times New Roman" w:hAnsi="Times New Roman" w:cs="Times New Roman"/>
              </w:rPr>
            </w:pPr>
          </w:p>
        </w:tc>
      </w:tr>
      <w:tr w:rsidR="006D2C66" w:rsidRPr="00A171E7" w14:paraId="2F67CD71" w14:textId="77777777" w:rsidTr="00DB678D">
        <w:tc>
          <w:tcPr>
            <w:tcW w:w="9350" w:type="dxa"/>
            <w:gridSpan w:val="3"/>
          </w:tcPr>
          <w:p w14:paraId="3662A2A3" w14:textId="63A63AC1" w:rsidR="006D2C66" w:rsidRPr="00A171E7" w:rsidRDefault="006D2C66" w:rsidP="00FE7320">
            <w:pPr>
              <w:rPr>
                <w:rFonts w:ascii="Times New Roman" w:hAnsi="Times New Roman" w:cs="Times New Roman"/>
              </w:rPr>
            </w:pPr>
            <w:r w:rsidRPr="00A171E7">
              <w:rPr>
                <w:rFonts w:ascii="Times New Roman" w:hAnsi="Times New Roman" w:cs="Times New Roman"/>
                <w:b/>
              </w:rPr>
              <w:t>POSITION TITLE:</w:t>
            </w:r>
            <w:r w:rsidR="00A171E7" w:rsidRPr="00A171E7">
              <w:rPr>
                <w:rFonts w:ascii="Times New Roman" w:hAnsi="Times New Roman" w:cs="Times New Roman"/>
                <w:b/>
              </w:rPr>
              <w:t xml:space="preserve"> </w:t>
            </w:r>
            <w:r w:rsidR="00A171E7" w:rsidRPr="00A171E7">
              <w:rPr>
                <w:rFonts w:ascii="Times New Roman" w:hAnsi="Times New Roman" w:cs="Times New Roman"/>
              </w:rPr>
              <w:t>Security Forces</w:t>
            </w:r>
            <w:r w:rsidRPr="00A171E7">
              <w:rPr>
                <w:rFonts w:ascii="Times New Roman" w:hAnsi="Times New Roman" w:cs="Times New Roman"/>
              </w:rPr>
              <w:t xml:space="preserve"> </w:t>
            </w:r>
            <w:r w:rsidR="000C13D6" w:rsidRPr="00A171E7">
              <w:rPr>
                <w:rFonts w:ascii="Times New Roman" w:hAnsi="Times New Roman" w:cs="Times New Roman"/>
              </w:rPr>
              <w:t xml:space="preserve">Executive Officer </w:t>
            </w:r>
          </w:p>
          <w:p w14:paraId="3E612225" w14:textId="32670CCB" w:rsidR="00B10D91" w:rsidRPr="00A171E7" w:rsidRDefault="00B10D91" w:rsidP="005D195B">
            <w:pPr>
              <w:rPr>
                <w:rFonts w:ascii="Times New Roman" w:hAnsi="Times New Roman" w:cs="Times New Roman"/>
                <w:b/>
              </w:rPr>
            </w:pPr>
          </w:p>
        </w:tc>
      </w:tr>
      <w:tr w:rsidR="006D2C66" w:rsidRPr="00A171E7" w14:paraId="2F504FFB" w14:textId="77777777" w:rsidTr="00DB678D">
        <w:trPr>
          <w:trHeight w:val="314"/>
        </w:trPr>
        <w:tc>
          <w:tcPr>
            <w:tcW w:w="9350" w:type="dxa"/>
            <w:gridSpan w:val="3"/>
          </w:tcPr>
          <w:p w14:paraId="79B17E9A" w14:textId="77777777" w:rsidR="0008152F" w:rsidRPr="00A171E7" w:rsidRDefault="006D2C66" w:rsidP="0008152F">
            <w:pPr>
              <w:pStyle w:val="Heading1"/>
              <w:jc w:val="left"/>
              <w:outlineLvl w:val="0"/>
              <w:rPr>
                <w:rFonts w:ascii="Times New Roman" w:hAnsi="Times New Roman"/>
                <w:sz w:val="22"/>
                <w:szCs w:val="22"/>
              </w:rPr>
            </w:pPr>
            <w:r w:rsidRPr="00A171E7">
              <w:rPr>
                <w:rFonts w:ascii="Times New Roman" w:hAnsi="Times New Roman"/>
                <w:bCs/>
                <w:sz w:val="22"/>
                <w:szCs w:val="22"/>
              </w:rPr>
              <w:t xml:space="preserve">SPECIALTY SUMMARY: </w:t>
            </w:r>
            <w:r w:rsidRPr="00A171E7">
              <w:rPr>
                <w:rFonts w:ascii="Times New Roman" w:hAnsi="Times New Roman"/>
                <w:sz w:val="22"/>
                <w:szCs w:val="22"/>
              </w:rPr>
              <w:t>(As outlined in AFI 36-2101 and AF Officer Classification Directory)</w:t>
            </w:r>
          </w:p>
          <w:p w14:paraId="7582C361" w14:textId="348E4C83"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Leads, manages, and directs security forces (SF) activities. Included are installation, weapon system, and resource security; antiterrorism; force protection; law and order, investigations; installation access control; military working dog functions; integrated defense; armament and equipment; training pass and registration; and combat arms. SF duties may require use of deadly force. </w:t>
            </w:r>
          </w:p>
          <w:p w14:paraId="43BC7138" w14:textId="77777777" w:rsidR="00525ABC" w:rsidRPr="00A171E7" w:rsidRDefault="00525ABC" w:rsidP="007E511F">
            <w:pPr>
              <w:pStyle w:val="Heading1"/>
              <w:ind w:left="720"/>
              <w:jc w:val="left"/>
              <w:outlineLvl w:val="0"/>
              <w:rPr>
                <w:rFonts w:ascii="Times New Roman" w:hAnsi="Times New Roman"/>
                <w:sz w:val="22"/>
                <w:szCs w:val="22"/>
              </w:rPr>
            </w:pPr>
          </w:p>
        </w:tc>
      </w:tr>
      <w:tr w:rsidR="00FF3E28" w:rsidRPr="00A171E7" w14:paraId="782C859C" w14:textId="77777777" w:rsidTr="00DB678D">
        <w:trPr>
          <w:trHeight w:val="314"/>
        </w:trPr>
        <w:tc>
          <w:tcPr>
            <w:tcW w:w="9350" w:type="dxa"/>
            <w:gridSpan w:val="3"/>
          </w:tcPr>
          <w:p w14:paraId="7FBE49FE" w14:textId="77777777" w:rsidR="00FF3E28" w:rsidRPr="00A171E7" w:rsidRDefault="00FF3E28" w:rsidP="00FF3E28">
            <w:pPr>
              <w:rPr>
                <w:rFonts w:ascii="Times New Roman" w:hAnsi="Times New Roman" w:cs="Times New Roman"/>
              </w:rPr>
            </w:pPr>
            <w:r w:rsidRPr="00A171E7">
              <w:rPr>
                <w:rFonts w:ascii="Times New Roman" w:hAnsi="Times New Roman" w:cs="Times New Roman"/>
                <w:b/>
                <w:bCs/>
              </w:rPr>
              <w:t>MINIMUM QUALIFICATIONS</w:t>
            </w:r>
            <w:r w:rsidRPr="00A171E7">
              <w:rPr>
                <w:rFonts w:ascii="Times New Roman" w:hAnsi="Times New Roman" w:cs="Times New Roman"/>
              </w:rPr>
              <w:t xml:space="preserve">:  </w:t>
            </w:r>
          </w:p>
          <w:p w14:paraId="42299626" w14:textId="77777777" w:rsidR="00FF3E28" w:rsidRPr="00A171E7" w:rsidRDefault="00FF3E28" w:rsidP="007E511F">
            <w:pPr>
              <w:rPr>
                <w:rFonts w:ascii="Times New Roman" w:hAnsi="Times New Roman" w:cs="Times New Roman"/>
              </w:rPr>
            </w:pPr>
            <w:r w:rsidRPr="00A171E7">
              <w:rPr>
                <w:rFonts w:ascii="Times New Roman" w:hAnsi="Times New Roman" w:cs="Times New Roman"/>
              </w:rPr>
              <w:t>Must meet the minimum requirements as outlined in AFI 36-2005 and ANGI 36-2005.</w:t>
            </w:r>
          </w:p>
          <w:p w14:paraId="477F42A5" w14:textId="77777777" w:rsidR="00FF3E28" w:rsidRPr="00A171E7" w:rsidRDefault="00FF3E28" w:rsidP="00FF3E28">
            <w:pPr>
              <w:pStyle w:val="Heading1"/>
              <w:jc w:val="left"/>
              <w:outlineLvl w:val="0"/>
              <w:rPr>
                <w:rFonts w:ascii="Times New Roman" w:hAnsi="Times New Roman"/>
                <w:bCs/>
                <w:sz w:val="22"/>
                <w:szCs w:val="22"/>
              </w:rPr>
            </w:pPr>
          </w:p>
        </w:tc>
      </w:tr>
      <w:tr w:rsidR="00FF3E28" w:rsidRPr="00A171E7" w14:paraId="07CFE86D" w14:textId="77777777" w:rsidTr="00DB678D">
        <w:tc>
          <w:tcPr>
            <w:tcW w:w="9350" w:type="dxa"/>
            <w:gridSpan w:val="3"/>
          </w:tcPr>
          <w:p w14:paraId="37103D75" w14:textId="270148CF" w:rsidR="00FF3E28" w:rsidRPr="00A171E7" w:rsidRDefault="00FF3E28" w:rsidP="00FF3E28">
            <w:pPr>
              <w:rPr>
                <w:rFonts w:ascii="Times New Roman" w:hAnsi="Times New Roman" w:cs="Times New Roman"/>
                <w:b/>
              </w:rPr>
            </w:pPr>
            <w:r w:rsidRPr="00A171E7">
              <w:rPr>
                <w:rFonts w:ascii="Times New Roman" w:hAnsi="Times New Roman" w:cs="Times New Roman"/>
                <w:b/>
              </w:rPr>
              <w:t>SPECIALTY QUALIFICATIONS:</w:t>
            </w:r>
          </w:p>
          <w:p w14:paraId="4B399B33" w14:textId="7C03C353" w:rsidR="00FF3E28" w:rsidRPr="00A171E7" w:rsidRDefault="00FF3E28" w:rsidP="00FF3E28">
            <w:pPr>
              <w:rPr>
                <w:rFonts w:ascii="Times New Roman" w:hAnsi="Times New Roman" w:cs="Times New Roman"/>
                <w:b/>
              </w:rPr>
            </w:pPr>
          </w:p>
          <w:p w14:paraId="3E2655E3" w14:textId="77777777" w:rsidR="000C13D6" w:rsidRPr="00A171E7" w:rsidRDefault="00FF3E28" w:rsidP="000C13D6">
            <w:pPr>
              <w:pStyle w:val="Default"/>
              <w:rPr>
                <w:rFonts w:eastAsiaTheme="minorHAnsi"/>
                <w:sz w:val="22"/>
                <w:szCs w:val="22"/>
              </w:rPr>
            </w:pPr>
            <w:r w:rsidRPr="00A171E7">
              <w:rPr>
                <w:b/>
                <w:sz w:val="22"/>
                <w:szCs w:val="22"/>
              </w:rPr>
              <w:t>KNOWLEDGE:</w:t>
            </w:r>
            <w:r w:rsidRPr="00A171E7">
              <w:rPr>
                <w:sz w:val="22"/>
                <w:szCs w:val="22"/>
              </w:rPr>
              <w:t xml:space="preserve"> </w:t>
            </w:r>
          </w:p>
          <w:p w14:paraId="5FB9BC28" w14:textId="77777777"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Knowledge is mandatory of: Air Force SF programs and management functions, such as installation security measures; security concepts for nuclear and conventional weapon systems and resources; integrated defense, vulnerability assessment and mitigation; police services including law enforcement, traffic management, confrontation management, investigations, and military working dog utilization; programming and budgeting procedures; information security concepts; principles of deployment, operational capabilities, limitations, and vulnerabilities; basic security equipment capabilities; combat arms training and maintenance; employment and operator maintenance of assigned weapons, and IDRMP. </w:t>
            </w:r>
          </w:p>
          <w:p w14:paraId="091E0ADB" w14:textId="36002208" w:rsidR="007E511F" w:rsidRPr="00A171E7" w:rsidRDefault="007E511F" w:rsidP="007E511F">
            <w:pPr>
              <w:pStyle w:val="Default"/>
              <w:rPr>
                <w:rFonts w:eastAsiaTheme="minorHAnsi"/>
                <w:sz w:val="22"/>
                <w:szCs w:val="22"/>
              </w:rPr>
            </w:pPr>
          </w:p>
          <w:p w14:paraId="4DD0E094" w14:textId="188C73E1" w:rsidR="000C13D6" w:rsidRPr="000C13D6" w:rsidRDefault="00FF3E28" w:rsidP="000C13D6">
            <w:pPr>
              <w:pStyle w:val="Default"/>
              <w:rPr>
                <w:rFonts w:eastAsiaTheme="minorHAnsi"/>
                <w:sz w:val="22"/>
                <w:szCs w:val="22"/>
              </w:rPr>
            </w:pPr>
            <w:r w:rsidRPr="00A171E7">
              <w:rPr>
                <w:b/>
                <w:sz w:val="22"/>
                <w:szCs w:val="22"/>
              </w:rPr>
              <w:t>EDUCATION:</w:t>
            </w:r>
            <w:r w:rsidRPr="00A171E7">
              <w:rPr>
                <w:sz w:val="22"/>
                <w:szCs w:val="22"/>
              </w:rPr>
              <w:t xml:space="preserve"> </w:t>
            </w:r>
            <w:r w:rsidR="000C13D6" w:rsidRPr="000C13D6">
              <w:rPr>
                <w:sz w:val="22"/>
                <w:szCs w:val="22"/>
              </w:rPr>
              <w:t xml:space="preserve">For entry education requirements see </w:t>
            </w:r>
            <w:r w:rsidR="000C13D6" w:rsidRPr="000C13D6">
              <w:rPr>
                <w:color w:val="0000FF"/>
                <w:sz w:val="22"/>
                <w:szCs w:val="22"/>
              </w:rPr>
              <w:t>Appendix A, 31P CIP Education Matrix</w:t>
            </w:r>
            <w:r w:rsidR="000C13D6" w:rsidRPr="000C13D6">
              <w:rPr>
                <w:sz w:val="22"/>
                <w:szCs w:val="22"/>
              </w:rPr>
              <w:t xml:space="preserve">. </w:t>
            </w:r>
          </w:p>
          <w:p w14:paraId="53847275" w14:textId="5825BF2C" w:rsidR="007E511F" w:rsidRPr="00A171E7" w:rsidRDefault="000C13D6" w:rsidP="007E511F">
            <w:pPr>
              <w:pStyle w:val="Default"/>
              <w:rPr>
                <w:sz w:val="22"/>
                <w:szCs w:val="22"/>
              </w:rPr>
            </w:pPr>
            <w:r w:rsidRPr="00A171E7">
              <w:rPr>
                <w:noProof/>
                <w:sz w:val="22"/>
                <w:szCs w:val="22"/>
              </w:rPr>
              <w:lastRenderedPageBreak/>
              <w:drawing>
                <wp:inline distT="0" distB="0" distL="0" distR="0" wp14:anchorId="3B23F14C" wp14:editId="6CECC32E">
                  <wp:extent cx="5800090" cy="3620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00090" cy="3620770"/>
                          </a:xfrm>
                          <a:prstGeom prst="rect">
                            <a:avLst/>
                          </a:prstGeom>
                        </pic:spPr>
                      </pic:pic>
                    </a:graphicData>
                  </a:graphic>
                </wp:inline>
              </w:drawing>
            </w:r>
          </w:p>
          <w:p w14:paraId="2257C680" w14:textId="412DBD92" w:rsidR="007E511F" w:rsidRPr="00A171E7" w:rsidRDefault="007E511F" w:rsidP="007E511F">
            <w:pPr>
              <w:pStyle w:val="Default"/>
              <w:rPr>
                <w:sz w:val="22"/>
                <w:szCs w:val="22"/>
              </w:rPr>
            </w:pPr>
            <w:r w:rsidRPr="00A171E7">
              <w:rPr>
                <w:sz w:val="22"/>
                <w:szCs w:val="22"/>
              </w:rPr>
              <w:t xml:space="preserve"> </w:t>
            </w:r>
          </w:p>
          <w:p w14:paraId="12CE58F1" w14:textId="77777777" w:rsidR="00A171E7" w:rsidRPr="00A171E7" w:rsidRDefault="00A171E7" w:rsidP="007E511F">
            <w:pPr>
              <w:pStyle w:val="Default"/>
              <w:rPr>
                <w:rFonts w:eastAsiaTheme="minorHAnsi"/>
                <w:sz w:val="22"/>
                <w:szCs w:val="22"/>
              </w:rPr>
            </w:pPr>
          </w:p>
          <w:p w14:paraId="68F625BB" w14:textId="21A0154A" w:rsidR="000C13D6" w:rsidRPr="00A171E7" w:rsidRDefault="00FF3E28" w:rsidP="000C13D6">
            <w:pPr>
              <w:pStyle w:val="Default"/>
              <w:rPr>
                <w:sz w:val="22"/>
                <w:szCs w:val="22"/>
              </w:rPr>
            </w:pPr>
            <w:r w:rsidRPr="00A171E7">
              <w:rPr>
                <w:b/>
                <w:sz w:val="22"/>
                <w:szCs w:val="22"/>
              </w:rPr>
              <w:t>TRAINING:</w:t>
            </w:r>
            <w:r w:rsidRPr="00A171E7">
              <w:rPr>
                <w:sz w:val="22"/>
                <w:szCs w:val="22"/>
              </w:rPr>
              <w:t xml:space="preserve"> </w:t>
            </w:r>
            <w:r w:rsidR="000C13D6" w:rsidRPr="000C13D6">
              <w:rPr>
                <w:sz w:val="22"/>
                <w:szCs w:val="22"/>
              </w:rPr>
              <w:t xml:space="preserve">For award of AFSC 31P3, completion of the SF Officer Course is mandatory. </w:t>
            </w:r>
            <w:r w:rsidR="000C13D6" w:rsidRPr="000C13D6">
              <w:rPr>
                <w:b/>
                <w:bCs/>
                <w:sz w:val="22"/>
                <w:szCs w:val="22"/>
              </w:rPr>
              <w:t xml:space="preserve">EXCEPTION: </w:t>
            </w:r>
            <w:r w:rsidR="000C13D6" w:rsidRPr="000C13D6">
              <w:rPr>
                <w:sz w:val="22"/>
                <w:szCs w:val="22"/>
              </w:rPr>
              <w:t xml:space="preserve">FGOs cross training into the career field will attend the Security Forces Intermediate and Advanced Courses for awarding of the 31P3 AFSC </w:t>
            </w:r>
          </w:p>
          <w:p w14:paraId="155D8E6E" w14:textId="77777777" w:rsidR="00A171E7" w:rsidRPr="000C13D6" w:rsidRDefault="00A171E7" w:rsidP="000C13D6">
            <w:pPr>
              <w:pStyle w:val="Default"/>
              <w:rPr>
                <w:rFonts w:eastAsiaTheme="minorHAnsi"/>
                <w:sz w:val="22"/>
                <w:szCs w:val="22"/>
              </w:rPr>
            </w:pPr>
          </w:p>
          <w:p w14:paraId="5556BF54" w14:textId="0E4EAAB0" w:rsidR="007E511F" w:rsidRPr="00A171E7" w:rsidRDefault="007E511F" w:rsidP="007E511F">
            <w:pPr>
              <w:pStyle w:val="Default"/>
              <w:rPr>
                <w:rFonts w:eastAsiaTheme="minorHAnsi"/>
                <w:sz w:val="22"/>
                <w:szCs w:val="22"/>
              </w:rPr>
            </w:pPr>
          </w:p>
          <w:p w14:paraId="56E90646" w14:textId="7B28E476" w:rsidR="000C13D6" w:rsidRPr="000C13D6" w:rsidRDefault="00FF3E28" w:rsidP="000C13D6">
            <w:pPr>
              <w:pStyle w:val="Default"/>
              <w:rPr>
                <w:rFonts w:eastAsiaTheme="minorHAnsi"/>
                <w:sz w:val="22"/>
                <w:szCs w:val="22"/>
              </w:rPr>
            </w:pPr>
            <w:r w:rsidRPr="00A171E7">
              <w:rPr>
                <w:b/>
                <w:sz w:val="22"/>
                <w:szCs w:val="22"/>
              </w:rPr>
              <w:t>EXPERIENCE:</w:t>
            </w:r>
            <w:r w:rsidRPr="00A171E7">
              <w:rPr>
                <w:sz w:val="22"/>
                <w:szCs w:val="22"/>
              </w:rPr>
              <w:t xml:space="preserve"> </w:t>
            </w:r>
            <w:r w:rsidR="000C13D6" w:rsidRPr="000C13D6">
              <w:rPr>
                <w:sz w:val="22"/>
                <w:szCs w:val="22"/>
              </w:rPr>
              <w:t xml:space="preserve">For award of AFSC 31P3, a minimum of 24 months of experience is mandatory in an SF officer billet. </w:t>
            </w:r>
          </w:p>
          <w:p w14:paraId="36290488" w14:textId="16479A91" w:rsidR="007E511F" w:rsidRPr="00A171E7" w:rsidRDefault="007E511F" w:rsidP="007E511F">
            <w:pPr>
              <w:pStyle w:val="Default"/>
              <w:rPr>
                <w:sz w:val="22"/>
                <w:szCs w:val="22"/>
              </w:rPr>
            </w:pPr>
          </w:p>
          <w:p w14:paraId="098C2741" w14:textId="77777777" w:rsidR="000C13D6" w:rsidRPr="00A171E7"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b/>
                <w:color w:val="000000"/>
                <w:u w:val="single"/>
              </w:rPr>
              <w:t>For entry into this specialty, accessions must be screened for eligibility and meet the following requirements:</w:t>
            </w:r>
            <w:r w:rsidRPr="000C13D6">
              <w:rPr>
                <w:rFonts w:ascii="Times New Roman" w:hAnsi="Times New Roman" w:cs="Times New Roman"/>
                <w:color w:val="000000"/>
              </w:rPr>
              <w:t xml:space="preserve"> </w:t>
            </w:r>
          </w:p>
          <w:p w14:paraId="0E10C98D" w14:textId="65550420"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Normal color vision, as defined by getting a 75 or better on the Cone Contrast Test (CCT), or, correctly identifying at least 12 of 14 Ishihara Plates (PIP). (CCT should be primary testing choice but PIP is acceptable if CCT is not available at testing site.) Waivers may be approved on a case by case basis by the Career Field Manager. </w:t>
            </w:r>
          </w:p>
          <w:p w14:paraId="3510D415" w14:textId="60CAA41B"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No history of excessive alcohol use or been arrested in the past two years for two or more alcohol related incidents regardless of disposition, except when found not guilty. </w:t>
            </w:r>
          </w:p>
          <w:p w14:paraId="61A4EEE6" w14:textId="59068230"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Must not have used a substance (sniffing/huffing) to obtain an altered conscious state from aerosol spray, lighter fluid, petro chemical, adhesives, Freon, or any other chemical for a purpose not intended for use. </w:t>
            </w:r>
          </w:p>
          <w:p w14:paraId="0F6DD7C5" w14:textId="69BD583B"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No more than one active wage garnishment for delinquency. </w:t>
            </w:r>
          </w:p>
          <w:p w14:paraId="03FB5312" w14:textId="1FEEC5BF"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No more than two delinquent charge off/collection (&gt;= 30 days) payments within last two years. </w:t>
            </w:r>
          </w:p>
          <w:p w14:paraId="5BAE9D59" w14:textId="1C0E4705"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Within three years prior to entry into military service, not have been terminated from civilian employment more than twice for reasons of misconduct, theft, or alcohol use. </w:t>
            </w:r>
          </w:p>
          <w:p w14:paraId="54D747EE" w14:textId="6AC75B10"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No record of sleep disorders to include, but not limited to, sleep apnea, insomnia, hypersomnia, narcolepsy, or restless leg syndrome. </w:t>
            </w:r>
          </w:p>
          <w:p w14:paraId="61EF652D" w14:textId="7CFD6341"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lastRenderedPageBreak/>
              <w:t xml:space="preserve">No current diagnosis of Attention Deficit Disorder/Attention Deficit Hyperactivity Disorder or perceptual or learning disorder(s), with no use of medication(s) to treat same in the last 12 months. </w:t>
            </w:r>
          </w:p>
          <w:p w14:paraId="5DD6783F" w14:textId="38E3AF2D" w:rsidR="00FE7320" w:rsidRPr="00A171E7" w:rsidRDefault="000C13D6" w:rsidP="00FE7320">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No history of any of the Bipolar and Related Disorders, Depressive Disorders, or Anxiety Disorders. </w:t>
            </w:r>
          </w:p>
        </w:tc>
      </w:tr>
      <w:tr w:rsidR="00FF3E28" w:rsidRPr="00A171E7" w14:paraId="2490A934" w14:textId="77777777" w:rsidTr="00DB678D">
        <w:tc>
          <w:tcPr>
            <w:tcW w:w="9350" w:type="dxa"/>
            <w:gridSpan w:val="3"/>
          </w:tcPr>
          <w:p w14:paraId="48E3885E" w14:textId="5BF358BC" w:rsidR="00A171E7" w:rsidRPr="00A171E7" w:rsidRDefault="00A171E7" w:rsidP="00FF3E28">
            <w:pPr>
              <w:rPr>
                <w:rFonts w:ascii="Times New Roman" w:hAnsi="Times New Roman" w:cs="Times New Roman"/>
                <w:b/>
              </w:rPr>
            </w:pPr>
          </w:p>
          <w:p w14:paraId="5479A46E" w14:textId="7533899E" w:rsidR="000C13D6" w:rsidRPr="00A171E7" w:rsidRDefault="00FF3E28" w:rsidP="00A171E7">
            <w:pPr>
              <w:rPr>
                <w:rFonts w:ascii="Times New Roman" w:hAnsi="Times New Roman" w:cs="Times New Roman"/>
                <w:bCs/>
              </w:rPr>
            </w:pPr>
            <w:r w:rsidRPr="00A171E7">
              <w:rPr>
                <w:rFonts w:ascii="Times New Roman" w:hAnsi="Times New Roman" w:cs="Times New Roman"/>
                <w:b/>
              </w:rPr>
              <w:t>DUTIES AND RESPONSIBILITIES</w:t>
            </w:r>
            <w:r w:rsidRPr="00A171E7">
              <w:rPr>
                <w:rFonts w:ascii="Times New Roman" w:hAnsi="Times New Roman" w:cs="Times New Roman"/>
                <w:bCs/>
              </w:rPr>
              <w:t>:</w:t>
            </w:r>
            <w:r w:rsidR="00A171E7">
              <w:rPr>
                <w:rFonts w:ascii="Times New Roman" w:hAnsi="Times New Roman" w:cs="Times New Roman"/>
                <w:bCs/>
              </w:rPr>
              <w:t xml:space="preserve"> </w:t>
            </w:r>
            <w:r w:rsidR="000C13D6" w:rsidRPr="000C13D6">
              <w:rPr>
                <w:rFonts w:ascii="Times New Roman" w:hAnsi="Times New Roman" w:cs="Times New Roman"/>
                <w:color w:val="000000"/>
              </w:rPr>
              <w:t xml:space="preserve">Leads, manages, and directs SF personnel. Protects nuclear and conventional weapons systems and other resources. Plans, leads, and directs SF deployments. Directs integrated defense functions including control and security of terrain inside and immediately adjacent to military installations, and defense of personnel, equipment and resources. Leads and directs individual and team patrol movements, tactical drills, battle procedures, convoys, military operations other than war, antiterrorism duties, and other special duties. Directs employment and operation of communications equipment, vehicles, intrusion detection equipment, crew served-weapons, and other special purpose equipment. </w:t>
            </w:r>
          </w:p>
          <w:p w14:paraId="0371C1D6" w14:textId="77777777" w:rsidR="000C13D6" w:rsidRPr="000C13D6" w:rsidRDefault="000C13D6" w:rsidP="000C13D6">
            <w:pPr>
              <w:autoSpaceDE w:val="0"/>
              <w:autoSpaceDN w:val="0"/>
              <w:adjustRightInd w:val="0"/>
              <w:rPr>
                <w:rFonts w:ascii="Times New Roman" w:hAnsi="Times New Roman" w:cs="Times New Roman"/>
                <w:color w:val="000000"/>
              </w:rPr>
            </w:pPr>
          </w:p>
          <w:p w14:paraId="59A5F689" w14:textId="7209B9A9" w:rsidR="000C13D6" w:rsidRPr="00A171E7"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Leads and organizes SF operations. Enforces standards of conduct, discipline, and adherence to laws and directives. Oversees police services, security, military working dog, combat arms, and confinement operations. Carries out SF incident command function. Oversees and evaluates unit performance. Manages the Integrated Defense Risk Management Process (IDRMP). </w:t>
            </w:r>
          </w:p>
          <w:p w14:paraId="7A247F14" w14:textId="77777777" w:rsidR="000C13D6" w:rsidRPr="000C13D6" w:rsidRDefault="000C13D6" w:rsidP="000C13D6">
            <w:pPr>
              <w:autoSpaceDE w:val="0"/>
              <w:autoSpaceDN w:val="0"/>
              <w:adjustRightInd w:val="0"/>
              <w:rPr>
                <w:rFonts w:ascii="Times New Roman" w:hAnsi="Times New Roman" w:cs="Times New Roman"/>
                <w:color w:val="000000"/>
              </w:rPr>
            </w:pPr>
          </w:p>
          <w:p w14:paraId="4EEFD929" w14:textId="7E3612A0" w:rsidR="000C13D6" w:rsidRPr="00A171E7"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Develops SF plans, policies, procedures, and instructions. Assesses installation or deployed location vulnerabilities. Establishes programs, plans, and policies to protect Air Force combat capabilities. Formulates standards and policies to implement DoD, Air Force, and higher headquarters programs and policies. Programs and budgets actions for initial acquisition, modification, and replacement of SF facilities, vehicles, equipment, and other resources. Develops and manages force protection and antiterrorism programs and training. Complies with all AF Incident Management System (AFIMS) requirements. </w:t>
            </w:r>
          </w:p>
          <w:p w14:paraId="7B758479" w14:textId="77777777" w:rsidR="000C13D6" w:rsidRPr="000C13D6" w:rsidRDefault="000C13D6" w:rsidP="000C13D6">
            <w:pPr>
              <w:autoSpaceDE w:val="0"/>
              <w:autoSpaceDN w:val="0"/>
              <w:adjustRightInd w:val="0"/>
              <w:rPr>
                <w:rFonts w:ascii="Times New Roman" w:hAnsi="Times New Roman" w:cs="Times New Roman"/>
                <w:color w:val="000000"/>
              </w:rPr>
            </w:pPr>
          </w:p>
          <w:p w14:paraId="1FE1629B" w14:textId="0AD1FD5E" w:rsidR="00FF3E28" w:rsidRPr="00A171E7"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Leads and manages SF activities. Serves on boards and planning groups involving security, force protection, police services, and antiterrorism matters. Coordinates SF functions and matters with other unit, military services, and civilian agencies. Monitors and directs programs to ensure cost effective mix of security forces personnel and equipment. Initiates and monitors research and development programs to assist in design and acquisition of equipment. </w:t>
            </w:r>
          </w:p>
        </w:tc>
      </w:tr>
      <w:tr w:rsidR="00FF3E28" w:rsidRPr="00A171E7" w14:paraId="5EB41DDC" w14:textId="77777777" w:rsidTr="00DB678D">
        <w:tc>
          <w:tcPr>
            <w:tcW w:w="9350" w:type="dxa"/>
            <w:gridSpan w:val="3"/>
          </w:tcPr>
          <w:p w14:paraId="5B6FDBEA" w14:textId="58B0714F" w:rsidR="000C13D6" w:rsidRPr="00A171E7" w:rsidRDefault="00FF3E28" w:rsidP="00A171E7">
            <w:pPr>
              <w:rPr>
                <w:rFonts w:ascii="Times New Roman" w:hAnsi="Times New Roman" w:cs="Times New Roman"/>
                <w:b/>
              </w:rPr>
            </w:pPr>
            <w:r w:rsidRPr="00A171E7">
              <w:rPr>
                <w:rFonts w:ascii="Times New Roman" w:hAnsi="Times New Roman" w:cs="Times New Roman"/>
                <w:b/>
              </w:rPr>
              <w:t xml:space="preserve">OTHER QUALIFICATIONS: </w:t>
            </w:r>
            <w:r w:rsidR="000C13D6" w:rsidRPr="00A171E7">
              <w:rPr>
                <w:rFonts w:ascii="Times New Roman" w:hAnsi="Times New Roman" w:cs="Times New Roman"/>
                <w:color w:val="000000"/>
              </w:rPr>
              <w:t xml:space="preserve">No </w:t>
            </w:r>
            <w:r w:rsidR="000C13D6" w:rsidRPr="000C13D6">
              <w:rPr>
                <w:rFonts w:ascii="Times New Roman" w:hAnsi="Times New Roman" w:cs="Times New Roman"/>
                <w:color w:val="000000"/>
              </w:rPr>
              <w:t xml:space="preserve">recorded evidence of personality disorder that negatively affects duty performance. </w:t>
            </w:r>
          </w:p>
          <w:p w14:paraId="1CF05A44" w14:textId="31B3D7F0" w:rsidR="000C13D6" w:rsidRPr="00A171E7"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Must not have a sustained or untreatable emotional instability to include depression or suicidal ideations. </w:t>
            </w:r>
          </w:p>
          <w:p w14:paraId="4BC3AB75" w14:textId="07375B77"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Must not have a record of suicidal attempts, gestures, threats or history of self-mutilation. </w:t>
            </w:r>
          </w:p>
          <w:p w14:paraId="00B4E5F2" w14:textId="3D825086"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Distance visual acuity correctable to 20/20 in one eye and 20/30 in the other. </w:t>
            </w:r>
          </w:p>
          <w:p w14:paraId="366E0A7C" w14:textId="048E4C36"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Qualification for arming, suitability to arm, or suitability under the Personnel Reliability Assurance Program IAW AFI 31-117, </w:t>
            </w:r>
          </w:p>
          <w:p w14:paraId="36950AD1" w14:textId="77777777"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i/>
                <w:iCs/>
                <w:color w:val="000000"/>
              </w:rPr>
              <w:t>Arming and Use of Force by Air Force Personnel</w:t>
            </w:r>
            <w:r w:rsidRPr="000C13D6">
              <w:rPr>
                <w:rFonts w:ascii="Times New Roman" w:hAnsi="Times New Roman" w:cs="Times New Roman"/>
                <w:color w:val="000000"/>
              </w:rPr>
              <w:t xml:space="preserve">. </w:t>
            </w:r>
          </w:p>
          <w:p w14:paraId="0ECCD09E" w14:textId="620E6166"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Never been convicted by a general, special, or summary courts-martial. </w:t>
            </w:r>
          </w:p>
          <w:p w14:paraId="626BE4F5" w14:textId="5CBB5F38"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Never received non-judicial punishment under the UCMJ for offenses involving substantiated drug abuse as defined in AFI 44-121, </w:t>
            </w:r>
            <w:r w:rsidRPr="000C13D6">
              <w:rPr>
                <w:rFonts w:ascii="Times New Roman" w:hAnsi="Times New Roman" w:cs="Times New Roman"/>
                <w:i/>
                <w:iCs/>
                <w:color w:val="000000"/>
              </w:rPr>
              <w:t>Alcohol and Drug Abuse Prevention and Treatment (ADAPT) Program</w:t>
            </w:r>
            <w:r w:rsidRPr="000C13D6">
              <w:rPr>
                <w:rFonts w:ascii="Times New Roman" w:hAnsi="Times New Roman" w:cs="Times New Roman"/>
                <w:color w:val="000000"/>
              </w:rPr>
              <w:t xml:space="preserve">. </w:t>
            </w:r>
          </w:p>
          <w:p w14:paraId="603B879C" w14:textId="1B40C708"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Never been diagnosed with a severe substance use disorder by a certified medical provider. </w:t>
            </w:r>
          </w:p>
          <w:p w14:paraId="66CE4822" w14:textId="1F202FA9"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Never received non-judicial punishment for acts of larceny, wrongful appropriation, robbery, burglary, housebreaking, misconduct in combat as defined in UCMJ articles 99-106, or any act that harms or has the potential to harm the physical safety or well- being of animals to include Military Working Dogs. </w:t>
            </w:r>
          </w:p>
          <w:p w14:paraId="12B21FBD" w14:textId="30D13140"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Never have been convicted by a civilian court of a Category 1 or 2 offense. Conviction of Category 3 offenses are not acceptable for entry into the AFSC. After award of the AFSC, conviction of Category 3 offenses are grounds for withdrawal of the AFSC if deemed appropriate by the commander. Category </w:t>
            </w:r>
            <w:r w:rsidRPr="000C13D6">
              <w:rPr>
                <w:rFonts w:ascii="Times New Roman" w:hAnsi="Times New Roman" w:cs="Times New Roman"/>
                <w:color w:val="000000"/>
              </w:rPr>
              <w:lastRenderedPageBreak/>
              <w:t xml:space="preserve">4 traffic offenses alone are not disqualifying. Offenses are described and listed in AFI 36-2002, </w:t>
            </w:r>
            <w:r w:rsidRPr="000C13D6">
              <w:rPr>
                <w:rFonts w:ascii="Times New Roman" w:hAnsi="Times New Roman" w:cs="Times New Roman"/>
                <w:i/>
                <w:iCs/>
                <w:color w:val="000000"/>
              </w:rPr>
              <w:t>Regular Air Force and Special Category Accessions</w:t>
            </w:r>
            <w:r w:rsidRPr="000C13D6">
              <w:rPr>
                <w:rFonts w:ascii="Times New Roman" w:hAnsi="Times New Roman" w:cs="Times New Roman"/>
                <w:color w:val="000000"/>
              </w:rPr>
              <w:t xml:space="preserve">, Uniform Guide List of Typical Offenses. </w:t>
            </w:r>
          </w:p>
          <w:p w14:paraId="567851E7" w14:textId="645B2955"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No speech disorder or noticeable communication deficiency as defined in AFI 48-123</w:t>
            </w:r>
            <w:r w:rsidRPr="000C13D6">
              <w:rPr>
                <w:rFonts w:ascii="Times New Roman" w:hAnsi="Times New Roman" w:cs="Times New Roman"/>
                <w:i/>
                <w:iCs/>
                <w:color w:val="000000"/>
              </w:rPr>
              <w:t xml:space="preserve">. </w:t>
            </w:r>
          </w:p>
          <w:p w14:paraId="60EAE641" w14:textId="184D8DDA"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Must possess a valid state driver’s license to operate government motor vehicles IAW AFI 24-301, </w:t>
            </w:r>
            <w:r w:rsidRPr="000C13D6">
              <w:rPr>
                <w:rFonts w:ascii="Times New Roman" w:hAnsi="Times New Roman" w:cs="Times New Roman"/>
                <w:i/>
                <w:iCs/>
                <w:color w:val="000000"/>
              </w:rPr>
              <w:t>Vehicle Operations</w:t>
            </w:r>
            <w:r w:rsidRPr="000C13D6">
              <w:rPr>
                <w:rFonts w:ascii="Times New Roman" w:hAnsi="Times New Roman" w:cs="Times New Roman"/>
                <w:color w:val="000000"/>
              </w:rPr>
              <w:t xml:space="preserve">. </w:t>
            </w:r>
          </w:p>
          <w:p w14:paraId="2E903590" w14:textId="7247B437"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No diagnosed fear of heights or confined spaces. </w:t>
            </w:r>
          </w:p>
          <w:p w14:paraId="6D63A901" w14:textId="43D9A1E2"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No documented record of gang affiliation. </w:t>
            </w:r>
          </w:p>
          <w:p w14:paraId="23578772" w14:textId="0F243757"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No fear working around nuclear weapons or components, nor have an identifiable negative opinion of the role of nuclear weapons in our nation’s strategic deterrent mission. </w:t>
            </w:r>
          </w:p>
          <w:p w14:paraId="6FF3F275" w14:textId="7B6BCF15"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Must not have used/distributed/manufactured illicit narcotics as defined in schedule I/II, used a drug that can cause a flashback, or been arrested for narcotics in schedules I through V as listed in </w:t>
            </w:r>
            <w:r w:rsidRPr="000C13D6">
              <w:rPr>
                <w:rFonts w:ascii="Times New Roman" w:hAnsi="Times New Roman" w:cs="Times New Roman"/>
                <w:color w:val="0000FF"/>
              </w:rPr>
              <w:t>21 USC §812</w:t>
            </w:r>
            <w:r w:rsidRPr="000C13D6">
              <w:rPr>
                <w:rFonts w:ascii="Times New Roman" w:hAnsi="Times New Roman" w:cs="Times New Roman"/>
                <w:color w:val="000000"/>
              </w:rPr>
              <w:t xml:space="preserve">. Exclude use of marijuana, hashish, or other cannabis-based products for entry unless that use resulted in the documentation of a use disorder by a credentialed medical provider. </w:t>
            </w:r>
          </w:p>
          <w:p w14:paraId="7CA96EBB" w14:textId="71F44798"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Never failed (or failed to participate in) prescribed rehabilitation program or treatment regimen after being diagnosed by a certified medical provider with an alcohol use disorder. </w:t>
            </w:r>
          </w:p>
          <w:p w14:paraId="0B0A026F" w14:textId="436B92DF"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For award and retention of these AFSCs, must maintain local network access IAW AFI 17-130, </w:t>
            </w:r>
            <w:r w:rsidRPr="000C13D6">
              <w:rPr>
                <w:rFonts w:ascii="Times New Roman" w:hAnsi="Times New Roman" w:cs="Times New Roman"/>
                <w:i/>
                <w:iCs/>
                <w:color w:val="000000"/>
              </w:rPr>
              <w:t xml:space="preserve">Cybersecurity Program Management </w:t>
            </w:r>
            <w:r w:rsidRPr="000C13D6">
              <w:rPr>
                <w:rFonts w:ascii="Times New Roman" w:hAnsi="Times New Roman" w:cs="Times New Roman"/>
                <w:color w:val="000000"/>
              </w:rPr>
              <w:t xml:space="preserve">and AFMAN 17-1301, </w:t>
            </w:r>
            <w:r w:rsidRPr="000C13D6">
              <w:rPr>
                <w:rFonts w:ascii="Times New Roman" w:hAnsi="Times New Roman" w:cs="Times New Roman"/>
                <w:i/>
                <w:iCs/>
                <w:color w:val="000000"/>
              </w:rPr>
              <w:t>Computer Security</w:t>
            </w:r>
            <w:r w:rsidRPr="000C13D6">
              <w:rPr>
                <w:rFonts w:ascii="Times New Roman" w:hAnsi="Times New Roman" w:cs="Times New Roman"/>
                <w:color w:val="000000"/>
              </w:rPr>
              <w:t xml:space="preserve">. </w:t>
            </w:r>
          </w:p>
          <w:p w14:paraId="1A0C119A" w14:textId="10EE4A35" w:rsidR="000C13D6" w:rsidRPr="000C13D6" w:rsidRDefault="000C13D6" w:rsidP="000C13D6">
            <w:pPr>
              <w:autoSpaceDE w:val="0"/>
              <w:autoSpaceDN w:val="0"/>
              <w:adjustRightInd w:val="0"/>
              <w:rPr>
                <w:rFonts w:ascii="Times New Roman" w:hAnsi="Times New Roman" w:cs="Times New Roman"/>
                <w:color w:val="000000"/>
              </w:rPr>
            </w:pPr>
            <w:r w:rsidRPr="000C13D6">
              <w:rPr>
                <w:rFonts w:ascii="Times New Roman" w:hAnsi="Times New Roman" w:cs="Times New Roman"/>
                <w:color w:val="000000"/>
              </w:rPr>
              <w:t xml:space="preserve">Specialty requires routine access to Tier 3 (T3) information, systems or similar classified environments. For award and retention of AFSCs 31PX, completion of a current T3 Investigation IAW </w:t>
            </w:r>
            <w:proofErr w:type="spellStart"/>
            <w:r w:rsidRPr="000C13D6">
              <w:rPr>
                <w:rFonts w:ascii="Times New Roman" w:hAnsi="Times New Roman" w:cs="Times New Roman"/>
                <w:color w:val="000000"/>
              </w:rPr>
              <w:t>DoDM</w:t>
            </w:r>
            <w:proofErr w:type="spellEnd"/>
            <w:r w:rsidRPr="000C13D6">
              <w:rPr>
                <w:rFonts w:ascii="Times New Roman" w:hAnsi="Times New Roman" w:cs="Times New Roman"/>
                <w:color w:val="000000"/>
              </w:rPr>
              <w:t xml:space="preserve"> 5200.02_AFMAN 16-1405, </w:t>
            </w:r>
            <w:r w:rsidRPr="000C13D6">
              <w:rPr>
                <w:rFonts w:ascii="Times New Roman" w:hAnsi="Times New Roman" w:cs="Times New Roman"/>
                <w:i/>
                <w:iCs/>
                <w:color w:val="000000"/>
              </w:rPr>
              <w:t>Air Force Personnel Security Program</w:t>
            </w:r>
            <w:r w:rsidRPr="000C13D6">
              <w:rPr>
                <w:rFonts w:ascii="Times New Roman" w:hAnsi="Times New Roman" w:cs="Times New Roman"/>
                <w:color w:val="000000"/>
              </w:rPr>
              <w:t>.</w:t>
            </w:r>
          </w:p>
          <w:p w14:paraId="6C525790" w14:textId="4869E25A" w:rsidR="00FF3E28" w:rsidRPr="00A171E7" w:rsidRDefault="00FF3E28" w:rsidP="007E511F">
            <w:pPr>
              <w:rPr>
                <w:rFonts w:ascii="Times New Roman" w:hAnsi="Times New Roman" w:cs="Times New Roman"/>
                <w:b/>
              </w:rPr>
            </w:pPr>
            <w:r w:rsidRPr="00A171E7">
              <w:rPr>
                <w:rFonts w:ascii="Times New Roman" w:hAnsi="Times New Roman" w:cs="Times New Roman"/>
              </w:rPr>
              <w:t xml:space="preserve">No record of disciplinary action (Letter of Reprimand [LOR] or Article 15) for: 3.5.2.1. Failure to exercise sound leadership principles, especially with respect to morale or welfare of subordinates; or </w:t>
            </w:r>
          </w:p>
          <w:p w14:paraId="2DF6113F" w14:textId="211D75DB" w:rsidR="00FF3E28" w:rsidRPr="00A171E7" w:rsidRDefault="00FF3E28" w:rsidP="007E511F">
            <w:pPr>
              <w:pStyle w:val="Default"/>
              <w:rPr>
                <w:sz w:val="22"/>
                <w:szCs w:val="22"/>
              </w:rPr>
            </w:pPr>
            <w:r w:rsidRPr="00A171E7">
              <w:rPr>
                <w:sz w:val="22"/>
                <w:szCs w:val="22"/>
              </w:rPr>
              <w:t xml:space="preserve">Engaging in an unprofessional or inappropriate relationship as defined in AFI 36-2909, </w:t>
            </w:r>
            <w:r w:rsidRPr="00A171E7">
              <w:rPr>
                <w:i/>
                <w:iCs/>
                <w:sz w:val="22"/>
                <w:szCs w:val="22"/>
              </w:rPr>
              <w:t>Professional and Unprofessional Relationships</w:t>
            </w:r>
            <w:r w:rsidRPr="00A171E7">
              <w:rPr>
                <w:sz w:val="22"/>
                <w:szCs w:val="22"/>
              </w:rPr>
              <w:t xml:space="preserve">; or documented failures (LOA, LOR or Article 15); or </w:t>
            </w:r>
          </w:p>
          <w:p w14:paraId="540060F2" w14:textId="023F2043" w:rsidR="00FF3E28" w:rsidRPr="00A171E7" w:rsidRDefault="00FF3E28" w:rsidP="007E511F">
            <w:pPr>
              <w:pStyle w:val="Default"/>
              <w:rPr>
                <w:sz w:val="22"/>
                <w:szCs w:val="22"/>
              </w:rPr>
            </w:pPr>
            <w:r w:rsidRPr="00A171E7">
              <w:rPr>
                <w:sz w:val="22"/>
                <w:szCs w:val="22"/>
              </w:rPr>
              <w:t xml:space="preserve">Taking or failing to take action in situations, thereby exhibiting a lack of integrity; or </w:t>
            </w:r>
          </w:p>
          <w:p w14:paraId="13FFEADE" w14:textId="217D33B4" w:rsidR="00FF3E28" w:rsidRPr="00A171E7" w:rsidRDefault="00FF3E28" w:rsidP="007E511F">
            <w:pPr>
              <w:pStyle w:val="Default"/>
              <w:rPr>
                <w:sz w:val="22"/>
                <w:szCs w:val="22"/>
              </w:rPr>
            </w:pPr>
            <w:r w:rsidRPr="00A171E7">
              <w:rPr>
                <w:sz w:val="22"/>
                <w:szCs w:val="22"/>
              </w:rPr>
              <w:t xml:space="preserve">A violation of Article 107, false official statements, Uniform Code of Military Justice (UCMJ). </w:t>
            </w:r>
          </w:p>
          <w:p w14:paraId="24BF2127" w14:textId="4AC56BAD" w:rsidR="00FF3E28" w:rsidRPr="00A171E7" w:rsidRDefault="00FF3E28" w:rsidP="007E511F">
            <w:pPr>
              <w:pStyle w:val="Default"/>
              <w:rPr>
                <w:sz w:val="22"/>
                <w:szCs w:val="22"/>
              </w:rPr>
            </w:pPr>
            <w:r w:rsidRPr="00A171E7">
              <w:rPr>
                <w:sz w:val="22"/>
                <w:szCs w:val="22"/>
              </w:rPr>
              <w:t xml:space="preserve">No convictions by a general, special or summary courts-martial. </w:t>
            </w:r>
          </w:p>
          <w:p w14:paraId="5367A497" w14:textId="12C0B4AE" w:rsidR="00FF3E28" w:rsidRPr="00A171E7" w:rsidRDefault="00FF3E28" w:rsidP="007E511F">
            <w:pPr>
              <w:pStyle w:val="Default"/>
              <w:rPr>
                <w:sz w:val="22"/>
                <w:szCs w:val="22"/>
              </w:rPr>
            </w:pPr>
            <w:r w:rsidRPr="00A171E7">
              <w:rPr>
                <w:sz w:val="22"/>
                <w:szCs w:val="22"/>
              </w:rPr>
              <w:t xml:space="preserve">No Unfavorable Information File. </w:t>
            </w:r>
          </w:p>
          <w:p w14:paraId="6EA726F3" w14:textId="05E01FC0" w:rsidR="00FF3E28" w:rsidRPr="00A171E7" w:rsidRDefault="00FF3E28" w:rsidP="007E511F">
            <w:pPr>
              <w:pStyle w:val="Default"/>
              <w:rPr>
                <w:sz w:val="22"/>
                <w:szCs w:val="22"/>
              </w:rPr>
            </w:pPr>
            <w:r w:rsidRPr="00A171E7">
              <w:rPr>
                <w:sz w:val="22"/>
                <w:szCs w:val="22"/>
              </w:rPr>
              <w:t xml:space="preserve">Never been convicted by a civilian court of a Category 1, 2, or 3 offense, nor exceeded the accepted number of Category 4 offenses. Category 3 and 4 traffic offenses alone are not disqualifying. </w:t>
            </w:r>
            <w:r w:rsidRPr="00A171E7">
              <w:rPr>
                <w:b/>
                <w:bCs/>
                <w:i/>
                <w:iCs/>
                <w:sz w:val="22"/>
                <w:szCs w:val="22"/>
              </w:rPr>
              <w:t>NOTE</w:t>
            </w:r>
            <w:r w:rsidRPr="00A171E7">
              <w:rPr>
                <w:sz w:val="22"/>
                <w:szCs w:val="22"/>
              </w:rPr>
              <w:t xml:space="preserve">: Categories of offenses are described and listed in AFI 36-2002, </w:t>
            </w:r>
            <w:r w:rsidRPr="00A171E7">
              <w:rPr>
                <w:i/>
                <w:iCs/>
                <w:sz w:val="22"/>
                <w:szCs w:val="22"/>
              </w:rPr>
              <w:t>Regular Air Force and Special Category Accessions</w:t>
            </w:r>
            <w:r w:rsidRPr="00A171E7">
              <w:rPr>
                <w:sz w:val="22"/>
                <w:szCs w:val="22"/>
              </w:rPr>
              <w:t>, Uniform Guide List of Typical Offenses.</w:t>
            </w:r>
          </w:p>
          <w:p w14:paraId="41D3BAA7" w14:textId="03C93B85" w:rsidR="00FF3E28" w:rsidRPr="00A171E7" w:rsidRDefault="00FF3E28" w:rsidP="00A171E7">
            <w:pPr>
              <w:pStyle w:val="Default"/>
              <w:rPr>
                <w:sz w:val="22"/>
                <w:szCs w:val="22"/>
              </w:rPr>
            </w:pPr>
            <w:r w:rsidRPr="00A171E7">
              <w:rPr>
                <w:sz w:val="22"/>
                <w:szCs w:val="22"/>
              </w:rPr>
              <w:t>No recorded evidence of substance abuse, emotional instability, personality disorder, or other unresolved mental health problems.</w:t>
            </w:r>
          </w:p>
          <w:p w14:paraId="674F0D0A" w14:textId="5D16525F" w:rsidR="00FF3E28" w:rsidRPr="00A171E7" w:rsidRDefault="00FF3E28" w:rsidP="00FF3E28">
            <w:pPr>
              <w:pStyle w:val="Default"/>
              <w:ind w:left="720"/>
              <w:rPr>
                <w:sz w:val="22"/>
                <w:szCs w:val="22"/>
              </w:rPr>
            </w:pPr>
          </w:p>
        </w:tc>
      </w:tr>
      <w:tr w:rsidR="00FF3E28" w:rsidRPr="00A171E7" w14:paraId="5F37B4A4" w14:textId="77777777" w:rsidTr="00DB678D">
        <w:tc>
          <w:tcPr>
            <w:tcW w:w="9350" w:type="dxa"/>
            <w:gridSpan w:val="3"/>
          </w:tcPr>
          <w:p w14:paraId="3A40F751" w14:textId="77777777" w:rsidR="00FF3E28" w:rsidRPr="00A171E7" w:rsidRDefault="00FF3E28" w:rsidP="00FF3E28">
            <w:pPr>
              <w:rPr>
                <w:rFonts w:ascii="Times New Roman" w:hAnsi="Times New Roman" w:cs="Times New Roman"/>
              </w:rPr>
            </w:pPr>
            <w:r w:rsidRPr="00A171E7">
              <w:rPr>
                <w:rFonts w:ascii="Times New Roman" w:hAnsi="Times New Roman" w:cs="Times New Roman"/>
                <w:b/>
                <w:snapToGrid w:val="0"/>
                <w:color w:val="000000"/>
              </w:rPr>
              <w:lastRenderedPageBreak/>
              <w:t xml:space="preserve">OBIS:  </w:t>
            </w:r>
            <w:r w:rsidRPr="00A171E7">
              <w:rPr>
                <w:rFonts w:ascii="Times New Roman" w:hAnsi="Times New Roman" w:cs="Times New Roman"/>
              </w:rPr>
              <w:t>An Officer Screening and Interviewing Board (OSIB) is scheduled to convene to interview all qualified applicants.  Applicants will be informed in writing, or telephonically of date and time to appear.</w:t>
            </w:r>
          </w:p>
          <w:p w14:paraId="539A3D8A" w14:textId="79688847" w:rsidR="00FF3E28" w:rsidRPr="00A171E7" w:rsidRDefault="00FF3E28" w:rsidP="00FF3E28">
            <w:pPr>
              <w:rPr>
                <w:rFonts w:ascii="Times New Roman" w:hAnsi="Times New Roman" w:cs="Times New Roman"/>
              </w:rPr>
            </w:pPr>
          </w:p>
        </w:tc>
      </w:tr>
      <w:tr w:rsidR="00FF3E28" w:rsidRPr="00A171E7" w14:paraId="5F5C928C" w14:textId="77777777" w:rsidTr="00DB678D">
        <w:tc>
          <w:tcPr>
            <w:tcW w:w="9350" w:type="dxa"/>
            <w:gridSpan w:val="3"/>
          </w:tcPr>
          <w:p w14:paraId="3B047755" w14:textId="77777777" w:rsidR="00FF3E28" w:rsidRPr="00A171E7" w:rsidRDefault="00FF3E28" w:rsidP="00FF3E28">
            <w:pPr>
              <w:pStyle w:val="BodyText3"/>
              <w:rPr>
                <w:rFonts w:ascii="Times New Roman" w:hAnsi="Times New Roman" w:cs="Times New Roman"/>
                <w:b/>
                <w:bCs/>
                <w:sz w:val="22"/>
                <w:szCs w:val="22"/>
              </w:rPr>
            </w:pPr>
            <w:r w:rsidRPr="00A171E7">
              <w:rPr>
                <w:rFonts w:ascii="Times New Roman" w:hAnsi="Times New Roman" w:cs="Times New Roman"/>
                <w:b/>
                <w:bCs/>
                <w:sz w:val="22"/>
                <w:szCs w:val="22"/>
              </w:rPr>
              <w:t xml:space="preserve">APPLICATION PROCEDURES: </w:t>
            </w:r>
          </w:p>
          <w:p w14:paraId="5EB773B1" w14:textId="17153B71" w:rsidR="00FF3E28" w:rsidRPr="00A171E7" w:rsidRDefault="00FF3E28" w:rsidP="00FF3E28">
            <w:pPr>
              <w:pStyle w:val="BodyText3"/>
              <w:rPr>
                <w:rFonts w:ascii="Times New Roman" w:hAnsi="Times New Roman" w:cs="Times New Roman"/>
                <w:bCs/>
                <w:sz w:val="22"/>
                <w:szCs w:val="22"/>
              </w:rPr>
            </w:pPr>
            <w:r w:rsidRPr="00A171E7">
              <w:rPr>
                <w:rFonts w:ascii="Times New Roman" w:hAnsi="Times New Roman" w:cs="Times New Roman"/>
                <w:b/>
                <w:bCs/>
                <w:sz w:val="22"/>
                <w:szCs w:val="22"/>
              </w:rPr>
              <w:t>All</w:t>
            </w:r>
            <w:r w:rsidRPr="00A171E7">
              <w:rPr>
                <w:rFonts w:ascii="Times New Roman" w:hAnsi="Times New Roman" w:cs="Times New Roman"/>
                <w:bCs/>
                <w:sz w:val="22"/>
                <w:szCs w:val="22"/>
              </w:rPr>
              <w:t xml:space="preserve"> applicants will prepare and forward the following</w:t>
            </w:r>
            <w:r w:rsidR="00DB678D" w:rsidRPr="00A171E7">
              <w:rPr>
                <w:rFonts w:ascii="Times New Roman" w:hAnsi="Times New Roman" w:cs="Times New Roman"/>
                <w:bCs/>
                <w:sz w:val="22"/>
                <w:szCs w:val="22"/>
              </w:rPr>
              <w:t xml:space="preserve"> no later than close of business on closing date either by email</w:t>
            </w:r>
            <w:r w:rsidRPr="00A171E7">
              <w:rPr>
                <w:rFonts w:ascii="Times New Roman" w:hAnsi="Times New Roman" w:cs="Times New Roman"/>
                <w:bCs/>
                <w:sz w:val="22"/>
                <w:szCs w:val="22"/>
              </w:rPr>
              <w:t>:</w:t>
            </w:r>
          </w:p>
          <w:p w14:paraId="43C73FD7" w14:textId="77777777" w:rsidR="00FF3E28" w:rsidRPr="00A171E7" w:rsidRDefault="00FF3E28" w:rsidP="00FF3E28">
            <w:pPr>
              <w:pStyle w:val="BodyText3"/>
              <w:numPr>
                <w:ilvl w:val="0"/>
                <w:numId w:val="21"/>
              </w:numPr>
              <w:rPr>
                <w:rFonts w:ascii="Times New Roman" w:hAnsi="Times New Roman" w:cs="Times New Roman"/>
                <w:bCs/>
                <w:sz w:val="22"/>
                <w:szCs w:val="22"/>
              </w:rPr>
            </w:pPr>
            <w:r w:rsidRPr="00A171E7">
              <w:rPr>
                <w:rFonts w:ascii="Times New Roman" w:hAnsi="Times New Roman" w:cs="Times New Roman"/>
                <w:bCs/>
                <w:sz w:val="22"/>
                <w:szCs w:val="22"/>
              </w:rPr>
              <w:t>Cover Letter</w:t>
            </w:r>
          </w:p>
          <w:p w14:paraId="6FDD5191" w14:textId="77777777" w:rsidR="00FF3E28" w:rsidRPr="00A171E7" w:rsidRDefault="00FF3E28" w:rsidP="00FF3E28">
            <w:pPr>
              <w:pStyle w:val="BodyText3"/>
              <w:numPr>
                <w:ilvl w:val="0"/>
                <w:numId w:val="21"/>
              </w:numPr>
              <w:rPr>
                <w:rFonts w:ascii="Times New Roman" w:hAnsi="Times New Roman" w:cs="Times New Roman"/>
                <w:bCs/>
                <w:sz w:val="22"/>
                <w:szCs w:val="22"/>
              </w:rPr>
            </w:pPr>
            <w:r w:rsidRPr="00A171E7">
              <w:rPr>
                <w:rFonts w:ascii="Times New Roman" w:hAnsi="Times New Roman" w:cs="Times New Roman"/>
                <w:bCs/>
                <w:sz w:val="22"/>
                <w:szCs w:val="22"/>
              </w:rPr>
              <w:t>Resume</w:t>
            </w:r>
          </w:p>
          <w:p w14:paraId="35641AA6" w14:textId="77777777" w:rsidR="00FF3E28" w:rsidRPr="00A171E7" w:rsidRDefault="00FF3E28" w:rsidP="00FF3E28">
            <w:pPr>
              <w:pStyle w:val="BodyText3"/>
              <w:numPr>
                <w:ilvl w:val="0"/>
                <w:numId w:val="21"/>
              </w:numPr>
              <w:rPr>
                <w:rFonts w:ascii="Times New Roman" w:hAnsi="Times New Roman" w:cs="Times New Roman"/>
                <w:bCs/>
                <w:sz w:val="22"/>
                <w:szCs w:val="22"/>
              </w:rPr>
            </w:pPr>
            <w:r w:rsidRPr="00A171E7">
              <w:rPr>
                <w:rFonts w:ascii="Times New Roman" w:hAnsi="Times New Roman" w:cs="Times New Roman"/>
                <w:bCs/>
                <w:sz w:val="22"/>
                <w:szCs w:val="22"/>
              </w:rPr>
              <w:t>One copy of the AF Form 24 (Application of Appointment as Reserve of the Air Force or USAF Without Component)</w:t>
            </w:r>
          </w:p>
          <w:p w14:paraId="147E80AD" w14:textId="40DC5E4D" w:rsidR="00FF3E28" w:rsidRPr="00A171E7" w:rsidRDefault="007E511F" w:rsidP="00FF3E28">
            <w:pPr>
              <w:pStyle w:val="BodyText3"/>
              <w:numPr>
                <w:ilvl w:val="0"/>
                <w:numId w:val="21"/>
              </w:numPr>
              <w:rPr>
                <w:rFonts w:ascii="Times New Roman" w:hAnsi="Times New Roman" w:cs="Times New Roman"/>
                <w:bCs/>
                <w:sz w:val="22"/>
                <w:szCs w:val="22"/>
              </w:rPr>
            </w:pPr>
            <w:r w:rsidRPr="00A171E7">
              <w:rPr>
                <w:rFonts w:ascii="Times New Roman" w:hAnsi="Times New Roman" w:cs="Times New Roman"/>
                <w:bCs/>
                <w:sz w:val="22"/>
                <w:szCs w:val="22"/>
              </w:rPr>
              <w:t xml:space="preserve">Copy of </w:t>
            </w:r>
            <w:r w:rsidR="00FF3E28" w:rsidRPr="00A171E7">
              <w:rPr>
                <w:rFonts w:ascii="Times New Roman" w:hAnsi="Times New Roman" w:cs="Times New Roman"/>
                <w:bCs/>
                <w:sz w:val="22"/>
                <w:szCs w:val="22"/>
              </w:rPr>
              <w:t>Curren</w:t>
            </w:r>
            <w:r w:rsidRPr="00A171E7">
              <w:rPr>
                <w:rFonts w:ascii="Times New Roman" w:hAnsi="Times New Roman" w:cs="Times New Roman"/>
                <w:bCs/>
                <w:sz w:val="22"/>
                <w:szCs w:val="22"/>
              </w:rPr>
              <w:t xml:space="preserve">t Official College Transcripts </w:t>
            </w:r>
          </w:p>
          <w:p w14:paraId="1941D004" w14:textId="667779C3" w:rsidR="00FF3E28" w:rsidRPr="00A171E7" w:rsidRDefault="00FF3E28" w:rsidP="00FF3E28">
            <w:pPr>
              <w:pStyle w:val="BodyText3"/>
              <w:numPr>
                <w:ilvl w:val="0"/>
                <w:numId w:val="21"/>
              </w:numPr>
              <w:rPr>
                <w:rFonts w:ascii="Times New Roman" w:hAnsi="Times New Roman" w:cs="Times New Roman"/>
                <w:bCs/>
                <w:sz w:val="22"/>
                <w:szCs w:val="22"/>
              </w:rPr>
            </w:pPr>
            <w:r w:rsidRPr="00A171E7">
              <w:rPr>
                <w:rFonts w:ascii="Times New Roman" w:hAnsi="Times New Roman" w:cs="Times New Roman"/>
                <w:bCs/>
                <w:sz w:val="22"/>
                <w:szCs w:val="22"/>
              </w:rPr>
              <w:lastRenderedPageBreak/>
              <w:t>DD Form 2807-2 (Medical Prescreen of Medical History Report) and final disposition paperwork for any offenses.</w:t>
            </w:r>
          </w:p>
          <w:p w14:paraId="6F222255" w14:textId="4BD68EAA" w:rsidR="00DB678D" w:rsidRPr="00A171E7" w:rsidRDefault="007E511F" w:rsidP="00FF3E28">
            <w:pPr>
              <w:pStyle w:val="BodyText3"/>
              <w:numPr>
                <w:ilvl w:val="0"/>
                <w:numId w:val="21"/>
              </w:numPr>
              <w:rPr>
                <w:rFonts w:ascii="Times New Roman" w:hAnsi="Times New Roman" w:cs="Times New Roman"/>
                <w:bCs/>
                <w:sz w:val="22"/>
                <w:szCs w:val="22"/>
              </w:rPr>
            </w:pPr>
            <w:r w:rsidRPr="00A171E7">
              <w:rPr>
                <w:rFonts w:ascii="Times New Roman" w:hAnsi="Times New Roman" w:cs="Times New Roman"/>
                <w:bCs/>
                <w:sz w:val="22"/>
                <w:szCs w:val="22"/>
              </w:rPr>
              <w:t>AFOQT Scorecard</w:t>
            </w:r>
          </w:p>
          <w:p w14:paraId="5AFC503C" w14:textId="24960B76" w:rsidR="00DB678D" w:rsidRPr="00A171E7" w:rsidRDefault="00DB678D" w:rsidP="00FF3E28">
            <w:pPr>
              <w:pStyle w:val="BodyText3"/>
              <w:rPr>
                <w:rFonts w:ascii="Times New Roman" w:hAnsi="Times New Roman" w:cs="Times New Roman"/>
                <w:bCs/>
                <w:sz w:val="22"/>
                <w:szCs w:val="22"/>
              </w:rPr>
            </w:pPr>
            <w:r w:rsidRPr="00A171E7">
              <w:rPr>
                <w:rFonts w:ascii="Times New Roman" w:hAnsi="Times New Roman" w:cs="Times New Roman"/>
                <w:bCs/>
                <w:sz w:val="22"/>
                <w:szCs w:val="22"/>
              </w:rPr>
              <w:t>All</w:t>
            </w:r>
            <w:r w:rsidR="00FF3E28" w:rsidRPr="00A171E7">
              <w:rPr>
                <w:rFonts w:ascii="Times New Roman" w:hAnsi="Times New Roman" w:cs="Times New Roman"/>
                <w:bCs/>
                <w:sz w:val="22"/>
                <w:szCs w:val="22"/>
              </w:rPr>
              <w:t xml:space="preserve"> </w:t>
            </w:r>
            <w:r w:rsidRPr="00A171E7">
              <w:rPr>
                <w:rFonts w:ascii="Times New Roman" w:hAnsi="Times New Roman" w:cs="Times New Roman"/>
                <w:b/>
                <w:bCs/>
                <w:sz w:val="22"/>
                <w:szCs w:val="22"/>
              </w:rPr>
              <w:t>PRIOR SERVICE</w:t>
            </w:r>
            <w:r w:rsidRPr="00A171E7">
              <w:rPr>
                <w:rFonts w:ascii="Times New Roman" w:hAnsi="Times New Roman" w:cs="Times New Roman"/>
                <w:bCs/>
                <w:sz w:val="22"/>
                <w:szCs w:val="22"/>
              </w:rPr>
              <w:t xml:space="preserve"> applicants will prepare and attach the following in addition to the above requirements no later than close of business on closing date either by email</w:t>
            </w:r>
            <w:r w:rsidR="00FF3E28" w:rsidRPr="00A171E7">
              <w:rPr>
                <w:rFonts w:ascii="Times New Roman" w:hAnsi="Times New Roman" w:cs="Times New Roman"/>
                <w:b/>
                <w:bCs/>
                <w:sz w:val="22"/>
                <w:szCs w:val="22"/>
              </w:rPr>
              <w:t>:</w:t>
            </w:r>
          </w:p>
          <w:p w14:paraId="1B4E69EE" w14:textId="08E926D2" w:rsidR="00DB678D" w:rsidRPr="00A171E7" w:rsidRDefault="00DB678D" w:rsidP="00DB678D">
            <w:pPr>
              <w:pStyle w:val="BodyText3"/>
              <w:numPr>
                <w:ilvl w:val="0"/>
                <w:numId w:val="22"/>
              </w:numPr>
              <w:rPr>
                <w:rFonts w:ascii="Times New Roman" w:hAnsi="Times New Roman" w:cs="Times New Roman"/>
                <w:bCs/>
                <w:sz w:val="22"/>
                <w:szCs w:val="22"/>
              </w:rPr>
            </w:pPr>
            <w:r w:rsidRPr="00A171E7">
              <w:rPr>
                <w:rFonts w:ascii="Times New Roman" w:hAnsi="Times New Roman" w:cs="Times New Roman"/>
                <w:bCs/>
                <w:sz w:val="22"/>
                <w:szCs w:val="22"/>
              </w:rPr>
              <w:t>A</w:t>
            </w:r>
            <w:r w:rsidR="00FF3E28" w:rsidRPr="00A171E7">
              <w:rPr>
                <w:rFonts w:ascii="Times New Roman" w:hAnsi="Times New Roman" w:cs="Times New Roman"/>
                <w:bCs/>
                <w:sz w:val="22"/>
                <w:szCs w:val="22"/>
              </w:rPr>
              <w:t xml:space="preserve"> Record of Separation/Discharge from the </w:t>
            </w:r>
            <w:r w:rsidRPr="00A171E7">
              <w:rPr>
                <w:rFonts w:ascii="Times New Roman" w:hAnsi="Times New Roman" w:cs="Times New Roman"/>
                <w:bCs/>
                <w:sz w:val="22"/>
                <w:szCs w:val="22"/>
              </w:rPr>
              <w:t>US Armed Forces (if applicable)</w:t>
            </w:r>
            <w:r w:rsidR="00FF3E28" w:rsidRPr="00A171E7">
              <w:rPr>
                <w:rFonts w:ascii="Times New Roman" w:hAnsi="Times New Roman" w:cs="Times New Roman"/>
                <w:bCs/>
                <w:sz w:val="22"/>
                <w:szCs w:val="22"/>
              </w:rPr>
              <w:t xml:space="preserve"> </w:t>
            </w:r>
          </w:p>
          <w:p w14:paraId="58439937" w14:textId="7C9C5348" w:rsidR="00DB678D" w:rsidRPr="00A171E7" w:rsidRDefault="007E511F" w:rsidP="00DB678D">
            <w:pPr>
              <w:pStyle w:val="BodyText3"/>
              <w:numPr>
                <w:ilvl w:val="0"/>
                <w:numId w:val="22"/>
              </w:numPr>
              <w:rPr>
                <w:rFonts w:ascii="Times New Roman" w:hAnsi="Times New Roman" w:cs="Times New Roman"/>
                <w:bCs/>
                <w:sz w:val="22"/>
                <w:szCs w:val="22"/>
              </w:rPr>
            </w:pPr>
            <w:r w:rsidRPr="00A171E7">
              <w:rPr>
                <w:rFonts w:ascii="Times New Roman" w:hAnsi="Times New Roman" w:cs="Times New Roman"/>
                <w:bCs/>
                <w:sz w:val="22"/>
                <w:szCs w:val="22"/>
              </w:rPr>
              <w:t xml:space="preserve">A recent </w:t>
            </w:r>
            <w:proofErr w:type="spellStart"/>
            <w:r w:rsidR="00DB678D" w:rsidRPr="00A171E7">
              <w:rPr>
                <w:rFonts w:ascii="Times New Roman" w:hAnsi="Times New Roman" w:cs="Times New Roman"/>
                <w:bCs/>
                <w:sz w:val="22"/>
                <w:szCs w:val="22"/>
              </w:rPr>
              <w:t>vMPF</w:t>
            </w:r>
            <w:proofErr w:type="spellEnd"/>
            <w:r w:rsidR="00DB678D" w:rsidRPr="00A171E7">
              <w:rPr>
                <w:rFonts w:ascii="Times New Roman" w:hAnsi="Times New Roman" w:cs="Times New Roman"/>
                <w:bCs/>
                <w:sz w:val="22"/>
                <w:szCs w:val="22"/>
              </w:rPr>
              <w:t xml:space="preserve"> records review RIP</w:t>
            </w:r>
          </w:p>
          <w:p w14:paraId="7719EBCA" w14:textId="0F9EA975" w:rsidR="00FF3E28" w:rsidRPr="00A171E7" w:rsidRDefault="00DB678D" w:rsidP="00DB678D">
            <w:pPr>
              <w:pStyle w:val="BodyText3"/>
              <w:numPr>
                <w:ilvl w:val="0"/>
                <w:numId w:val="22"/>
              </w:numPr>
              <w:rPr>
                <w:rFonts w:ascii="Times New Roman" w:hAnsi="Times New Roman" w:cs="Times New Roman"/>
                <w:bCs/>
                <w:sz w:val="22"/>
                <w:szCs w:val="22"/>
              </w:rPr>
            </w:pPr>
            <w:r w:rsidRPr="00A171E7">
              <w:rPr>
                <w:rFonts w:ascii="Times New Roman" w:hAnsi="Times New Roman" w:cs="Times New Roman"/>
                <w:bCs/>
                <w:sz w:val="22"/>
                <w:szCs w:val="22"/>
              </w:rPr>
              <w:t xml:space="preserve"> M</w:t>
            </w:r>
            <w:r w:rsidR="00FF3E28" w:rsidRPr="00A171E7">
              <w:rPr>
                <w:rFonts w:ascii="Times New Roman" w:hAnsi="Times New Roman" w:cs="Times New Roman"/>
                <w:bCs/>
                <w:sz w:val="22"/>
                <w:szCs w:val="22"/>
              </w:rPr>
              <w:t xml:space="preserve">ost current Physical Fitness Evaluation Report (if applicable). </w:t>
            </w:r>
          </w:p>
          <w:p w14:paraId="38779A05" w14:textId="7A3A8834" w:rsidR="00FF3E28" w:rsidRPr="00A171E7" w:rsidRDefault="00FF3E28" w:rsidP="00FF3E28">
            <w:pPr>
              <w:rPr>
                <w:rFonts w:ascii="Times New Roman" w:hAnsi="Times New Roman" w:cs="Times New Roman"/>
                <w:b/>
                <w:snapToGrid w:val="0"/>
                <w:color w:val="000000"/>
                <w:u w:val="single"/>
              </w:rPr>
            </w:pPr>
          </w:p>
        </w:tc>
      </w:tr>
      <w:tr w:rsidR="00FF3E28" w:rsidRPr="00A171E7" w14:paraId="2A69127E" w14:textId="77777777" w:rsidTr="00DB678D">
        <w:tc>
          <w:tcPr>
            <w:tcW w:w="9350" w:type="dxa"/>
            <w:gridSpan w:val="3"/>
          </w:tcPr>
          <w:p w14:paraId="58A11122" w14:textId="77777777" w:rsidR="00DB678D" w:rsidRPr="00A171E7" w:rsidRDefault="00DB678D" w:rsidP="00FF3E28">
            <w:pPr>
              <w:jc w:val="center"/>
              <w:rPr>
                <w:rFonts w:ascii="Times New Roman" w:hAnsi="Times New Roman" w:cs="Times New Roman"/>
                <w:b/>
              </w:rPr>
            </w:pPr>
          </w:p>
          <w:p w14:paraId="69770EC8" w14:textId="2B55D691" w:rsidR="00DB678D" w:rsidRPr="00A171E7" w:rsidRDefault="00DB678D" w:rsidP="00FF3E28">
            <w:pPr>
              <w:jc w:val="center"/>
              <w:rPr>
                <w:rFonts w:ascii="Times New Roman" w:hAnsi="Times New Roman" w:cs="Times New Roman"/>
                <w:b/>
              </w:rPr>
            </w:pPr>
            <w:r w:rsidRPr="00A171E7">
              <w:rPr>
                <w:rFonts w:ascii="Times New Roman" w:hAnsi="Times New Roman" w:cs="Times New Roman"/>
                <w:b/>
              </w:rPr>
              <w:t xml:space="preserve">TO APPLY PLEASE </w:t>
            </w:r>
            <w:r w:rsidR="00FE7320" w:rsidRPr="00A171E7">
              <w:rPr>
                <w:rFonts w:ascii="Times New Roman" w:hAnsi="Times New Roman" w:cs="Times New Roman"/>
                <w:b/>
              </w:rPr>
              <w:t>EMAIL</w:t>
            </w:r>
            <w:r w:rsidRPr="00A171E7">
              <w:rPr>
                <w:rFonts w:ascii="Times New Roman" w:hAnsi="Times New Roman" w:cs="Times New Roman"/>
                <w:b/>
              </w:rPr>
              <w:t xml:space="preserve"> APPLICATIONS TO: </w:t>
            </w:r>
            <w:hyperlink r:id="rId10" w:history="1">
              <w:r w:rsidR="00FE7320" w:rsidRPr="00A171E7">
                <w:rPr>
                  <w:rStyle w:val="Hyperlink"/>
                  <w:rFonts w:ascii="Times New Roman" w:hAnsi="Times New Roman" w:cs="Times New Roman"/>
                  <w:b/>
                </w:rPr>
                <w:t>kaitlyn.simmons.3@us.af.mil</w:t>
              </w:r>
            </w:hyperlink>
            <w:r w:rsidRPr="00A171E7">
              <w:rPr>
                <w:rFonts w:ascii="Times New Roman" w:hAnsi="Times New Roman" w:cs="Times New Roman"/>
                <w:color w:val="0000FF"/>
              </w:rPr>
              <w:t xml:space="preserve">; </w:t>
            </w:r>
            <w:r w:rsidRPr="00A171E7">
              <w:rPr>
                <w:rFonts w:ascii="Times New Roman" w:hAnsi="Times New Roman" w:cs="Times New Roman"/>
                <w:b/>
              </w:rPr>
              <w:t xml:space="preserve">PLEASE LIMIT ATTACHMENTS TO UNDER THREE </w:t>
            </w:r>
          </w:p>
          <w:p w14:paraId="00B1BC5D" w14:textId="77777777" w:rsidR="00DB678D" w:rsidRPr="00A171E7" w:rsidRDefault="00DB678D" w:rsidP="00FE7320">
            <w:pPr>
              <w:jc w:val="center"/>
              <w:rPr>
                <w:rFonts w:ascii="Times New Roman" w:hAnsi="Times New Roman" w:cs="Times New Roman"/>
                <w:b/>
              </w:rPr>
            </w:pPr>
          </w:p>
          <w:p w14:paraId="778842C7" w14:textId="77777777" w:rsidR="00FE7320" w:rsidRPr="00A171E7" w:rsidRDefault="00FF3E28" w:rsidP="00FE7320">
            <w:pPr>
              <w:jc w:val="center"/>
              <w:rPr>
                <w:rFonts w:ascii="Times New Roman" w:hAnsi="Times New Roman" w:cs="Times New Roman"/>
                <w:b/>
              </w:rPr>
            </w:pPr>
            <w:r w:rsidRPr="00A171E7">
              <w:rPr>
                <w:rFonts w:ascii="Times New Roman" w:hAnsi="Times New Roman" w:cs="Times New Roman"/>
                <w:b/>
              </w:rPr>
              <w:t>For assistance with sending in an application, please contact</w:t>
            </w:r>
            <w:r w:rsidR="00FE7320" w:rsidRPr="00A171E7">
              <w:rPr>
                <w:rFonts w:ascii="Times New Roman" w:hAnsi="Times New Roman" w:cs="Times New Roman"/>
                <w:b/>
              </w:rPr>
              <w:t>:</w:t>
            </w:r>
          </w:p>
          <w:p w14:paraId="5A5E8A10" w14:textId="1B31CCE3" w:rsidR="00FF3E28" w:rsidRPr="00A171E7" w:rsidRDefault="00FE7320" w:rsidP="00FE7320">
            <w:pPr>
              <w:jc w:val="center"/>
              <w:rPr>
                <w:rFonts w:ascii="Times New Roman" w:hAnsi="Times New Roman" w:cs="Times New Roman"/>
                <w:b/>
              </w:rPr>
            </w:pPr>
            <w:r w:rsidRPr="00A171E7">
              <w:rPr>
                <w:rFonts w:ascii="Times New Roman" w:hAnsi="Times New Roman" w:cs="Times New Roman"/>
                <w:b/>
              </w:rPr>
              <w:t>TSgt Kaitlyn L. Simmons</w:t>
            </w:r>
          </w:p>
          <w:p w14:paraId="77E3767A" w14:textId="05728F3D" w:rsidR="00FF3E28" w:rsidRPr="00A171E7" w:rsidRDefault="00FF3E28" w:rsidP="00FE7320">
            <w:pPr>
              <w:jc w:val="center"/>
              <w:rPr>
                <w:rFonts w:ascii="Times New Roman" w:hAnsi="Times New Roman" w:cs="Times New Roman"/>
                <w:b/>
              </w:rPr>
            </w:pPr>
            <w:r w:rsidRPr="00A171E7">
              <w:rPr>
                <w:rFonts w:ascii="Times New Roman" w:hAnsi="Times New Roman" w:cs="Times New Roman"/>
                <w:b/>
              </w:rPr>
              <w:t>Phone</w:t>
            </w:r>
            <w:r w:rsidR="00FE7320" w:rsidRPr="00A171E7">
              <w:rPr>
                <w:rFonts w:ascii="Times New Roman" w:hAnsi="Times New Roman" w:cs="Times New Roman"/>
                <w:b/>
              </w:rPr>
              <w:t>: (518)</w:t>
            </w:r>
            <w:r w:rsidRPr="00A171E7">
              <w:rPr>
                <w:rFonts w:ascii="Times New Roman" w:hAnsi="Times New Roman" w:cs="Times New Roman"/>
                <w:b/>
              </w:rPr>
              <w:t>344-2095</w:t>
            </w:r>
          </w:p>
          <w:p w14:paraId="3584819A" w14:textId="77777777" w:rsidR="00FF3E28" w:rsidRPr="00A171E7" w:rsidRDefault="00FF3E28" w:rsidP="00FE7320">
            <w:pPr>
              <w:jc w:val="center"/>
              <w:rPr>
                <w:rFonts w:ascii="Times New Roman" w:hAnsi="Times New Roman" w:cs="Times New Roman"/>
                <w:b/>
              </w:rPr>
            </w:pPr>
          </w:p>
          <w:p w14:paraId="02417608" w14:textId="77777777" w:rsidR="00FE7320" w:rsidRPr="00A171E7" w:rsidRDefault="00FF3E28" w:rsidP="00FE7320">
            <w:pPr>
              <w:jc w:val="center"/>
              <w:rPr>
                <w:rFonts w:ascii="Times New Roman" w:hAnsi="Times New Roman" w:cs="Times New Roman"/>
                <w:b/>
              </w:rPr>
            </w:pPr>
            <w:r w:rsidRPr="00A171E7">
              <w:rPr>
                <w:rFonts w:ascii="Times New Roman" w:hAnsi="Times New Roman" w:cs="Times New Roman"/>
                <w:b/>
              </w:rPr>
              <w:t>For questions regarding the job or details on po</w:t>
            </w:r>
            <w:r w:rsidR="00FE7320" w:rsidRPr="00A171E7">
              <w:rPr>
                <w:rFonts w:ascii="Times New Roman" w:hAnsi="Times New Roman" w:cs="Times New Roman"/>
                <w:b/>
              </w:rPr>
              <w:t>sition requirements, please contact:</w:t>
            </w:r>
          </w:p>
          <w:p w14:paraId="0D629328" w14:textId="608DF176" w:rsidR="00FE7320" w:rsidRPr="00A171E7" w:rsidRDefault="00FE7320" w:rsidP="00FE7320">
            <w:pPr>
              <w:jc w:val="center"/>
              <w:rPr>
                <w:rFonts w:ascii="Times New Roman" w:hAnsi="Times New Roman" w:cs="Times New Roman"/>
                <w:b/>
              </w:rPr>
            </w:pPr>
            <w:r w:rsidRPr="00A171E7">
              <w:rPr>
                <w:rFonts w:ascii="Times New Roman" w:hAnsi="Times New Roman" w:cs="Times New Roman"/>
                <w:b/>
              </w:rPr>
              <w:t>SSgt Josana Stone</w:t>
            </w:r>
          </w:p>
          <w:p w14:paraId="376CB44F" w14:textId="1BC77782" w:rsidR="00FF3E28" w:rsidRPr="00A171E7" w:rsidRDefault="00FE7320" w:rsidP="00FE7320">
            <w:pPr>
              <w:jc w:val="center"/>
              <w:rPr>
                <w:rFonts w:ascii="Times New Roman" w:hAnsi="Times New Roman" w:cs="Times New Roman"/>
                <w:b/>
              </w:rPr>
            </w:pPr>
            <w:r w:rsidRPr="00A171E7">
              <w:rPr>
                <w:rFonts w:ascii="Times New Roman" w:hAnsi="Times New Roman" w:cs="Times New Roman"/>
                <w:b/>
              </w:rPr>
              <w:t xml:space="preserve">Phone: </w:t>
            </w:r>
            <w:r w:rsidR="00FF3E28" w:rsidRPr="00A171E7">
              <w:rPr>
                <w:rFonts w:ascii="Times New Roman" w:hAnsi="Times New Roman" w:cs="Times New Roman"/>
                <w:b/>
              </w:rPr>
              <w:t>(518) 344-2456</w:t>
            </w:r>
          </w:p>
          <w:p w14:paraId="604DF97D" w14:textId="77777777" w:rsidR="00FF3E28" w:rsidRPr="00A171E7" w:rsidRDefault="00FF3E28" w:rsidP="00FF3E28">
            <w:pPr>
              <w:rPr>
                <w:rFonts w:ascii="Times New Roman" w:hAnsi="Times New Roman" w:cs="Times New Roman"/>
              </w:rPr>
            </w:pPr>
          </w:p>
        </w:tc>
      </w:tr>
      <w:tr w:rsidR="00FF3E28" w:rsidRPr="00A171E7" w14:paraId="4451F7B0" w14:textId="77777777" w:rsidTr="00DB678D">
        <w:tc>
          <w:tcPr>
            <w:tcW w:w="9350" w:type="dxa"/>
            <w:gridSpan w:val="3"/>
          </w:tcPr>
          <w:p w14:paraId="1BF73CB3" w14:textId="77777777" w:rsidR="00FF3E28" w:rsidRPr="00A171E7" w:rsidRDefault="00FF3E28" w:rsidP="00FF3E28">
            <w:pPr>
              <w:rPr>
                <w:rFonts w:ascii="Times New Roman" w:hAnsi="Times New Roman" w:cs="Times New Roman"/>
              </w:rPr>
            </w:pPr>
            <w:r w:rsidRPr="00A171E7">
              <w:rPr>
                <w:rFonts w:ascii="Times New Roman" w:hAnsi="Times New Roman" w:cs="Times New Roman"/>
                <w:b/>
              </w:rPr>
              <w:t>DISTRIBUTION:</w:t>
            </w:r>
          </w:p>
          <w:p w14:paraId="76E05918" w14:textId="77777777" w:rsidR="00FF3E28" w:rsidRPr="00A171E7" w:rsidRDefault="00FF3E28" w:rsidP="00FF3E28">
            <w:pPr>
              <w:rPr>
                <w:rFonts w:ascii="Times New Roman" w:hAnsi="Times New Roman" w:cs="Times New Roman"/>
              </w:rPr>
            </w:pPr>
            <w:r w:rsidRPr="00A171E7">
              <w:rPr>
                <w:rFonts w:ascii="Times New Roman" w:hAnsi="Times New Roman" w:cs="Times New Roman"/>
              </w:rPr>
              <w:t>1 – 109 FSS/FMPS</w:t>
            </w:r>
          </w:p>
          <w:p w14:paraId="17C6E528" w14:textId="77777777" w:rsidR="00FF3E28" w:rsidRPr="00A171E7" w:rsidRDefault="00FF3E28" w:rsidP="00FF3E28">
            <w:pPr>
              <w:rPr>
                <w:rFonts w:ascii="Times New Roman" w:hAnsi="Times New Roman" w:cs="Times New Roman"/>
              </w:rPr>
            </w:pPr>
          </w:p>
        </w:tc>
      </w:tr>
    </w:tbl>
    <w:p w14:paraId="1797F1B5" w14:textId="77777777" w:rsidR="00525ABC" w:rsidRPr="00A171E7" w:rsidRDefault="00525ABC">
      <w:pPr>
        <w:rPr>
          <w:rFonts w:ascii="Times New Roman" w:hAnsi="Times New Roman" w:cs="Times New Roman"/>
        </w:rPr>
      </w:pPr>
    </w:p>
    <w:sectPr w:rsidR="00525ABC" w:rsidRPr="00A17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2"/>
  </w:num>
  <w:num w:numId="4">
    <w:abstractNumId w:val="21"/>
  </w:num>
  <w:num w:numId="5">
    <w:abstractNumId w:val="3"/>
  </w:num>
  <w:num w:numId="6">
    <w:abstractNumId w:val="23"/>
  </w:num>
  <w:num w:numId="7">
    <w:abstractNumId w:val="11"/>
  </w:num>
  <w:num w:numId="8">
    <w:abstractNumId w:val="9"/>
  </w:num>
  <w:num w:numId="9">
    <w:abstractNumId w:val="8"/>
  </w:num>
  <w:num w:numId="10">
    <w:abstractNumId w:val="6"/>
  </w:num>
  <w:num w:numId="11">
    <w:abstractNumId w:val="2"/>
  </w:num>
  <w:num w:numId="12">
    <w:abstractNumId w:val="19"/>
  </w:num>
  <w:num w:numId="13">
    <w:abstractNumId w:val="14"/>
  </w:num>
  <w:num w:numId="14">
    <w:abstractNumId w:val="15"/>
  </w:num>
  <w:num w:numId="15">
    <w:abstractNumId w:val="7"/>
  </w:num>
  <w:num w:numId="16">
    <w:abstractNumId w:val="12"/>
  </w:num>
  <w:num w:numId="17">
    <w:abstractNumId w:val="10"/>
  </w:num>
  <w:num w:numId="18">
    <w:abstractNumId w:val="20"/>
  </w:num>
  <w:num w:numId="19">
    <w:abstractNumId w:val="5"/>
  </w:num>
  <w:num w:numId="20">
    <w:abstractNumId w:val="17"/>
  </w:num>
  <w:num w:numId="21">
    <w:abstractNumId w:val="1"/>
  </w:num>
  <w:num w:numId="22">
    <w:abstractNumId w:val="4"/>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74870"/>
    <w:rsid w:val="0008152F"/>
    <w:rsid w:val="000C13D6"/>
    <w:rsid w:val="001F660B"/>
    <w:rsid w:val="00261A65"/>
    <w:rsid w:val="002960C2"/>
    <w:rsid w:val="00397D54"/>
    <w:rsid w:val="00464BBF"/>
    <w:rsid w:val="00525ABC"/>
    <w:rsid w:val="005D195B"/>
    <w:rsid w:val="006D2C66"/>
    <w:rsid w:val="006D4C22"/>
    <w:rsid w:val="007D11C3"/>
    <w:rsid w:val="007E511F"/>
    <w:rsid w:val="00875F10"/>
    <w:rsid w:val="0089518C"/>
    <w:rsid w:val="00897B75"/>
    <w:rsid w:val="0092698E"/>
    <w:rsid w:val="00A171E7"/>
    <w:rsid w:val="00A61ACD"/>
    <w:rsid w:val="00A904C8"/>
    <w:rsid w:val="00AE6099"/>
    <w:rsid w:val="00B10D91"/>
    <w:rsid w:val="00DB678D"/>
    <w:rsid w:val="00F367A8"/>
    <w:rsid w:val="00F57383"/>
    <w:rsid w:val="00FE7320"/>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 w:type="character" w:styleId="Hyperlink">
    <w:name w:val="Hyperlink"/>
    <w:unhideWhenUsed/>
    <w:rsid w:val="00DB6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kaitlyn.simmons.3@us.af.mil"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Signature xmlns="c81850bd-d3b6-4a47-a3c6-6ba3c3cbd075">false</ForSignature>
    <_dlc_DocId xmlns="ee8c200f-5b40-4309-82ff-5af4db5b0849">GEARS-52-936762</_dlc_DocId>
    <_dlc_DocIdUrl xmlns="ee8c200f-5b40-4309-82ff-5af4db5b0849">
      <Url>https://army.deps.mil/netcom/sites/GEARS/Live/_layouts/15/DocIdRedir.aspx?ID=GEARS-52-936762</Url>
      <Description>GEARS-52-936762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9C994D242B35439F67FA114BF32EB8" ma:contentTypeVersion="4" ma:contentTypeDescription="Create a new document." ma:contentTypeScope="" ma:versionID="aa8c4aab791755355fd1baa14609726a">
  <xsd:schema xmlns:xsd="http://www.w3.org/2001/XMLSchema" xmlns:xs="http://www.w3.org/2001/XMLSchema" xmlns:p="http://schemas.microsoft.com/office/2006/metadata/properties" xmlns:ns2="ee8c200f-5b40-4309-82ff-5af4db5b0849" xmlns:ns3="c81850bd-d3b6-4a47-a3c6-6ba3c3cbd075" targetNamespace="http://schemas.microsoft.com/office/2006/metadata/properties" ma:root="true" ma:fieldsID="69e818ba86efe39742b4ddb14ff772dd" ns2:_="" ns3:_="">
    <xsd:import namespace="ee8c200f-5b40-4309-82ff-5af4db5b0849"/>
    <xsd:import namespace="c81850bd-d3b6-4a47-a3c6-6ba3c3cbd075"/>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1850bd-d3b6-4a47-a3c6-6ba3c3cbd075"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3B519-3307-44B5-8CBF-0B4217001F01}">
  <ds:schemaRefs>
    <ds:schemaRef ds:uri="http://purl.org/dc/dcmitype/"/>
    <ds:schemaRef ds:uri="http://schemas.microsoft.com/office/infopath/2007/PartnerControls"/>
    <ds:schemaRef ds:uri="http://purl.org/dc/elements/1.1/"/>
    <ds:schemaRef ds:uri="http://schemas.microsoft.com/office/2006/documentManagement/types"/>
    <ds:schemaRef ds:uri="ee8c200f-5b40-4309-82ff-5af4db5b0849"/>
    <ds:schemaRef ds:uri="http://purl.org/dc/terms/"/>
    <ds:schemaRef ds:uri="http://schemas.openxmlformats.org/package/2006/metadata/core-properties"/>
    <ds:schemaRef ds:uri="c81850bd-d3b6-4a47-a3c6-6ba3c3cbd07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10EA934-37D4-46BD-AAFB-53CB1596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c81850bd-d3b6-4a47-a3c6-6ba3c3cb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B3630-3DE2-43B7-9F6C-0479D5C20031}">
  <ds:schemaRefs>
    <ds:schemaRef ds:uri="http://schemas.microsoft.com/sharepoint/events"/>
  </ds:schemaRefs>
</ds:datastoreItem>
</file>

<file path=customXml/itemProps4.xml><?xml version="1.0" encoding="utf-8"?>
<ds:datastoreItem xmlns:ds="http://schemas.openxmlformats.org/officeDocument/2006/customXml" ds:itemID="{EB47D891-3F64-4FC9-91D3-727796015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TSgt US Air Force ANG 109 MXS/FSS/FSMPM</cp:lastModifiedBy>
  <cp:revision>2</cp:revision>
  <dcterms:created xsi:type="dcterms:W3CDTF">2021-04-05T14:41:00Z</dcterms:created>
  <dcterms:modified xsi:type="dcterms:W3CDTF">2021-04-05T14:41:00Z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0x010100DE9C994D242B35439F67FA114BF32EB8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