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135"/>
        <w:gridCol w:w="2647"/>
        <w:gridCol w:w="2568"/>
      </w:tblGrid>
      <w:tr w:rsidR="006C3562" w:rsidRPr="007E511F" w14:paraId="7DDE9E98" w14:textId="77777777" w:rsidTr="00CE1D58">
        <w:trPr>
          <w:trHeight w:val="440"/>
        </w:trPr>
        <w:tc>
          <w:tcPr>
            <w:tcW w:w="9350" w:type="dxa"/>
            <w:gridSpan w:val="3"/>
          </w:tcPr>
          <w:p w14:paraId="3D659A56" w14:textId="51A58A16" w:rsidR="006C3562" w:rsidRPr="00FE7320" w:rsidRDefault="006C3562" w:rsidP="00926462">
            <w:pPr>
              <w:tabs>
                <w:tab w:val="left" w:pos="1331"/>
              </w:tabs>
              <w:jc w:val="center"/>
              <w:rPr>
                <w:rFonts w:ascii="Times New Roman" w:hAnsi="Times New Roman" w:cs="Times New Roman"/>
                <w:sz w:val="28"/>
                <w:szCs w:val="28"/>
              </w:rPr>
            </w:pPr>
            <w:r w:rsidRPr="00FE7320">
              <w:rPr>
                <w:rFonts w:ascii="Times New Roman" w:hAnsi="Times New Roman" w:cs="Times New Roman"/>
                <w:b/>
                <w:bCs/>
                <w:sz w:val="28"/>
                <w:szCs w:val="28"/>
              </w:rPr>
              <w:t xml:space="preserve">TRADITIONAL GUARD </w:t>
            </w:r>
            <w:r w:rsidR="00926462">
              <w:rPr>
                <w:rFonts w:ascii="Times New Roman" w:hAnsi="Times New Roman" w:cs="Times New Roman"/>
                <w:b/>
                <w:bCs/>
                <w:sz w:val="28"/>
                <w:szCs w:val="28"/>
              </w:rPr>
              <w:t>ENLISTED</w:t>
            </w:r>
            <w:r w:rsidRPr="00FE7320">
              <w:rPr>
                <w:rFonts w:ascii="Times New Roman" w:hAnsi="Times New Roman" w:cs="Times New Roman"/>
                <w:b/>
                <w:bCs/>
                <w:sz w:val="28"/>
                <w:szCs w:val="28"/>
              </w:rPr>
              <w:t xml:space="preserve"> VACANCY ANNOUNCEMENT</w:t>
            </w:r>
          </w:p>
        </w:tc>
      </w:tr>
      <w:tr w:rsidR="006C3562" w:rsidRPr="007E511F" w14:paraId="6A719D6A" w14:textId="77777777" w:rsidTr="00CE1D58">
        <w:trPr>
          <w:trHeight w:val="440"/>
        </w:trPr>
        <w:tc>
          <w:tcPr>
            <w:tcW w:w="4135" w:type="dxa"/>
            <w:vMerge w:val="restart"/>
          </w:tcPr>
          <w:p w14:paraId="607726C0" w14:textId="77777777" w:rsidR="006C3562" w:rsidRPr="002227A5" w:rsidRDefault="006C3562" w:rsidP="00CE1D58">
            <w:pPr>
              <w:rPr>
                <w:rFonts w:ascii="Times New Roman" w:hAnsi="Times New Roman" w:cs="Times New Roman"/>
                <w:b/>
              </w:rPr>
            </w:pPr>
            <w:smartTag w:uri="urn:schemas-microsoft-com:office:smarttags" w:element="State">
              <w:smartTag w:uri="urn:schemas-microsoft-com:office:smarttags" w:element="place">
                <w:r w:rsidRPr="002227A5">
                  <w:rPr>
                    <w:rFonts w:ascii="Times New Roman" w:hAnsi="Times New Roman" w:cs="Times New Roman"/>
                    <w:b/>
                  </w:rPr>
                  <w:t>NEW YORK</w:t>
                </w:r>
              </w:smartTag>
            </w:smartTag>
            <w:r w:rsidRPr="002227A5">
              <w:rPr>
                <w:rFonts w:ascii="Times New Roman" w:hAnsi="Times New Roman" w:cs="Times New Roman"/>
                <w:b/>
              </w:rPr>
              <w:t xml:space="preserve"> AIR NATIONAL GUARD</w:t>
            </w:r>
          </w:p>
          <w:p w14:paraId="56168591" w14:textId="77777777" w:rsidR="006C3562" w:rsidRPr="002227A5" w:rsidRDefault="006C3562" w:rsidP="00CE1D58">
            <w:pPr>
              <w:rPr>
                <w:rFonts w:ascii="Times New Roman" w:hAnsi="Times New Roman" w:cs="Times New Roman"/>
                <w:sz w:val="20"/>
              </w:rPr>
            </w:pPr>
            <w:r w:rsidRPr="002227A5">
              <w:rPr>
                <w:rFonts w:ascii="Times New Roman" w:hAnsi="Times New Roman" w:cs="Times New Roman"/>
                <w:b/>
                <w:sz w:val="24"/>
              </w:rPr>
              <w:t>AIR NATIONAL GUARD BASE</w:t>
            </w:r>
          </w:p>
          <w:p w14:paraId="390EE225" w14:textId="77777777" w:rsidR="006C3562" w:rsidRPr="002227A5" w:rsidRDefault="006C3562" w:rsidP="00CE1D58">
            <w:pPr>
              <w:rPr>
                <w:rFonts w:ascii="Times New Roman" w:hAnsi="Times New Roman" w:cs="Times New Roman"/>
              </w:rPr>
            </w:pPr>
            <w:r w:rsidRPr="002227A5">
              <w:rPr>
                <w:rFonts w:ascii="Times New Roman" w:hAnsi="Times New Roman" w:cs="Times New Roman"/>
              </w:rPr>
              <w:t>109</w:t>
            </w:r>
            <w:r w:rsidRPr="002227A5">
              <w:rPr>
                <w:rFonts w:ascii="Times New Roman" w:hAnsi="Times New Roman" w:cs="Times New Roman"/>
                <w:vertAlign w:val="superscript"/>
              </w:rPr>
              <w:t>th</w:t>
            </w:r>
            <w:r w:rsidRPr="002227A5">
              <w:rPr>
                <w:rFonts w:ascii="Times New Roman" w:hAnsi="Times New Roman" w:cs="Times New Roman"/>
              </w:rPr>
              <w:t xml:space="preserve"> Airlift Wing</w:t>
            </w:r>
          </w:p>
          <w:p w14:paraId="0B067073" w14:textId="77777777" w:rsidR="006C3562" w:rsidRPr="002227A5" w:rsidRDefault="006C3562" w:rsidP="00CE1D58">
            <w:pPr>
              <w:rPr>
                <w:rFonts w:ascii="Times New Roman" w:hAnsi="Times New Roman" w:cs="Times New Roman"/>
              </w:rPr>
            </w:pPr>
            <w:r w:rsidRPr="002227A5">
              <w:rPr>
                <w:rFonts w:ascii="Times New Roman" w:hAnsi="Times New Roman" w:cs="Times New Roman"/>
              </w:rPr>
              <w:t>Stratton Air National Guard Base</w:t>
            </w:r>
          </w:p>
          <w:p w14:paraId="11149870" w14:textId="77777777" w:rsidR="006C3562" w:rsidRPr="002227A5" w:rsidRDefault="006C3562" w:rsidP="00CE1D58">
            <w:pPr>
              <w:rPr>
                <w:rFonts w:ascii="Times New Roman" w:hAnsi="Times New Roman" w:cs="Times New Roman"/>
                <w:b/>
                <w:sz w:val="24"/>
                <w:szCs w:val="24"/>
              </w:rPr>
            </w:pPr>
            <w:smartTag w:uri="urn:schemas-microsoft-com:office:smarttags" w:element="place">
              <w:smartTag w:uri="urn:schemas-microsoft-com:office:smarttags" w:element="City">
                <w:r w:rsidRPr="002227A5">
                  <w:rPr>
                    <w:rFonts w:ascii="Times New Roman" w:hAnsi="Times New Roman" w:cs="Times New Roman"/>
                  </w:rPr>
                  <w:t>Scotia</w:t>
                </w:r>
              </w:smartTag>
              <w:r w:rsidRPr="002227A5">
                <w:rPr>
                  <w:rFonts w:ascii="Times New Roman" w:hAnsi="Times New Roman" w:cs="Times New Roman"/>
                </w:rPr>
                <w:t xml:space="preserve">, </w:t>
              </w:r>
              <w:smartTag w:uri="urn:schemas-microsoft-com:office:smarttags" w:element="State">
                <w:r w:rsidRPr="002227A5">
                  <w:rPr>
                    <w:rFonts w:ascii="Times New Roman" w:hAnsi="Times New Roman" w:cs="Times New Roman"/>
                  </w:rPr>
                  <w:t>NY</w:t>
                </w:r>
              </w:smartTag>
              <w:r w:rsidRPr="002227A5">
                <w:rPr>
                  <w:rFonts w:ascii="Times New Roman" w:hAnsi="Times New Roman" w:cs="Times New Roman"/>
                </w:rPr>
                <w:t xml:space="preserve"> </w:t>
              </w:r>
              <w:smartTag w:uri="urn:schemas-microsoft-com:office:smarttags" w:element="PostalCode">
                <w:r w:rsidRPr="002227A5">
                  <w:rPr>
                    <w:rFonts w:ascii="Times New Roman" w:hAnsi="Times New Roman" w:cs="Times New Roman"/>
                  </w:rPr>
                  <w:t>12302-9752</w:t>
                </w:r>
              </w:smartTag>
            </w:smartTag>
          </w:p>
        </w:tc>
        <w:tc>
          <w:tcPr>
            <w:tcW w:w="2647" w:type="dxa"/>
          </w:tcPr>
          <w:p w14:paraId="5E28BE0D" w14:textId="77777777" w:rsidR="006C3562" w:rsidRPr="00FE7320" w:rsidRDefault="006C3562" w:rsidP="00CE1D58">
            <w:pPr>
              <w:rPr>
                <w:rFonts w:ascii="Times New Roman" w:hAnsi="Times New Roman" w:cs="Times New Roman"/>
                <w:b/>
                <w:sz w:val="24"/>
                <w:szCs w:val="24"/>
              </w:rPr>
            </w:pPr>
            <w:r w:rsidRPr="00FE7320">
              <w:rPr>
                <w:rFonts w:ascii="Times New Roman" w:hAnsi="Times New Roman" w:cs="Times New Roman"/>
                <w:b/>
                <w:sz w:val="24"/>
                <w:szCs w:val="24"/>
              </w:rPr>
              <w:t>ANNOUNCEMENT#:</w:t>
            </w:r>
          </w:p>
        </w:tc>
        <w:tc>
          <w:tcPr>
            <w:tcW w:w="2568" w:type="dxa"/>
          </w:tcPr>
          <w:p w14:paraId="5C0FEFDB" w14:textId="4459D501" w:rsidR="006C3562" w:rsidRPr="00FF2251" w:rsidRDefault="006A14A7" w:rsidP="00CE1D58">
            <w:pPr>
              <w:jc w:val="center"/>
              <w:rPr>
                <w:rFonts w:ascii="Times New Roman" w:hAnsi="Times New Roman" w:cs="Times New Roman"/>
                <w:b/>
                <w:sz w:val="24"/>
                <w:szCs w:val="24"/>
              </w:rPr>
            </w:pPr>
            <w:r>
              <w:rPr>
                <w:rFonts w:ascii="Times New Roman" w:hAnsi="Times New Roman" w:cs="Times New Roman"/>
                <w:b/>
                <w:sz w:val="24"/>
                <w:szCs w:val="24"/>
              </w:rPr>
              <w:t>22-11</w:t>
            </w:r>
          </w:p>
        </w:tc>
      </w:tr>
      <w:tr w:rsidR="006C3562" w:rsidRPr="007E511F" w14:paraId="78B3D4BB" w14:textId="77777777" w:rsidTr="00CE1D58">
        <w:trPr>
          <w:trHeight w:val="440"/>
        </w:trPr>
        <w:tc>
          <w:tcPr>
            <w:tcW w:w="4135" w:type="dxa"/>
            <w:vMerge/>
          </w:tcPr>
          <w:p w14:paraId="23B0EB30" w14:textId="77777777" w:rsidR="006C3562" w:rsidRPr="002227A5" w:rsidRDefault="006C3562" w:rsidP="00CE1D58">
            <w:pPr>
              <w:rPr>
                <w:rFonts w:ascii="Times New Roman" w:hAnsi="Times New Roman" w:cs="Times New Roman"/>
                <w:sz w:val="24"/>
                <w:szCs w:val="24"/>
              </w:rPr>
            </w:pPr>
          </w:p>
        </w:tc>
        <w:tc>
          <w:tcPr>
            <w:tcW w:w="2647" w:type="dxa"/>
          </w:tcPr>
          <w:p w14:paraId="553B57B1" w14:textId="77777777" w:rsidR="006C3562" w:rsidRPr="00FE7320" w:rsidRDefault="006C3562" w:rsidP="00CE1D58">
            <w:pPr>
              <w:rPr>
                <w:rFonts w:ascii="Times New Roman" w:hAnsi="Times New Roman" w:cs="Times New Roman"/>
                <w:b/>
                <w:sz w:val="24"/>
                <w:szCs w:val="24"/>
              </w:rPr>
            </w:pPr>
            <w:r w:rsidRPr="00FE7320">
              <w:rPr>
                <w:rFonts w:ascii="Times New Roman" w:hAnsi="Times New Roman" w:cs="Times New Roman"/>
                <w:b/>
                <w:sz w:val="24"/>
                <w:szCs w:val="24"/>
              </w:rPr>
              <w:t>OPENING DATE:</w:t>
            </w:r>
          </w:p>
        </w:tc>
        <w:tc>
          <w:tcPr>
            <w:tcW w:w="2568" w:type="dxa"/>
          </w:tcPr>
          <w:p w14:paraId="60A01789" w14:textId="07ECD052" w:rsidR="006C3562" w:rsidRPr="00FE7320" w:rsidRDefault="006A14A7" w:rsidP="00CE1D58">
            <w:pPr>
              <w:jc w:val="center"/>
              <w:rPr>
                <w:rFonts w:ascii="Times New Roman" w:hAnsi="Times New Roman" w:cs="Times New Roman"/>
                <w:sz w:val="24"/>
                <w:szCs w:val="24"/>
              </w:rPr>
            </w:pPr>
            <w:r>
              <w:rPr>
                <w:rFonts w:ascii="Times New Roman" w:hAnsi="Times New Roman" w:cs="Times New Roman"/>
                <w:sz w:val="24"/>
                <w:szCs w:val="24"/>
              </w:rPr>
              <w:t>6 June 2022</w:t>
            </w:r>
          </w:p>
        </w:tc>
      </w:tr>
      <w:tr w:rsidR="006C3562" w:rsidRPr="007E511F" w14:paraId="53C2F2DF" w14:textId="77777777" w:rsidTr="00CE1D58">
        <w:trPr>
          <w:trHeight w:val="440"/>
        </w:trPr>
        <w:tc>
          <w:tcPr>
            <w:tcW w:w="4135" w:type="dxa"/>
            <w:vMerge/>
          </w:tcPr>
          <w:p w14:paraId="25F514B4" w14:textId="77777777" w:rsidR="006C3562" w:rsidRPr="002227A5" w:rsidRDefault="006C3562" w:rsidP="00CE1D58">
            <w:pPr>
              <w:rPr>
                <w:rFonts w:ascii="Times New Roman" w:hAnsi="Times New Roman" w:cs="Times New Roman"/>
                <w:sz w:val="24"/>
                <w:szCs w:val="24"/>
              </w:rPr>
            </w:pPr>
          </w:p>
        </w:tc>
        <w:tc>
          <w:tcPr>
            <w:tcW w:w="2647" w:type="dxa"/>
          </w:tcPr>
          <w:p w14:paraId="46280027" w14:textId="77777777" w:rsidR="006C3562" w:rsidRPr="00FE7320" w:rsidRDefault="006C3562" w:rsidP="00CE1D58">
            <w:pPr>
              <w:rPr>
                <w:rFonts w:ascii="Times New Roman" w:hAnsi="Times New Roman" w:cs="Times New Roman"/>
                <w:b/>
                <w:sz w:val="24"/>
                <w:szCs w:val="24"/>
              </w:rPr>
            </w:pPr>
            <w:r w:rsidRPr="00FE7320">
              <w:rPr>
                <w:rFonts w:ascii="Times New Roman" w:hAnsi="Times New Roman" w:cs="Times New Roman"/>
                <w:b/>
                <w:sz w:val="24"/>
                <w:szCs w:val="24"/>
              </w:rPr>
              <w:t>CLOSING DATE:</w:t>
            </w:r>
          </w:p>
        </w:tc>
        <w:tc>
          <w:tcPr>
            <w:tcW w:w="2568" w:type="dxa"/>
          </w:tcPr>
          <w:p w14:paraId="079AABF1" w14:textId="663D3CE6" w:rsidR="006C3562" w:rsidRPr="00B77B9C" w:rsidRDefault="006A14A7" w:rsidP="00CE1D58">
            <w:pPr>
              <w:jc w:val="center"/>
              <w:rPr>
                <w:rFonts w:ascii="Times New Roman" w:hAnsi="Times New Roman" w:cs="Times New Roman"/>
                <w:color w:val="FF0000"/>
                <w:sz w:val="24"/>
                <w:szCs w:val="24"/>
              </w:rPr>
            </w:pPr>
            <w:r>
              <w:rPr>
                <w:rFonts w:ascii="Times New Roman" w:hAnsi="Times New Roman" w:cs="Times New Roman"/>
                <w:color w:val="FF0000"/>
                <w:sz w:val="24"/>
                <w:szCs w:val="24"/>
              </w:rPr>
              <w:t>11 Sep 2022</w:t>
            </w:r>
          </w:p>
        </w:tc>
      </w:tr>
      <w:tr w:rsidR="006C3562" w:rsidRPr="007E511F" w14:paraId="194FED4F" w14:textId="77777777" w:rsidTr="00CE1D58">
        <w:trPr>
          <w:trHeight w:val="494"/>
        </w:trPr>
        <w:tc>
          <w:tcPr>
            <w:tcW w:w="4135" w:type="dxa"/>
          </w:tcPr>
          <w:p w14:paraId="78EC494C" w14:textId="152A1AA0" w:rsidR="006C3562" w:rsidRPr="002227A5" w:rsidRDefault="006C3562" w:rsidP="00CE1D58">
            <w:pPr>
              <w:rPr>
                <w:rFonts w:ascii="Times New Roman" w:hAnsi="Times New Roman" w:cs="Times New Roman"/>
                <w:sz w:val="24"/>
                <w:szCs w:val="24"/>
              </w:rPr>
            </w:pPr>
            <w:r w:rsidRPr="002227A5">
              <w:rPr>
                <w:rFonts w:ascii="Times New Roman" w:hAnsi="Times New Roman" w:cs="Times New Roman"/>
                <w:b/>
                <w:sz w:val="24"/>
                <w:szCs w:val="24"/>
              </w:rPr>
              <w:t>UNIT:</w:t>
            </w:r>
            <w:r w:rsidRPr="002227A5">
              <w:rPr>
                <w:rFonts w:ascii="Times New Roman" w:hAnsi="Times New Roman" w:cs="Times New Roman"/>
                <w:sz w:val="24"/>
                <w:szCs w:val="24"/>
              </w:rPr>
              <w:t xml:space="preserve"> </w:t>
            </w:r>
            <w:r w:rsidR="006A14A7" w:rsidRPr="002227A5">
              <w:rPr>
                <w:rFonts w:ascii="Times New Roman" w:hAnsi="Times New Roman" w:cs="Times New Roman"/>
                <w:sz w:val="24"/>
                <w:szCs w:val="24"/>
              </w:rPr>
              <w:t>109</w:t>
            </w:r>
            <w:r w:rsidR="006A14A7" w:rsidRPr="002227A5">
              <w:rPr>
                <w:rFonts w:ascii="Times New Roman" w:hAnsi="Times New Roman" w:cs="Times New Roman"/>
                <w:sz w:val="24"/>
                <w:szCs w:val="24"/>
                <w:vertAlign w:val="superscript"/>
              </w:rPr>
              <w:t>th</w:t>
            </w:r>
            <w:r w:rsidR="006A14A7" w:rsidRPr="002227A5">
              <w:rPr>
                <w:rFonts w:ascii="Times New Roman" w:hAnsi="Times New Roman" w:cs="Times New Roman"/>
                <w:sz w:val="24"/>
                <w:szCs w:val="24"/>
              </w:rPr>
              <w:t xml:space="preserve"> AW</w:t>
            </w:r>
          </w:p>
          <w:p w14:paraId="1BC4E538" w14:textId="77777777" w:rsidR="006C3562" w:rsidRPr="002227A5" w:rsidRDefault="006C3562" w:rsidP="00CE1D58">
            <w:pPr>
              <w:rPr>
                <w:rFonts w:ascii="Times New Roman" w:hAnsi="Times New Roman" w:cs="Times New Roman"/>
                <w:sz w:val="24"/>
                <w:szCs w:val="24"/>
              </w:rPr>
            </w:pPr>
          </w:p>
        </w:tc>
        <w:tc>
          <w:tcPr>
            <w:tcW w:w="5215" w:type="dxa"/>
            <w:gridSpan w:val="2"/>
          </w:tcPr>
          <w:p w14:paraId="6B9A4B84" w14:textId="703087A8" w:rsidR="006C3562" w:rsidRPr="00FE7320" w:rsidRDefault="006C3562" w:rsidP="006A14A7">
            <w:pPr>
              <w:rPr>
                <w:rFonts w:ascii="Times New Roman" w:hAnsi="Times New Roman" w:cs="Times New Roman"/>
                <w:sz w:val="24"/>
                <w:szCs w:val="24"/>
              </w:rPr>
            </w:pPr>
            <w:r w:rsidRPr="00FE7320">
              <w:rPr>
                <w:rFonts w:ascii="Times New Roman" w:hAnsi="Times New Roman" w:cs="Times New Roman"/>
                <w:b/>
                <w:sz w:val="24"/>
                <w:szCs w:val="24"/>
              </w:rPr>
              <w:t xml:space="preserve">AFSC:  </w:t>
            </w:r>
            <w:r w:rsidR="006A14A7">
              <w:rPr>
                <w:rFonts w:ascii="Times New Roman" w:hAnsi="Times New Roman" w:cs="Times New Roman"/>
                <w:b/>
                <w:sz w:val="24"/>
                <w:szCs w:val="24"/>
              </w:rPr>
              <w:t>3F431</w:t>
            </w:r>
          </w:p>
        </w:tc>
      </w:tr>
      <w:tr w:rsidR="006C3562" w:rsidRPr="007E511F" w14:paraId="7411CBAD" w14:textId="77777777" w:rsidTr="00CE1D58">
        <w:trPr>
          <w:trHeight w:val="251"/>
        </w:trPr>
        <w:tc>
          <w:tcPr>
            <w:tcW w:w="4135" w:type="dxa"/>
          </w:tcPr>
          <w:p w14:paraId="2A4FA7F9" w14:textId="77777777" w:rsidR="006C3562" w:rsidRPr="002227A5" w:rsidRDefault="006C3562" w:rsidP="00CE1D58">
            <w:pPr>
              <w:rPr>
                <w:rFonts w:ascii="Times New Roman" w:hAnsi="Times New Roman" w:cs="Times New Roman"/>
                <w:b/>
                <w:sz w:val="24"/>
                <w:szCs w:val="24"/>
              </w:rPr>
            </w:pPr>
            <w:r w:rsidRPr="002227A5">
              <w:rPr>
                <w:rFonts w:ascii="Times New Roman" w:hAnsi="Times New Roman" w:cs="Times New Roman"/>
                <w:b/>
                <w:sz w:val="24"/>
                <w:szCs w:val="24"/>
              </w:rPr>
              <w:t xml:space="preserve">MAX AVAILABLE GRADE: </w:t>
            </w:r>
          </w:p>
          <w:p w14:paraId="74AE6757" w14:textId="558066CE" w:rsidR="00926462" w:rsidRPr="002227A5" w:rsidRDefault="006A14A7" w:rsidP="00CE1D58">
            <w:pPr>
              <w:rPr>
                <w:rFonts w:ascii="Times New Roman" w:hAnsi="Times New Roman" w:cs="Times New Roman"/>
                <w:sz w:val="24"/>
                <w:szCs w:val="24"/>
              </w:rPr>
            </w:pPr>
            <w:r w:rsidRPr="002227A5">
              <w:rPr>
                <w:rFonts w:ascii="Times New Roman" w:hAnsi="Times New Roman" w:cs="Times New Roman"/>
                <w:sz w:val="24"/>
                <w:szCs w:val="24"/>
              </w:rPr>
              <w:t>Min Grade E</w:t>
            </w:r>
            <w:r w:rsidR="00926462" w:rsidRPr="002227A5">
              <w:rPr>
                <w:rFonts w:ascii="Times New Roman" w:hAnsi="Times New Roman" w:cs="Times New Roman"/>
                <w:sz w:val="24"/>
                <w:szCs w:val="24"/>
              </w:rPr>
              <w:t>-5</w:t>
            </w:r>
          </w:p>
          <w:p w14:paraId="4CEBBEBE" w14:textId="57EBBDD6" w:rsidR="006C3562" w:rsidRPr="002227A5" w:rsidRDefault="006A14A7" w:rsidP="00CE1D58">
            <w:pPr>
              <w:rPr>
                <w:rFonts w:ascii="Times New Roman" w:hAnsi="Times New Roman" w:cs="Times New Roman"/>
                <w:sz w:val="24"/>
                <w:szCs w:val="24"/>
              </w:rPr>
            </w:pPr>
            <w:r w:rsidRPr="002227A5">
              <w:rPr>
                <w:rFonts w:ascii="Times New Roman" w:hAnsi="Times New Roman" w:cs="Times New Roman"/>
                <w:sz w:val="24"/>
                <w:szCs w:val="24"/>
              </w:rPr>
              <w:t>Max Grade E-7</w:t>
            </w:r>
          </w:p>
          <w:p w14:paraId="0B015D36" w14:textId="77777777" w:rsidR="006C3562" w:rsidRPr="002227A5" w:rsidRDefault="006C3562" w:rsidP="00CE1D58">
            <w:pPr>
              <w:rPr>
                <w:rFonts w:ascii="Times New Roman" w:hAnsi="Times New Roman" w:cs="Times New Roman"/>
                <w:sz w:val="24"/>
                <w:szCs w:val="24"/>
              </w:rPr>
            </w:pPr>
          </w:p>
        </w:tc>
        <w:tc>
          <w:tcPr>
            <w:tcW w:w="5215" w:type="dxa"/>
            <w:gridSpan w:val="2"/>
          </w:tcPr>
          <w:p w14:paraId="4E61A075" w14:textId="70CFCDFB" w:rsidR="006C3562" w:rsidRPr="00FF2251" w:rsidRDefault="006C3562" w:rsidP="00CE1D58">
            <w:pPr>
              <w:rPr>
                <w:rFonts w:ascii="Times New Roman" w:hAnsi="Times New Roman" w:cs="Times New Roman"/>
                <w:b/>
                <w:sz w:val="24"/>
                <w:szCs w:val="24"/>
              </w:rPr>
            </w:pPr>
            <w:r w:rsidRPr="00FE7320">
              <w:rPr>
                <w:rFonts w:ascii="Times New Roman" w:hAnsi="Times New Roman" w:cs="Times New Roman"/>
                <w:b/>
                <w:sz w:val="24"/>
                <w:szCs w:val="24"/>
              </w:rPr>
              <w:t>AREA OF CONSIDERATION:</w:t>
            </w:r>
            <w:r w:rsidRPr="00FE7320">
              <w:rPr>
                <w:rFonts w:ascii="Times New Roman" w:hAnsi="Times New Roman" w:cs="Times New Roman"/>
                <w:sz w:val="24"/>
                <w:szCs w:val="24"/>
              </w:rPr>
              <w:t xml:space="preserve">  </w:t>
            </w:r>
            <w:r w:rsidR="006A14A7">
              <w:rPr>
                <w:rFonts w:ascii="Times New Roman" w:hAnsi="Times New Roman" w:cs="Times New Roman"/>
                <w:b/>
                <w:szCs w:val="24"/>
                <w:u w:val="single"/>
              </w:rPr>
              <w:t>STATE</w:t>
            </w:r>
            <w:r w:rsidRPr="00FF2251">
              <w:rPr>
                <w:rFonts w:ascii="Times New Roman" w:hAnsi="Times New Roman" w:cs="Times New Roman"/>
                <w:b/>
                <w:szCs w:val="24"/>
                <w:u w:val="single"/>
              </w:rPr>
              <w:t>WIDE</w:t>
            </w:r>
            <w:r w:rsidRPr="00FF2251">
              <w:rPr>
                <w:rFonts w:ascii="Times New Roman" w:hAnsi="Times New Roman" w:cs="Times New Roman"/>
                <w:b/>
                <w:szCs w:val="24"/>
              </w:rPr>
              <w:t>:</w:t>
            </w:r>
          </w:p>
          <w:p w14:paraId="1255790E" w14:textId="77777777" w:rsidR="006C3562" w:rsidRPr="00FE7320" w:rsidRDefault="006C3562" w:rsidP="00CE1D58">
            <w:pPr>
              <w:rPr>
                <w:rFonts w:ascii="Times New Roman" w:hAnsi="Times New Roman" w:cs="Times New Roman"/>
                <w:sz w:val="24"/>
                <w:szCs w:val="24"/>
              </w:rPr>
            </w:pPr>
            <w:r w:rsidRPr="00FF2251">
              <w:rPr>
                <w:rFonts w:ascii="Times New Roman" w:hAnsi="Times New Roman" w:cs="Times New Roman"/>
                <w:szCs w:val="24"/>
              </w:rPr>
              <w:t>All candidates may apply who meet the basic qualification for this position and who are eligible for membership in the NYANG.</w:t>
            </w:r>
          </w:p>
        </w:tc>
      </w:tr>
      <w:tr w:rsidR="006C3562" w:rsidRPr="007E511F" w14:paraId="00AFAEA9" w14:textId="77777777" w:rsidTr="00CE1D58">
        <w:tc>
          <w:tcPr>
            <w:tcW w:w="9350" w:type="dxa"/>
            <w:gridSpan w:val="3"/>
          </w:tcPr>
          <w:p w14:paraId="753EAE3F" w14:textId="5938FAE6" w:rsidR="006C3562" w:rsidRPr="00110B0B" w:rsidRDefault="006C3562" w:rsidP="00CE1D58">
            <w:pPr>
              <w:rPr>
                <w:rFonts w:ascii="Times New Roman" w:hAnsi="Times New Roman" w:cs="Times New Roman"/>
                <w:sz w:val="24"/>
                <w:szCs w:val="24"/>
              </w:rPr>
            </w:pPr>
            <w:r w:rsidRPr="002227A5">
              <w:rPr>
                <w:rFonts w:ascii="Times New Roman" w:hAnsi="Times New Roman" w:cs="Times New Roman"/>
                <w:b/>
                <w:sz w:val="24"/>
                <w:szCs w:val="24"/>
              </w:rPr>
              <w:t xml:space="preserve">POSITION TITLE: </w:t>
            </w:r>
            <w:r w:rsidR="006A14A7" w:rsidRPr="002227A5">
              <w:rPr>
                <w:rFonts w:ascii="Times New Roman" w:hAnsi="Times New Roman" w:cs="Times New Roman"/>
              </w:rPr>
              <w:t>EQUAL OPPORTUNITY</w:t>
            </w:r>
          </w:p>
        </w:tc>
      </w:tr>
      <w:tr w:rsidR="006C3562" w:rsidRPr="007E511F" w14:paraId="2D362712" w14:textId="77777777" w:rsidTr="00CE1D58">
        <w:trPr>
          <w:trHeight w:val="314"/>
        </w:trPr>
        <w:tc>
          <w:tcPr>
            <w:tcW w:w="9350" w:type="dxa"/>
            <w:gridSpan w:val="3"/>
          </w:tcPr>
          <w:p w14:paraId="6ECC41F6" w14:textId="44FE2D12" w:rsidR="006C3562" w:rsidRPr="002227A5" w:rsidRDefault="006C3562" w:rsidP="00CE1D58">
            <w:pPr>
              <w:pStyle w:val="Heading1"/>
              <w:jc w:val="left"/>
              <w:outlineLvl w:val="0"/>
              <w:rPr>
                <w:rFonts w:ascii="Times New Roman" w:hAnsi="Times New Roman"/>
                <w:b w:val="0"/>
                <w:sz w:val="22"/>
                <w:szCs w:val="24"/>
                <w:u w:val="single"/>
              </w:rPr>
            </w:pPr>
            <w:r w:rsidRPr="002227A5">
              <w:rPr>
                <w:rFonts w:ascii="Times New Roman" w:hAnsi="Times New Roman"/>
                <w:bCs/>
                <w:szCs w:val="24"/>
              </w:rPr>
              <w:t xml:space="preserve">SPECIALTY SUMMARY: </w:t>
            </w:r>
            <w:r w:rsidRPr="002227A5">
              <w:rPr>
                <w:rFonts w:ascii="Times New Roman" w:hAnsi="Times New Roman"/>
                <w:b w:val="0"/>
                <w:sz w:val="22"/>
                <w:szCs w:val="24"/>
                <w:u w:val="single"/>
              </w:rPr>
              <w:t xml:space="preserve">(As outlined in AFI 36-2101 and AF </w:t>
            </w:r>
            <w:r w:rsidR="00110B0B">
              <w:rPr>
                <w:rFonts w:ascii="Times New Roman" w:hAnsi="Times New Roman"/>
                <w:b w:val="0"/>
                <w:sz w:val="22"/>
                <w:szCs w:val="24"/>
                <w:u w:val="single"/>
              </w:rPr>
              <w:t>Enlisted</w:t>
            </w:r>
            <w:r w:rsidRPr="002227A5">
              <w:rPr>
                <w:rFonts w:ascii="Times New Roman" w:hAnsi="Times New Roman"/>
                <w:b w:val="0"/>
                <w:sz w:val="22"/>
                <w:szCs w:val="24"/>
                <w:u w:val="single"/>
              </w:rPr>
              <w:t xml:space="preserve"> Classification Directory)</w:t>
            </w:r>
          </w:p>
          <w:p w14:paraId="2D0B7FE4" w14:textId="16788222" w:rsidR="006C3562" w:rsidRPr="002227A5" w:rsidRDefault="006A14A7" w:rsidP="00CE1D58">
            <w:pPr>
              <w:autoSpaceDE w:val="0"/>
              <w:autoSpaceDN w:val="0"/>
              <w:adjustRightInd w:val="0"/>
              <w:rPr>
                <w:rFonts w:ascii="Times New Roman" w:hAnsi="Times New Roman" w:cs="Times New Roman"/>
                <w:sz w:val="24"/>
                <w:szCs w:val="24"/>
              </w:rPr>
            </w:pPr>
            <w:r w:rsidRPr="002227A5">
              <w:rPr>
                <w:rFonts w:ascii="Times New Roman" w:hAnsi="Times New Roman" w:cs="Times New Roman"/>
              </w:rPr>
              <w:t>Performs, supervises, and manages equal opportunity (EO) and human relations education (HRE) programs. Conducts administrative functions to support EO programs. Related DoD Occupational Subgroup: 150100.</w:t>
            </w:r>
          </w:p>
        </w:tc>
      </w:tr>
      <w:tr w:rsidR="006C3562" w:rsidRPr="007E511F" w14:paraId="7159C359" w14:textId="77777777" w:rsidTr="00CE1D58">
        <w:trPr>
          <w:trHeight w:val="314"/>
        </w:trPr>
        <w:tc>
          <w:tcPr>
            <w:tcW w:w="9350" w:type="dxa"/>
            <w:gridSpan w:val="3"/>
          </w:tcPr>
          <w:p w14:paraId="11859DD5" w14:textId="77777777" w:rsidR="006C3562" w:rsidRPr="002227A5" w:rsidRDefault="006C3562" w:rsidP="00CE1D58">
            <w:pPr>
              <w:rPr>
                <w:rFonts w:ascii="Times New Roman" w:hAnsi="Times New Roman" w:cs="Times New Roman"/>
                <w:sz w:val="24"/>
                <w:szCs w:val="24"/>
              </w:rPr>
            </w:pPr>
            <w:r w:rsidRPr="002227A5">
              <w:rPr>
                <w:rFonts w:ascii="Times New Roman" w:hAnsi="Times New Roman" w:cs="Times New Roman"/>
                <w:b/>
                <w:bCs/>
                <w:sz w:val="24"/>
                <w:szCs w:val="24"/>
              </w:rPr>
              <w:t>MINIMUM QUALIFICATIONS</w:t>
            </w:r>
            <w:r w:rsidRPr="002227A5">
              <w:rPr>
                <w:rFonts w:ascii="Times New Roman" w:hAnsi="Times New Roman" w:cs="Times New Roman"/>
                <w:sz w:val="24"/>
                <w:szCs w:val="24"/>
              </w:rPr>
              <w:t xml:space="preserve">:  </w:t>
            </w:r>
          </w:p>
          <w:p w14:paraId="22C81852" w14:textId="2A18B7E5" w:rsidR="006C3562" w:rsidRPr="00110B0B" w:rsidRDefault="006C3562" w:rsidP="00110B0B">
            <w:pPr>
              <w:rPr>
                <w:rFonts w:ascii="Times New Roman" w:hAnsi="Times New Roman" w:cs="Times New Roman"/>
                <w:szCs w:val="24"/>
              </w:rPr>
            </w:pPr>
            <w:r w:rsidRPr="002227A5">
              <w:rPr>
                <w:rFonts w:ascii="Times New Roman" w:hAnsi="Times New Roman" w:cs="Times New Roman"/>
                <w:szCs w:val="24"/>
              </w:rPr>
              <w:t>Must meet the minimum requirements as outlined in AFI 36-2005 and ANGI 36-2005.</w:t>
            </w:r>
          </w:p>
        </w:tc>
      </w:tr>
      <w:tr w:rsidR="006C3562" w:rsidRPr="007E511F" w14:paraId="4B424E07" w14:textId="77777777" w:rsidTr="00CE1D58">
        <w:tc>
          <w:tcPr>
            <w:tcW w:w="9350" w:type="dxa"/>
            <w:gridSpan w:val="3"/>
          </w:tcPr>
          <w:p w14:paraId="1BA82B10" w14:textId="77777777" w:rsidR="006C3562" w:rsidRPr="002227A5" w:rsidRDefault="006C3562" w:rsidP="00CE1D58">
            <w:pPr>
              <w:rPr>
                <w:rFonts w:ascii="Times New Roman" w:hAnsi="Times New Roman" w:cs="Times New Roman"/>
                <w:b/>
                <w:sz w:val="24"/>
                <w:szCs w:val="24"/>
              </w:rPr>
            </w:pPr>
            <w:r w:rsidRPr="002227A5">
              <w:rPr>
                <w:rFonts w:ascii="Times New Roman" w:hAnsi="Times New Roman" w:cs="Times New Roman"/>
                <w:b/>
                <w:sz w:val="24"/>
                <w:szCs w:val="24"/>
              </w:rPr>
              <w:t>SPECIALTY QUALIFICATIONS:</w:t>
            </w:r>
          </w:p>
          <w:p w14:paraId="1D88D6DD" w14:textId="77777777" w:rsidR="006C3562" w:rsidRPr="002227A5" w:rsidRDefault="006C3562" w:rsidP="00CE1D58">
            <w:pPr>
              <w:rPr>
                <w:rFonts w:ascii="Times New Roman" w:hAnsi="Times New Roman" w:cs="Times New Roman"/>
                <w:b/>
                <w:sz w:val="24"/>
                <w:szCs w:val="24"/>
              </w:rPr>
            </w:pPr>
          </w:p>
          <w:p w14:paraId="25A78BCB" w14:textId="77777777" w:rsidR="006C3562" w:rsidRPr="002227A5" w:rsidRDefault="006C3562" w:rsidP="00CE1D58">
            <w:pPr>
              <w:pStyle w:val="Default"/>
            </w:pPr>
            <w:r w:rsidRPr="002227A5">
              <w:rPr>
                <w:b/>
              </w:rPr>
              <w:t>KNOWLEDGE:</w:t>
            </w:r>
            <w:r w:rsidRPr="002227A5">
              <w:t xml:space="preserve"> </w:t>
            </w:r>
            <w:r w:rsidRPr="002227A5">
              <w:rPr>
                <w:u w:val="single"/>
              </w:rPr>
              <w:t>The following knowledge is mandatory for the AFSCs indicated:</w:t>
            </w:r>
          </w:p>
          <w:p w14:paraId="587077C6" w14:textId="6613E5D3" w:rsidR="006C3562" w:rsidRDefault="006A14A7" w:rsidP="00CE1D58">
            <w:pPr>
              <w:pStyle w:val="Default"/>
            </w:pPr>
            <w:r w:rsidRPr="002227A5">
              <w:t xml:space="preserve">Knowledge is mandatory of: laws, principles, policies, and procedures for administering Air Force EO programs; regulations and procedures of other government and civilian agencies administering and providing services to prevent and eliminate equal opportunity/human relations issues; EO education and instruction programs; interviewing and counseling techniques; alternate dispute resolution techniques, and preparing and maintaining military and civilian personnel case files and records. </w:t>
            </w:r>
          </w:p>
          <w:p w14:paraId="2464CB23" w14:textId="77777777" w:rsidR="00110B0B" w:rsidRPr="002227A5" w:rsidRDefault="00110B0B" w:rsidP="00CE1D58">
            <w:pPr>
              <w:pStyle w:val="Default"/>
            </w:pPr>
          </w:p>
          <w:p w14:paraId="6DAFC7A9" w14:textId="6C60EE8A" w:rsidR="006C3562" w:rsidRPr="002227A5" w:rsidRDefault="006C3562" w:rsidP="00CE1D58">
            <w:pPr>
              <w:autoSpaceDE w:val="0"/>
              <w:autoSpaceDN w:val="0"/>
              <w:adjustRightInd w:val="0"/>
              <w:rPr>
                <w:rFonts w:ascii="Times New Roman" w:hAnsi="Times New Roman" w:cs="Times New Roman"/>
                <w:color w:val="000000"/>
                <w:sz w:val="24"/>
                <w:szCs w:val="24"/>
              </w:rPr>
            </w:pPr>
            <w:r w:rsidRPr="002227A5">
              <w:rPr>
                <w:rFonts w:ascii="Times New Roman" w:hAnsi="Times New Roman" w:cs="Times New Roman"/>
                <w:b/>
                <w:sz w:val="24"/>
                <w:szCs w:val="24"/>
              </w:rPr>
              <w:t>EDUCATION:</w:t>
            </w:r>
            <w:r w:rsidRPr="002227A5">
              <w:rPr>
                <w:rFonts w:ascii="Times New Roman" w:hAnsi="Times New Roman" w:cs="Times New Roman"/>
                <w:sz w:val="24"/>
                <w:szCs w:val="24"/>
              </w:rPr>
              <w:t xml:space="preserve"> </w:t>
            </w:r>
            <w:r w:rsidR="006A14A7" w:rsidRPr="002227A5">
              <w:rPr>
                <w:rFonts w:ascii="Times New Roman" w:hAnsi="Times New Roman" w:cs="Times New Roman"/>
              </w:rPr>
              <w:t>Completion of college courses in English, social science, psychology, sociology, human resources and behavior, organizational development, and speech are desirable</w:t>
            </w:r>
            <w:r w:rsidRPr="002227A5">
              <w:rPr>
                <w:rFonts w:ascii="Times New Roman" w:hAnsi="Times New Roman" w:cs="Times New Roman"/>
                <w:color w:val="000000"/>
                <w:szCs w:val="24"/>
              </w:rPr>
              <w:t>.</w:t>
            </w:r>
          </w:p>
          <w:p w14:paraId="0B8B8B58" w14:textId="77777777" w:rsidR="006C3562" w:rsidRPr="002227A5" w:rsidRDefault="006C3562" w:rsidP="00CE1D58">
            <w:pPr>
              <w:autoSpaceDE w:val="0"/>
              <w:autoSpaceDN w:val="0"/>
              <w:adjustRightInd w:val="0"/>
              <w:rPr>
                <w:rFonts w:ascii="Times New Roman" w:hAnsi="Times New Roman" w:cs="Times New Roman"/>
                <w:color w:val="000000"/>
                <w:sz w:val="24"/>
                <w:szCs w:val="24"/>
              </w:rPr>
            </w:pPr>
          </w:p>
          <w:p w14:paraId="036D66A5" w14:textId="77777777" w:rsidR="006C3562" w:rsidRPr="002227A5" w:rsidRDefault="006C3562" w:rsidP="00CE1D58">
            <w:pPr>
              <w:autoSpaceDE w:val="0"/>
              <w:autoSpaceDN w:val="0"/>
              <w:adjustRightInd w:val="0"/>
              <w:rPr>
                <w:rFonts w:ascii="Times New Roman" w:hAnsi="Times New Roman" w:cs="Times New Roman"/>
                <w:sz w:val="24"/>
                <w:szCs w:val="24"/>
              </w:rPr>
            </w:pPr>
            <w:r w:rsidRPr="002227A5">
              <w:rPr>
                <w:rFonts w:ascii="Times New Roman" w:hAnsi="Times New Roman" w:cs="Times New Roman"/>
                <w:b/>
                <w:sz w:val="24"/>
                <w:szCs w:val="24"/>
              </w:rPr>
              <w:t>TRAINING:</w:t>
            </w:r>
            <w:r w:rsidRPr="002227A5">
              <w:rPr>
                <w:rFonts w:ascii="Times New Roman" w:hAnsi="Times New Roman" w:cs="Times New Roman"/>
                <w:sz w:val="24"/>
                <w:szCs w:val="24"/>
              </w:rPr>
              <w:t xml:space="preserve"> </w:t>
            </w:r>
            <w:r w:rsidRPr="002227A5">
              <w:rPr>
                <w:rFonts w:ascii="Times New Roman" w:hAnsi="Times New Roman" w:cs="Times New Roman"/>
                <w:sz w:val="24"/>
                <w:szCs w:val="24"/>
                <w:u w:val="single"/>
              </w:rPr>
              <w:t>The following training is mandatory for the AFSCs indicated:</w:t>
            </w:r>
          </w:p>
          <w:p w14:paraId="170779D9" w14:textId="0FD97F1A" w:rsidR="006C3562" w:rsidRPr="002227A5" w:rsidRDefault="006A14A7" w:rsidP="00CE1D58">
            <w:pPr>
              <w:autoSpaceDE w:val="0"/>
              <w:autoSpaceDN w:val="0"/>
              <w:adjustRightInd w:val="0"/>
              <w:rPr>
                <w:rFonts w:ascii="Times New Roman" w:hAnsi="Times New Roman" w:cs="Times New Roman"/>
                <w:szCs w:val="24"/>
              </w:rPr>
            </w:pPr>
            <w:r w:rsidRPr="002227A5">
              <w:rPr>
                <w:rFonts w:ascii="Times New Roman" w:hAnsi="Times New Roman" w:cs="Times New Roman"/>
              </w:rPr>
              <w:t>For award of AFSC 3F431, completion of the Defense Equal Opportunity Management Institute (DEOMI), Equal Opportunity Advisor Program (EOAP) or the Equal Opportunity Advisor Reserve Component Course (EOARCC) is mandatory</w:t>
            </w:r>
            <w:r w:rsidR="006C3562" w:rsidRPr="002227A5">
              <w:rPr>
                <w:rFonts w:ascii="Times New Roman" w:hAnsi="Times New Roman" w:cs="Times New Roman"/>
                <w:szCs w:val="24"/>
              </w:rPr>
              <w:t>.</w:t>
            </w:r>
          </w:p>
          <w:p w14:paraId="14DA2C43" w14:textId="77777777" w:rsidR="006C3562" w:rsidRPr="002227A5" w:rsidRDefault="006C3562" w:rsidP="00CE1D58">
            <w:pPr>
              <w:autoSpaceDE w:val="0"/>
              <w:autoSpaceDN w:val="0"/>
              <w:adjustRightInd w:val="0"/>
              <w:rPr>
                <w:rFonts w:ascii="Times New Roman" w:hAnsi="Times New Roman" w:cs="Times New Roman"/>
                <w:sz w:val="24"/>
                <w:szCs w:val="24"/>
              </w:rPr>
            </w:pPr>
          </w:p>
          <w:p w14:paraId="10E0C32F" w14:textId="77777777" w:rsidR="006C3562" w:rsidRPr="002227A5" w:rsidRDefault="006C3562" w:rsidP="00CE1D58">
            <w:pPr>
              <w:autoSpaceDE w:val="0"/>
              <w:autoSpaceDN w:val="0"/>
              <w:adjustRightInd w:val="0"/>
              <w:rPr>
                <w:rFonts w:ascii="Times New Roman" w:hAnsi="Times New Roman" w:cs="Times New Roman"/>
                <w:szCs w:val="24"/>
              </w:rPr>
            </w:pPr>
            <w:r w:rsidRPr="002227A5">
              <w:rPr>
                <w:rFonts w:ascii="Times New Roman" w:hAnsi="Times New Roman" w:cs="Times New Roman"/>
                <w:b/>
                <w:sz w:val="24"/>
                <w:szCs w:val="24"/>
              </w:rPr>
              <w:t>EXPERIENCE:</w:t>
            </w:r>
            <w:r w:rsidRPr="002227A5">
              <w:rPr>
                <w:rFonts w:ascii="Times New Roman" w:hAnsi="Times New Roman" w:cs="Times New Roman"/>
                <w:sz w:val="24"/>
                <w:szCs w:val="24"/>
              </w:rPr>
              <w:t xml:space="preserve"> </w:t>
            </w:r>
            <w:r w:rsidRPr="002227A5">
              <w:rPr>
                <w:rFonts w:ascii="Times New Roman" w:hAnsi="Times New Roman" w:cs="Times New Roman"/>
                <w:szCs w:val="24"/>
              </w:rPr>
              <w:t>The following experience is mandatory for the AFSCs indicated:</w:t>
            </w:r>
          </w:p>
          <w:p w14:paraId="7A289768" w14:textId="77777777" w:rsidR="006A14A7"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3.4.1. 3F471. Qualification in and possession of AFSC 3F431. Also, experience performing or supervising functions such as organizing and administering EO programs and instructing on EO and human relations issues.</w:t>
            </w:r>
          </w:p>
          <w:p w14:paraId="3DA1BE92" w14:textId="49D1BE61" w:rsidR="006C3562" w:rsidRDefault="006A14A7" w:rsidP="00CE1D58">
            <w:pPr>
              <w:autoSpaceDE w:val="0"/>
              <w:autoSpaceDN w:val="0"/>
              <w:adjustRightInd w:val="0"/>
              <w:rPr>
                <w:rFonts w:ascii="Times New Roman" w:hAnsi="Times New Roman" w:cs="Times New Roman"/>
                <w:color w:val="000000"/>
                <w:sz w:val="24"/>
                <w:szCs w:val="24"/>
              </w:rPr>
            </w:pPr>
            <w:r w:rsidRPr="002227A5">
              <w:rPr>
                <w:rFonts w:ascii="Times New Roman" w:hAnsi="Times New Roman" w:cs="Times New Roman"/>
              </w:rPr>
              <w:t>3.4.2. 3F491. Qualification in and possession of AFSC 3F471. Also, experience managing equal opportunity programs.</w:t>
            </w:r>
            <w:r w:rsidRPr="002227A5">
              <w:rPr>
                <w:rFonts w:ascii="Times New Roman" w:hAnsi="Times New Roman" w:cs="Times New Roman"/>
                <w:color w:val="000000"/>
                <w:sz w:val="24"/>
                <w:szCs w:val="24"/>
              </w:rPr>
              <w:t xml:space="preserve"> </w:t>
            </w:r>
          </w:p>
          <w:p w14:paraId="0E815FB7" w14:textId="77777777" w:rsidR="00110B0B" w:rsidRPr="002227A5" w:rsidRDefault="00110B0B" w:rsidP="00CE1D58">
            <w:pPr>
              <w:autoSpaceDE w:val="0"/>
              <w:autoSpaceDN w:val="0"/>
              <w:adjustRightInd w:val="0"/>
              <w:rPr>
                <w:rFonts w:ascii="Times New Roman" w:hAnsi="Times New Roman" w:cs="Times New Roman"/>
                <w:color w:val="000000"/>
                <w:sz w:val="24"/>
                <w:szCs w:val="24"/>
              </w:rPr>
            </w:pPr>
          </w:p>
          <w:p w14:paraId="3CAC17B4" w14:textId="1441A61B" w:rsidR="006A14A7" w:rsidRPr="002227A5" w:rsidRDefault="006A14A7" w:rsidP="00CE1D58">
            <w:pPr>
              <w:autoSpaceDE w:val="0"/>
              <w:autoSpaceDN w:val="0"/>
              <w:adjustRightInd w:val="0"/>
              <w:rPr>
                <w:rFonts w:ascii="Times New Roman" w:hAnsi="Times New Roman" w:cs="Times New Roman"/>
              </w:rPr>
            </w:pPr>
            <w:bookmarkStart w:id="0" w:name="_GoBack"/>
            <w:bookmarkEnd w:id="0"/>
            <w:r w:rsidRPr="002227A5">
              <w:rPr>
                <w:rFonts w:ascii="Times New Roman" w:hAnsi="Times New Roman" w:cs="Times New Roman"/>
                <w:b/>
                <w:color w:val="000000"/>
                <w:sz w:val="24"/>
                <w:szCs w:val="24"/>
              </w:rPr>
              <w:t xml:space="preserve">OTHER: </w:t>
            </w:r>
            <w:r w:rsidRPr="002227A5">
              <w:rPr>
                <w:rFonts w:ascii="Times New Roman" w:hAnsi="Times New Roman" w:cs="Times New Roman"/>
              </w:rPr>
              <w:t>The following are mandatory as indicated:</w:t>
            </w:r>
          </w:p>
          <w:p w14:paraId="4F59E850" w14:textId="77777777" w:rsidR="006A14A7"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3.5.1. For entry into this specialty: </w:t>
            </w:r>
          </w:p>
          <w:p w14:paraId="69A46C68" w14:textId="77777777" w:rsidR="006A14A7"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lastRenderedPageBreak/>
              <w:t xml:space="preserve">3.5.1.1. Must complete 15 duty-day observation period with the local EO office (AFRC personnel, 4 UTA’s/ANG interview for the position), and have a memorandum/recommendation summarizing observance activities IAW AFI 36-2706, Equal Opportunity Program, Military and Civilian. </w:t>
            </w:r>
          </w:p>
          <w:p w14:paraId="18DB8C83" w14:textId="77777777" w:rsidR="006A14A7"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3.5.1.2. Written recommendation from the unit commander. </w:t>
            </w:r>
          </w:p>
          <w:p w14:paraId="51D2C337" w14:textId="77777777" w:rsidR="006A14A7"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3.5.1.3. AF Career Field Manager approval for retraining (not applicable to ANG). </w:t>
            </w:r>
          </w:p>
          <w:p w14:paraId="6C6EF4E5" w14:textId="77777777" w:rsidR="006A14A7"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3.5.1.4. Minimum grade E-5 or E-5 select with less than 12 years of total military service. (ANG minimum grade E-5 or E-5 select with no more than 16 years of service). Must be qualified in primary Air Force Specialty Code and possess the appropriate skill level commensurate with grade/rank. 3.5.1.5. Ability to speak distinctly and communicate, both written and verbal, with others.</w:t>
            </w:r>
          </w:p>
          <w:p w14:paraId="04B700EB" w14:textId="40263D70" w:rsidR="006A14A7"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3.5.1.6. Outstanding appearance, high moral standards, and exceptional military bearing and conduct. </w:t>
            </w:r>
          </w:p>
          <w:p w14:paraId="6EFF37DE" w14:textId="77777777" w:rsidR="002227A5"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3.5.2. For entry, award, and retention of AFSCs 3F431/71/91/00: </w:t>
            </w:r>
          </w:p>
          <w:p w14:paraId="7602D718" w14:textId="77777777" w:rsidR="002227A5"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3.5.2.1. No record of Equal Opportunity issues or violations, substandard performance, emotional instability, personality disorder, or other unresolved mental health problems. </w:t>
            </w:r>
          </w:p>
          <w:p w14:paraId="0D871B79" w14:textId="77777777" w:rsidR="002227A5"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3.5.2.2. No record of disciplinary action (Letter of Reprimand [LOR] or Article 15) for committing acts of misconduct or engaging in inappropriate social media posting or activity (i.e. FOUO, Privacy Act, or sensitive information) as defined in AFI 35-107, Public Web and Social Communication or documented failures (LOR, or Article 15) to exercise sound judgement with respect to proprietary, privacy, or personal rights of others. </w:t>
            </w:r>
          </w:p>
          <w:p w14:paraId="0B53EF1D" w14:textId="77777777" w:rsidR="002227A5"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3.5.2.3. Never been convicted by a civilian court of Category 1, 2, or 3 offenses, nor exceeded the accepted number of Category 4 offenses. Category 3 and 4 minor traffic violations and similar infractions are not disqualifying. NOTE: Categories of offenses are described and listed in AFI 36-2002, Regular Air Force and Special Category Accession, Uniform Guide List of Typical Offenses. </w:t>
            </w:r>
          </w:p>
          <w:p w14:paraId="24C7EE9E" w14:textId="77777777" w:rsidR="002227A5"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3.5.2.4. No record of substance abuse, financial irresponsibility, domestic violence, sexual related offenses, or child abuse. </w:t>
            </w:r>
          </w:p>
          <w:p w14:paraId="6F4053E9" w14:textId="77777777" w:rsidR="002227A5"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3.5.2.5. Never been convicted by a general, special, or summary courts-martial. </w:t>
            </w:r>
          </w:p>
          <w:p w14:paraId="5936C4E4" w14:textId="77777777" w:rsidR="002227A5"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3.5.2.6. Never received </w:t>
            </w:r>
            <w:proofErr w:type="spellStart"/>
            <w:r w:rsidRPr="002227A5">
              <w:rPr>
                <w:rFonts w:ascii="Times New Roman" w:hAnsi="Times New Roman" w:cs="Times New Roman"/>
              </w:rPr>
              <w:t>nonjudicial</w:t>
            </w:r>
            <w:proofErr w:type="spellEnd"/>
            <w:r w:rsidRPr="002227A5">
              <w:rPr>
                <w:rFonts w:ascii="Times New Roman" w:hAnsi="Times New Roman" w:cs="Times New Roman"/>
              </w:rPr>
              <w:t xml:space="preserve"> punishment under the Uniform Code of Military Justice (UCMJ) which resulted in either reduction or suspended reduction in grade, or correctional custody. </w:t>
            </w:r>
          </w:p>
          <w:p w14:paraId="4E435124" w14:textId="77777777" w:rsidR="002227A5"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3.5.2.7. No record of previous failure to graduate from a formal EO training course. </w:t>
            </w:r>
          </w:p>
          <w:p w14:paraId="2C4A6C83" w14:textId="299B84D3" w:rsidR="002227A5"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3.5.2.8. If AFSC 3F4X1 was previously withdrawn for any reason, submit complete details to the EO Career Field Manager for review and decision. </w:t>
            </w:r>
          </w:p>
          <w:p w14:paraId="0FFE5AAF" w14:textId="77777777" w:rsidR="002227A5" w:rsidRPr="002227A5" w:rsidRDefault="006A14A7" w:rsidP="00CE1D58">
            <w:pPr>
              <w:autoSpaceDE w:val="0"/>
              <w:autoSpaceDN w:val="0"/>
              <w:adjustRightInd w:val="0"/>
              <w:rPr>
                <w:rFonts w:ascii="Times New Roman" w:hAnsi="Times New Roman" w:cs="Times New Roman"/>
              </w:rPr>
            </w:pPr>
            <w:r w:rsidRPr="002227A5">
              <w:rPr>
                <w:rFonts w:ascii="Times New Roman" w:hAnsi="Times New Roman" w:cs="Times New Roman"/>
              </w:rPr>
              <w:t xml:space="preserve">3.5.2.2. Must maintain minimum grade of E-5. </w:t>
            </w:r>
          </w:p>
          <w:p w14:paraId="0FC6734F" w14:textId="69B04031" w:rsidR="006A14A7" w:rsidRPr="002227A5" w:rsidRDefault="006A14A7" w:rsidP="00CE1D58">
            <w:pPr>
              <w:autoSpaceDE w:val="0"/>
              <w:autoSpaceDN w:val="0"/>
              <w:adjustRightInd w:val="0"/>
              <w:rPr>
                <w:rFonts w:ascii="Times New Roman" w:hAnsi="Times New Roman" w:cs="Times New Roman"/>
                <w:b/>
                <w:color w:val="000000"/>
                <w:sz w:val="24"/>
                <w:szCs w:val="24"/>
              </w:rPr>
            </w:pPr>
            <w:r w:rsidRPr="002227A5">
              <w:rPr>
                <w:rFonts w:ascii="Times New Roman" w:hAnsi="Times New Roman" w:cs="Times New Roman"/>
              </w:rPr>
              <w:t>3.5.2.3. Must maintain local network access IAW AFI 17-130, Cybersecurity Program Management and AFMAN 17-1301,</w:t>
            </w:r>
            <w:r w:rsidR="002227A5" w:rsidRPr="002227A5">
              <w:rPr>
                <w:rFonts w:ascii="Times New Roman" w:hAnsi="Times New Roman" w:cs="Times New Roman"/>
              </w:rPr>
              <w:t xml:space="preserve"> Computer Security</w:t>
            </w:r>
          </w:p>
        </w:tc>
      </w:tr>
      <w:tr w:rsidR="006C3562" w:rsidRPr="00B77B9C" w14:paraId="2081C2FB" w14:textId="77777777" w:rsidTr="00CE1D58">
        <w:trPr>
          <w:trHeight w:val="890"/>
        </w:trPr>
        <w:tc>
          <w:tcPr>
            <w:tcW w:w="9350" w:type="dxa"/>
            <w:gridSpan w:val="3"/>
          </w:tcPr>
          <w:p w14:paraId="49B84273" w14:textId="77777777" w:rsidR="006C3562" w:rsidRPr="00110B0B" w:rsidRDefault="006C3562" w:rsidP="00CE1D58">
            <w:pPr>
              <w:rPr>
                <w:rFonts w:ascii="Times New Roman" w:hAnsi="Times New Roman" w:cs="Times New Roman"/>
                <w:b/>
              </w:rPr>
            </w:pPr>
            <w:r w:rsidRPr="00110B0B">
              <w:rPr>
                <w:rFonts w:ascii="Times New Roman" w:hAnsi="Times New Roman" w:cs="Times New Roman"/>
                <w:b/>
              </w:rPr>
              <w:lastRenderedPageBreak/>
              <w:t>DUTIES AND RESPONSIBILITIES:</w:t>
            </w:r>
          </w:p>
          <w:p w14:paraId="0EE63D05" w14:textId="77777777" w:rsidR="002227A5" w:rsidRPr="00110B0B" w:rsidRDefault="002227A5" w:rsidP="002227A5">
            <w:pPr>
              <w:autoSpaceDE w:val="0"/>
              <w:autoSpaceDN w:val="0"/>
              <w:adjustRightInd w:val="0"/>
              <w:rPr>
                <w:rFonts w:ascii="Times New Roman" w:hAnsi="Times New Roman" w:cs="Times New Roman"/>
              </w:rPr>
            </w:pPr>
            <w:r w:rsidRPr="00110B0B">
              <w:rPr>
                <w:rFonts w:ascii="Times New Roman" w:hAnsi="Times New Roman" w:cs="Times New Roman"/>
              </w:rPr>
              <w:t xml:space="preserve">2.1. Plans and conducts organizational assessments. Advises commander and directors on conditions that impact operations and mission effectiveness. Directs semiannual equal opportunity assessment summary. Conducts climate assessments as required. Uses surveys, interviews, focus groups, and other techniques to gather information and identify factors that impact organizational effectiveness and mission readiness. Analyze unit and wing trend data. Performs out and about assessments. Identifies existing and potential equal opportunity and other human relations issues. Emphasizes areas that potentially undermine the installation readiness posture and human relations climate, e.g., demonstrations, dissident and protest activities. Recommend solutions in resolving EO concerns and improving HR climate. </w:t>
            </w:r>
          </w:p>
          <w:p w14:paraId="1F31F70A" w14:textId="77777777" w:rsidR="002227A5" w:rsidRPr="00110B0B" w:rsidRDefault="002227A5" w:rsidP="002227A5">
            <w:pPr>
              <w:autoSpaceDE w:val="0"/>
              <w:autoSpaceDN w:val="0"/>
              <w:adjustRightInd w:val="0"/>
              <w:rPr>
                <w:rFonts w:ascii="Times New Roman" w:hAnsi="Times New Roman" w:cs="Times New Roman"/>
              </w:rPr>
            </w:pPr>
            <w:r w:rsidRPr="00110B0B">
              <w:rPr>
                <w:rFonts w:ascii="Times New Roman" w:hAnsi="Times New Roman" w:cs="Times New Roman"/>
              </w:rPr>
              <w:t xml:space="preserve">2.2. Provides advice and consultation to senior leadership and base personnel on EO policies and programs. Serves as authoritative program data source for the installation commander/center commander (Director). Provides information to those seeking EO assistance. Provides referral services as needed to help resolve customer concerns. Ensures all military and civilian are aware of the alternative dispute resolution (ADR) program, benefits, and option to utilize ADR. </w:t>
            </w:r>
          </w:p>
          <w:p w14:paraId="39C84726" w14:textId="77777777" w:rsidR="002227A5" w:rsidRPr="00110B0B" w:rsidRDefault="002227A5" w:rsidP="002227A5">
            <w:pPr>
              <w:autoSpaceDE w:val="0"/>
              <w:autoSpaceDN w:val="0"/>
              <w:adjustRightInd w:val="0"/>
              <w:rPr>
                <w:rFonts w:ascii="Times New Roman" w:hAnsi="Times New Roman" w:cs="Times New Roman"/>
              </w:rPr>
            </w:pPr>
            <w:r w:rsidRPr="00110B0B">
              <w:rPr>
                <w:rFonts w:ascii="Times New Roman" w:hAnsi="Times New Roman" w:cs="Times New Roman"/>
              </w:rPr>
              <w:t xml:space="preserve">2.3. Processes military equal opportunity (MEO) complaints, equal employment opportunity (EEO) complaints, and equal opportunity and treatment incidents (EOTIs). Conduct MEO complaint </w:t>
            </w:r>
            <w:r w:rsidRPr="00110B0B">
              <w:rPr>
                <w:rFonts w:ascii="Times New Roman" w:hAnsi="Times New Roman" w:cs="Times New Roman"/>
              </w:rPr>
              <w:lastRenderedPageBreak/>
              <w:t xml:space="preserve">clarifications and EOTIs. Conduct EEO pre-complaint counseling. Prepare and conduct ADR activities. Initiate and maintain MEO/EEO/EOTI case files. </w:t>
            </w:r>
          </w:p>
          <w:p w14:paraId="647C91A1" w14:textId="77777777" w:rsidR="002227A5" w:rsidRPr="00110B0B" w:rsidRDefault="002227A5" w:rsidP="002227A5">
            <w:pPr>
              <w:autoSpaceDE w:val="0"/>
              <w:autoSpaceDN w:val="0"/>
              <w:adjustRightInd w:val="0"/>
              <w:rPr>
                <w:rFonts w:ascii="Times New Roman" w:hAnsi="Times New Roman" w:cs="Times New Roman"/>
              </w:rPr>
            </w:pPr>
            <w:r w:rsidRPr="00110B0B">
              <w:rPr>
                <w:rFonts w:ascii="Times New Roman" w:hAnsi="Times New Roman" w:cs="Times New Roman"/>
              </w:rPr>
              <w:t xml:space="preserve">2.4. Plans and conducts human relations education and EO staff training. Prepares lesson plans and support material for HRE training. Conducts briefings, lectures, group discussions, focus groups, and seminars. Evaluates EO training effectiveness and ensures HRE updates are accomplished. Ensures EO personnel meet initial and refresher training as required. </w:t>
            </w:r>
          </w:p>
          <w:p w14:paraId="3D988DB9" w14:textId="535E51FF" w:rsidR="006C3562" w:rsidRPr="00110B0B" w:rsidRDefault="002227A5" w:rsidP="002227A5">
            <w:pPr>
              <w:autoSpaceDE w:val="0"/>
              <w:autoSpaceDN w:val="0"/>
              <w:adjustRightInd w:val="0"/>
              <w:rPr>
                <w:rFonts w:ascii="Times New Roman" w:hAnsi="Times New Roman" w:cs="Times New Roman"/>
              </w:rPr>
            </w:pPr>
            <w:r w:rsidRPr="00110B0B">
              <w:rPr>
                <w:rFonts w:ascii="Times New Roman" w:hAnsi="Times New Roman" w:cs="Times New Roman"/>
              </w:rPr>
              <w:t>2.5. Performs administrative functions e.g., preparing reports and correspondence, responding to congressional inquiries, and file plan management. Prepares news media articles. Maintains historical trend data. Coordinate with Affirmative Employment Program Manager (AEPM) on completion of MD-715 report. Complete additional reports as required. Determines EO office resource requirements and manages annual EO budget. Provides oversight on special interest items as dictated by HHQ i.e., sexual harassment reporting</w:t>
            </w:r>
          </w:p>
        </w:tc>
      </w:tr>
      <w:tr w:rsidR="006C3562" w:rsidRPr="007E511F" w14:paraId="4BA5EF10" w14:textId="77777777" w:rsidTr="00CE1D58">
        <w:tc>
          <w:tcPr>
            <w:tcW w:w="9350" w:type="dxa"/>
            <w:gridSpan w:val="3"/>
          </w:tcPr>
          <w:p w14:paraId="2D21E9AE" w14:textId="77777777" w:rsidR="006C3562" w:rsidRPr="00B77B9C" w:rsidRDefault="006C3562" w:rsidP="00CE1D58">
            <w:pPr>
              <w:rPr>
                <w:rFonts w:ascii="Times New Roman" w:hAnsi="Times New Roman" w:cs="Times New Roman"/>
                <w:b/>
                <w:szCs w:val="24"/>
              </w:rPr>
            </w:pPr>
            <w:r w:rsidRPr="00B77B9C">
              <w:rPr>
                <w:rFonts w:ascii="Times New Roman" w:hAnsi="Times New Roman" w:cs="Times New Roman"/>
                <w:b/>
                <w:szCs w:val="24"/>
              </w:rPr>
              <w:lastRenderedPageBreak/>
              <w:t xml:space="preserve">OTHER QUALIFICATIONS: </w:t>
            </w:r>
          </w:p>
          <w:p w14:paraId="090E9187" w14:textId="77777777" w:rsidR="006C3562" w:rsidRPr="00B77B9C" w:rsidRDefault="006C3562" w:rsidP="00CE1D58">
            <w:pPr>
              <w:rPr>
                <w:rFonts w:ascii="Times New Roman" w:hAnsi="Times New Roman" w:cs="Times New Roman"/>
                <w:b/>
                <w:szCs w:val="24"/>
              </w:rPr>
            </w:pPr>
            <w:r w:rsidRPr="00B77B9C">
              <w:rPr>
                <w:rFonts w:ascii="Times New Roman" w:hAnsi="Times New Roman" w:cs="Times New Roman"/>
                <w:szCs w:val="24"/>
              </w:rPr>
              <w:t xml:space="preserve">No record of disciplinary action (Letter of Reprimand [LOR] or Article 15) for: 3.5.2.1. Failure to exercise sound leadership principles, especially with respect to morale or welfare of subordinates; or </w:t>
            </w:r>
          </w:p>
          <w:p w14:paraId="0EF1AF4E" w14:textId="77777777" w:rsidR="006C3562" w:rsidRPr="00B77B9C" w:rsidRDefault="006C3562" w:rsidP="00CE1D58">
            <w:pPr>
              <w:pStyle w:val="ListParagraph"/>
              <w:rPr>
                <w:rFonts w:ascii="Times New Roman" w:hAnsi="Times New Roman" w:cs="Times New Roman"/>
                <w:b/>
                <w:szCs w:val="24"/>
              </w:rPr>
            </w:pPr>
          </w:p>
          <w:p w14:paraId="68DEECD8" w14:textId="77777777" w:rsidR="006C3562" w:rsidRPr="00B77B9C" w:rsidRDefault="006C3562" w:rsidP="00CE1D58">
            <w:pPr>
              <w:pStyle w:val="Default"/>
              <w:rPr>
                <w:sz w:val="22"/>
              </w:rPr>
            </w:pPr>
            <w:r w:rsidRPr="00B77B9C">
              <w:rPr>
                <w:sz w:val="22"/>
              </w:rPr>
              <w:t xml:space="preserve">Engaging in an unprofessional or inappropriate relationship as defined in AFI 36-2909, </w:t>
            </w:r>
            <w:r w:rsidRPr="00B77B9C">
              <w:rPr>
                <w:i/>
                <w:iCs/>
                <w:sz w:val="22"/>
              </w:rPr>
              <w:t>Professional and Unprofessional Relationships</w:t>
            </w:r>
            <w:r w:rsidRPr="00B77B9C">
              <w:rPr>
                <w:sz w:val="22"/>
              </w:rPr>
              <w:t xml:space="preserve">; or documented failures (LOA, LOR or Article 15); or </w:t>
            </w:r>
          </w:p>
          <w:p w14:paraId="4B310C6F" w14:textId="77777777" w:rsidR="006C3562" w:rsidRPr="00B77B9C" w:rsidRDefault="006C3562" w:rsidP="00CE1D58">
            <w:pPr>
              <w:pStyle w:val="Default"/>
              <w:ind w:left="720"/>
              <w:rPr>
                <w:sz w:val="22"/>
              </w:rPr>
            </w:pPr>
          </w:p>
          <w:p w14:paraId="33B6E2BB" w14:textId="77777777" w:rsidR="006C3562" w:rsidRPr="00B77B9C" w:rsidRDefault="006C3562" w:rsidP="00CE1D58">
            <w:pPr>
              <w:pStyle w:val="Default"/>
              <w:rPr>
                <w:sz w:val="22"/>
              </w:rPr>
            </w:pPr>
            <w:r w:rsidRPr="00B77B9C">
              <w:rPr>
                <w:sz w:val="22"/>
              </w:rPr>
              <w:t xml:space="preserve">Taking or failing to take action in situations, thereby exhibiting a lack of integrity; or </w:t>
            </w:r>
          </w:p>
          <w:p w14:paraId="0A24E2B3" w14:textId="77777777" w:rsidR="006C3562" w:rsidRPr="00B77B9C" w:rsidRDefault="006C3562" w:rsidP="00CE1D58">
            <w:pPr>
              <w:pStyle w:val="Default"/>
              <w:rPr>
                <w:sz w:val="22"/>
              </w:rPr>
            </w:pPr>
            <w:r w:rsidRPr="00B77B9C">
              <w:rPr>
                <w:sz w:val="22"/>
              </w:rPr>
              <w:t xml:space="preserve">A violation of Article 107, false official statements, Uniform Code of Military Justice (UCMJ). </w:t>
            </w:r>
          </w:p>
          <w:p w14:paraId="44199A6F" w14:textId="77777777" w:rsidR="006C3562" w:rsidRPr="00B77B9C" w:rsidRDefault="006C3562" w:rsidP="00CE1D58">
            <w:pPr>
              <w:pStyle w:val="Default"/>
              <w:ind w:left="720"/>
              <w:rPr>
                <w:sz w:val="22"/>
              </w:rPr>
            </w:pPr>
          </w:p>
          <w:p w14:paraId="25467103" w14:textId="77777777" w:rsidR="006C3562" w:rsidRPr="00B77B9C" w:rsidRDefault="006C3562" w:rsidP="00CE1D58">
            <w:pPr>
              <w:pStyle w:val="Default"/>
              <w:rPr>
                <w:sz w:val="22"/>
              </w:rPr>
            </w:pPr>
            <w:r w:rsidRPr="00B77B9C">
              <w:rPr>
                <w:sz w:val="22"/>
              </w:rPr>
              <w:t xml:space="preserve">No convictions by a general, special or summary courts-martial. </w:t>
            </w:r>
          </w:p>
          <w:p w14:paraId="1A6A4E05" w14:textId="77777777" w:rsidR="006C3562" w:rsidRPr="00B77B9C" w:rsidRDefault="006C3562" w:rsidP="00CE1D58">
            <w:pPr>
              <w:pStyle w:val="Default"/>
              <w:ind w:left="720"/>
              <w:rPr>
                <w:sz w:val="22"/>
              </w:rPr>
            </w:pPr>
          </w:p>
          <w:p w14:paraId="7B3FC5B1" w14:textId="77777777" w:rsidR="006C3562" w:rsidRPr="00B77B9C" w:rsidRDefault="006C3562" w:rsidP="00CE1D58">
            <w:pPr>
              <w:pStyle w:val="Default"/>
              <w:rPr>
                <w:sz w:val="22"/>
              </w:rPr>
            </w:pPr>
            <w:r w:rsidRPr="00B77B9C">
              <w:rPr>
                <w:sz w:val="22"/>
              </w:rPr>
              <w:t xml:space="preserve">No Unfavorable Information File. </w:t>
            </w:r>
          </w:p>
          <w:p w14:paraId="58901A20" w14:textId="77777777" w:rsidR="006C3562" w:rsidRPr="00B77B9C" w:rsidRDefault="006C3562" w:rsidP="00CE1D58">
            <w:pPr>
              <w:pStyle w:val="Default"/>
              <w:ind w:left="720"/>
              <w:rPr>
                <w:sz w:val="22"/>
              </w:rPr>
            </w:pPr>
          </w:p>
          <w:p w14:paraId="2B471D29" w14:textId="77777777" w:rsidR="006C3562" w:rsidRDefault="006C3562" w:rsidP="00CE1D58">
            <w:pPr>
              <w:pStyle w:val="Default"/>
              <w:rPr>
                <w:sz w:val="22"/>
              </w:rPr>
            </w:pPr>
            <w:r w:rsidRPr="00B77B9C">
              <w:rPr>
                <w:sz w:val="22"/>
              </w:rPr>
              <w:t xml:space="preserve">Never been convicted by a civilian court of a Category 1, 2, or 3 offense, nor exceeded the accepted number of Category 4 offenses. Category 3 and 4 traffic offenses alone are not disqualifying. </w:t>
            </w:r>
          </w:p>
          <w:p w14:paraId="62367812" w14:textId="77777777" w:rsidR="006C3562" w:rsidRPr="00B77B9C" w:rsidRDefault="006C3562" w:rsidP="00CE1D58">
            <w:pPr>
              <w:pStyle w:val="Default"/>
              <w:rPr>
                <w:sz w:val="22"/>
              </w:rPr>
            </w:pPr>
            <w:r w:rsidRPr="00B77B9C">
              <w:rPr>
                <w:b/>
                <w:bCs/>
                <w:i/>
                <w:iCs/>
                <w:sz w:val="22"/>
              </w:rPr>
              <w:t>NOTE</w:t>
            </w:r>
            <w:r w:rsidRPr="00B77B9C">
              <w:rPr>
                <w:sz w:val="22"/>
              </w:rPr>
              <w:t xml:space="preserve">: Categories of offenses are described and listed in AFI 36-2002, </w:t>
            </w:r>
            <w:r w:rsidRPr="00B77B9C">
              <w:rPr>
                <w:i/>
                <w:iCs/>
                <w:sz w:val="22"/>
              </w:rPr>
              <w:t>Regular Air Force and Special Category Accessions</w:t>
            </w:r>
            <w:r w:rsidRPr="00B77B9C">
              <w:rPr>
                <w:sz w:val="22"/>
              </w:rPr>
              <w:t>, Uniform Guide List of Typical Offenses.</w:t>
            </w:r>
          </w:p>
          <w:p w14:paraId="5EA943FF" w14:textId="77777777" w:rsidR="006C3562" w:rsidRPr="00B77B9C" w:rsidRDefault="006C3562" w:rsidP="00CE1D58">
            <w:pPr>
              <w:pStyle w:val="Default"/>
              <w:ind w:left="720"/>
              <w:rPr>
                <w:sz w:val="22"/>
              </w:rPr>
            </w:pPr>
            <w:r w:rsidRPr="00B77B9C">
              <w:rPr>
                <w:sz w:val="22"/>
              </w:rPr>
              <w:t xml:space="preserve"> </w:t>
            </w:r>
          </w:p>
          <w:p w14:paraId="1EA27856" w14:textId="3F03FDEA" w:rsidR="006C3562" w:rsidRDefault="006C3562" w:rsidP="00CE1D58">
            <w:pPr>
              <w:pStyle w:val="Default"/>
            </w:pPr>
            <w:r w:rsidRPr="00B77B9C">
              <w:rPr>
                <w:sz w:val="22"/>
              </w:rPr>
              <w:t>No recorded evidence of substance abuse, emotional instability, personality disorder, or other unresolved mental health problems</w:t>
            </w:r>
            <w:r w:rsidRPr="00FE7320">
              <w:t>.</w:t>
            </w:r>
          </w:p>
          <w:p w14:paraId="1730CB75" w14:textId="77777777" w:rsidR="000C3273" w:rsidRDefault="000C3273" w:rsidP="00CE1D58">
            <w:pPr>
              <w:pStyle w:val="Default"/>
            </w:pPr>
          </w:p>
          <w:p w14:paraId="2BC0D92C" w14:textId="24AAC380" w:rsidR="000C3273" w:rsidRPr="000C3273" w:rsidRDefault="000C3273" w:rsidP="00CE1D58">
            <w:pPr>
              <w:pStyle w:val="Default"/>
              <w:rPr>
                <w:rFonts w:ascii="TimesNewRomanPSMT" w:eastAsia="TimesNewRomanPSMT" w:hAnsi="TimesNewRomanPSMT" w:cs="TimesNewRomanPSMT"/>
              </w:rPr>
            </w:pPr>
            <w:r>
              <w:rPr>
                <w:rFonts w:ascii="TimesNewRomanPSMT" w:eastAsia="TimesNewRomanPSMT" w:hAnsi="TimesNewRomanPSMT" w:cs="TimesNewRomanPSMT"/>
              </w:rPr>
              <w:t>Applicants must be fully vaccinated by date of onboarding per NYANG Mandatory COVID – Vaccination Policy dated 16 October 2021 unless a religious or medical exemption is pending review/approval. Proof of vaccination status must be submitted if not in the military component system of record by date of onboarding/hire date</w:t>
            </w:r>
          </w:p>
          <w:p w14:paraId="59EF47E4" w14:textId="77777777" w:rsidR="006C3562" w:rsidRPr="00FE7320" w:rsidRDefault="006C3562" w:rsidP="00CE1D58">
            <w:pPr>
              <w:pStyle w:val="Default"/>
              <w:ind w:left="720"/>
            </w:pPr>
          </w:p>
        </w:tc>
      </w:tr>
      <w:tr w:rsidR="006C3562" w:rsidRPr="007E511F" w14:paraId="52FD3A1F" w14:textId="77777777" w:rsidTr="00926462">
        <w:trPr>
          <w:trHeight w:val="4355"/>
        </w:trPr>
        <w:tc>
          <w:tcPr>
            <w:tcW w:w="9350" w:type="dxa"/>
            <w:gridSpan w:val="3"/>
          </w:tcPr>
          <w:p w14:paraId="456125EA" w14:textId="77777777" w:rsidR="006C3562" w:rsidRPr="00B77B9C" w:rsidRDefault="006C3562" w:rsidP="00CE1D58">
            <w:pPr>
              <w:pStyle w:val="BodyText3"/>
              <w:rPr>
                <w:rFonts w:ascii="Times New Roman" w:hAnsi="Times New Roman" w:cs="Times New Roman"/>
                <w:b/>
                <w:bCs/>
                <w:sz w:val="22"/>
                <w:szCs w:val="24"/>
              </w:rPr>
            </w:pPr>
            <w:r w:rsidRPr="00B77B9C">
              <w:rPr>
                <w:rFonts w:ascii="Times New Roman" w:hAnsi="Times New Roman" w:cs="Times New Roman"/>
                <w:b/>
                <w:bCs/>
                <w:sz w:val="22"/>
                <w:szCs w:val="24"/>
              </w:rPr>
              <w:lastRenderedPageBreak/>
              <w:t xml:space="preserve">APPLICATION PROCEDURES: </w:t>
            </w:r>
            <w:r w:rsidRPr="00B77B9C">
              <w:rPr>
                <w:rFonts w:ascii="Times New Roman" w:hAnsi="Times New Roman" w:cs="Times New Roman"/>
                <w:b/>
                <w:bCs/>
                <w:sz w:val="22"/>
                <w:szCs w:val="24"/>
                <w:u w:val="single"/>
              </w:rPr>
              <w:t>All</w:t>
            </w:r>
            <w:r w:rsidRPr="00B77B9C">
              <w:rPr>
                <w:rFonts w:ascii="Times New Roman" w:hAnsi="Times New Roman" w:cs="Times New Roman"/>
                <w:bCs/>
                <w:sz w:val="22"/>
                <w:szCs w:val="24"/>
                <w:u w:val="single"/>
              </w:rPr>
              <w:t xml:space="preserve"> applicants will prepare and forward the following no later than close of business on closing date either by email:</w:t>
            </w:r>
          </w:p>
          <w:p w14:paraId="3AF84C43" w14:textId="77777777" w:rsidR="006C3562" w:rsidRPr="00B77B9C" w:rsidRDefault="006C3562" w:rsidP="00CE1D58">
            <w:pPr>
              <w:pStyle w:val="BodyText3"/>
              <w:numPr>
                <w:ilvl w:val="0"/>
                <w:numId w:val="21"/>
              </w:numPr>
              <w:spacing w:after="0"/>
              <w:ind w:left="792"/>
              <w:rPr>
                <w:rFonts w:ascii="Times New Roman" w:hAnsi="Times New Roman" w:cs="Times New Roman"/>
                <w:bCs/>
                <w:sz w:val="22"/>
                <w:szCs w:val="24"/>
              </w:rPr>
            </w:pPr>
            <w:r w:rsidRPr="00B77B9C">
              <w:rPr>
                <w:rFonts w:ascii="Times New Roman" w:hAnsi="Times New Roman" w:cs="Times New Roman"/>
                <w:bCs/>
                <w:sz w:val="22"/>
                <w:szCs w:val="24"/>
              </w:rPr>
              <w:t>Cover Letter</w:t>
            </w:r>
          </w:p>
          <w:p w14:paraId="62928067" w14:textId="77777777" w:rsidR="006C3562" w:rsidRPr="00B77B9C" w:rsidRDefault="006C3562" w:rsidP="00CE1D58">
            <w:pPr>
              <w:pStyle w:val="BodyText3"/>
              <w:numPr>
                <w:ilvl w:val="0"/>
                <w:numId w:val="21"/>
              </w:numPr>
              <w:spacing w:after="0"/>
              <w:ind w:left="792"/>
              <w:rPr>
                <w:rFonts w:ascii="Times New Roman" w:hAnsi="Times New Roman" w:cs="Times New Roman"/>
                <w:bCs/>
                <w:sz w:val="22"/>
                <w:szCs w:val="24"/>
              </w:rPr>
            </w:pPr>
            <w:r w:rsidRPr="00B77B9C">
              <w:rPr>
                <w:rFonts w:ascii="Times New Roman" w:hAnsi="Times New Roman" w:cs="Times New Roman"/>
                <w:bCs/>
                <w:sz w:val="22"/>
                <w:szCs w:val="24"/>
              </w:rPr>
              <w:t>Resume</w:t>
            </w:r>
          </w:p>
          <w:p w14:paraId="2954D5FF" w14:textId="44684ACF" w:rsidR="006C3562" w:rsidRPr="00B77B9C" w:rsidRDefault="006C3562" w:rsidP="00CE1D58">
            <w:pPr>
              <w:pStyle w:val="BodyText3"/>
              <w:numPr>
                <w:ilvl w:val="0"/>
                <w:numId w:val="21"/>
              </w:numPr>
              <w:spacing w:after="0"/>
              <w:ind w:left="792"/>
              <w:rPr>
                <w:rFonts w:ascii="Times New Roman" w:hAnsi="Times New Roman" w:cs="Times New Roman"/>
                <w:bCs/>
                <w:sz w:val="22"/>
                <w:szCs w:val="24"/>
              </w:rPr>
            </w:pPr>
            <w:r w:rsidRPr="00B77B9C">
              <w:rPr>
                <w:rFonts w:ascii="Times New Roman" w:hAnsi="Times New Roman" w:cs="Times New Roman"/>
                <w:bCs/>
                <w:sz w:val="22"/>
                <w:szCs w:val="24"/>
              </w:rPr>
              <w:t xml:space="preserve">Current Biography </w:t>
            </w:r>
          </w:p>
          <w:p w14:paraId="36A264AA" w14:textId="7FB5D555" w:rsidR="006C3562" w:rsidRPr="00B77B9C" w:rsidRDefault="00926462" w:rsidP="00CE1D58">
            <w:pPr>
              <w:pStyle w:val="BodyText3"/>
              <w:numPr>
                <w:ilvl w:val="0"/>
                <w:numId w:val="21"/>
              </w:numPr>
              <w:spacing w:after="0"/>
              <w:ind w:left="792"/>
              <w:rPr>
                <w:rFonts w:ascii="Times New Roman" w:hAnsi="Times New Roman" w:cs="Times New Roman"/>
                <w:bCs/>
                <w:sz w:val="22"/>
                <w:szCs w:val="24"/>
              </w:rPr>
            </w:pPr>
            <w:r>
              <w:rPr>
                <w:rFonts w:ascii="Times New Roman" w:hAnsi="Times New Roman" w:cs="Times New Roman"/>
                <w:bCs/>
                <w:sz w:val="22"/>
                <w:szCs w:val="24"/>
              </w:rPr>
              <w:t>Last 3 E</w:t>
            </w:r>
            <w:r w:rsidR="006C3562" w:rsidRPr="00B77B9C">
              <w:rPr>
                <w:rFonts w:ascii="Times New Roman" w:hAnsi="Times New Roman" w:cs="Times New Roman"/>
                <w:bCs/>
                <w:sz w:val="22"/>
                <w:szCs w:val="24"/>
              </w:rPr>
              <w:t>PRs</w:t>
            </w:r>
            <w:r w:rsidR="000C3273">
              <w:rPr>
                <w:rFonts w:ascii="Times New Roman" w:hAnsi="Times New Roman" w:cs="Times New Roman"/>
                <w:bCs/>
                <w:sz w:val="22"/>
                <w:szCs w:val="24"/>
              </w:rPr>
              <w:t>/Evaluation Reports</w:t>
            </w:r>
          </w:p>
          <w:p w14:paraId="056B2D34" w14:textId="77777777" w:rsidR="006C3562" w:rsidRPr="00B77B9C" w:rsidRDefault="006C3562" w:rsidP="00CE1D58">
            <w:pPr>
              <w:pStyle w:val="BodyText3"/>
              <w:spacing w:after="0"/>
              <w:ind w:left="792"/>
              <w:rPr>
                <w:rFonts w:ascii="Times New Roman" w:hAnsi="Times New Roman" w:cs="Times New Roman"/>
                <w:bCs/>
                <w:sz w:val="22"/>
                <w:szCs w:val="24"/>
              </w:rPr>
            </w:pPr>
          </w:p>
          <w:p w14:paraId="7BB1E9F2" w14:textId="77777777" w:rsidR="006C3562" w:rsidRPr="00B77B9C" w:rsidRDefault="006C3562" w:rsidP="00CE1D58">
            <w:pPr>
              <w:pStyle w:val="BodyText3"/>
              <w:rPr>
                <w:rFonts w:ascii="Times New Roman" w:hAnsi="Times New Roman" w:cs="Times New Roman"/>
                <w:bCs/>
                <w:sz w:val="22"/>
                <w:szCs w:val="24"/>
              </w:rPr>
            </w:pPr>
            <w:r w:rsidRPr="00B77B9C">
              <w:rPr>
                <w:rFonts w:ascii="Times New Roman" w:hAnsi="Times New Roman" w:cs="Times New Roman"/>
                <w:bCs/>
                <w:sz w:val="22"/>
                <w:szCs w:val="24"/>
              </w:rPr>
              <w:t xml:space="preserve">All </w:t>
            </w:r>
            <w:r w:rsidRPr="00B77B9C">
              <w:rPr>
                <w:rFonts w:ascii="Times New Roman" w:hAnsi="Times New Roman" w:cs="Times New Roman"/>
                <w:b/>
                <w:bCs/>
                <w:sz w:val="22"/>
                <w:szCs w:val="24"/>
              </w:rPr>
              <w:t>PRIOR SERVICE</w:t>
            </w:r>
            <w:r w:rsidRPr="00B77B9C">
              <w:rPr>
                <w:rFonts w:ascii="Times New Roman" w:hAnsi="Times New Roman" w:cs="Times New Roman"/>
                <w:bCs/>
                <w:sz w:val="22"/>
                <w:szCs w:val="24"/>
              </w:rPr>
              <w:t xml:space="preserve"> applicants will prepare and attach the following in addition to the above requirements no later than close of business on closing date either by email</w:t>
            </w:r>
            <w:r w:rsidRPr="00B77B9C">
              <w:rPr>
                <w:rFonts w:ascii="Times New Roman" w:hAnsi="Times New Roman" w:cs="Times New Roman"/>
                <w:b/>
                <w:bCs/>
                <w:sz w:val="22"/>
                <w:szCs w:val="24"/>
              </w:rPr>
              <w:t>:</w:t>
            </w:r>
          </w:p>
          <w:p w14:paraId="7368E2BF" w14:textId="77777777" w:rsidR="006C3562" w:rsidRPr="00B77B9C" w:rsidRDefault="006C3562" w:rsidP="00CE1D58">
            <w:pPr>
              <w:pStyle w:val="BodyText3"/>
              <w:numPr>
                <w:ilvl w:val="0"/>
                <w:numId w:val="22"/>
              </w:numPr>
              <w:spacing w:after="0"/>
              <w:rPr>
                <w:rFonts w:ascii="Times New Roman" w:hAnsi="Times New Roman" w:cs="Times New Roman"/>
                <w:bCs/>
                <w:sz w:val="22"/>
                <w:szCs w:val="24"/>
              </w:rPr>
            </w:pPr>
            <w:r w:rsidRPr="00B77B9C">
              <w:rPr>
                <w:rFonts w:ascii="Times New Roman" w:hAnsi="Times New Roman" w:cs="Times New Roman"/>
                <w:bCs/>
                <w:sz w:val="22"/>
                <w:szCs w:val="24"/>
              </w:rPr>
              <w:t xml:space="preserve">A Record of Separation/Discharge from the US Armed Forces (if applicable) </w:t>
            </w:r>
          </w:p>
          <w:p w14:paraId="19CFA0B7" w14:textId="77777777" w:rsidR="006C3562" w:rsidRPr="00B77B9C" w:rsidRDefault="006C3562" w:rsidP="00CE1D58">
            <w:pPr>
              <w:pStyle w:val="BodyText3"/>
              <w:numPr>
                <w:ilvl w:val="0"/>
                <w:numId w:val="22"/>
              </w:numPr>
              <w:spacing w:after="0"/>
              <w:rPr>
                <w:rFonts w:ascii="Times New Roman" w:hAnsi="Times New Roman" w:cs="Times New Roman"/>
                <w:bCs/>
                <w:sz w:val="22"/>
                <w:szCs w:val="24"/>
              </w:rPr>
            </w:pPr>
            <w:r w:rsidRPr="00B77B9C">
              <w:rPr>
                <w:rFonts w:ascii="Times New Roman" w:hAnsi="Times New Roman" w:cs="Times New Roman"/>
                <w:bCs/>
                <w:sz w:val="22"/>
                <w:szCs w:val="24"/>
              </w:rPr>
              <w:t>A recent vMPF records review RIP</w:t>
            </w:r>
          </w:p>
          <w:p w14:paraId="4D55528A" w14:textId="77777777" w:rsidR="006C3562" w:rsidRPr="00B77B9C" w:rsidRDefault="006C3562" w:rsidP="00CE1D58">
            <w:pPr>
              <w:pStyle w:val="BodyText3"/>
              <w:numPr>
                <w:ilvl w:val="0"/>
                <w:numId w:val="22"/>
              </w:numPr>
              <w:spacing w:after="0"/>
              <w:rPr>
                <w:rFonts w:ascii="Times New Roman" w:hAnsi="Times New Roman" w:cs="Times New Roman"/>
                <w:bCs/>
                <w:sz w:val="22"/>
                <w:szCs w:val="24"/>
              </w:rPr>
            </w:pPr>
            <w:r w:rsidRPr="00B77B9C">
              <w:rPr>
                <w:rFonts w:ascii="Times New Roman" w:hAnsi="Times New Roman" w:cs="Times New Roman"/>
                <w:bCs/>
                <w:sz w:val="22"/>
                <w:szCs w:val="24"/>
              </w:rPr>
              <w:t xml:space="preserve"> Most current Physical Fitness Evaluation Report (if applicable).</w:t>
            </w:r>
          </w:p>
          <w:p w14:paraId="0DAF5889" w14:textId="77777777" w:rsidR="006C3562" w:rsidRDefault="006C3562" w:rsidP="00CE1D58">
            <w:pPr>
              <w:jc w:val="both"/>
              <w:rPr>
                <w:b/>
                <w:snapToGrid w:val="0"/>
                <w:color w:val="FF0000"/>
                <w:u w:val="single"/>
              </w:rPr>
            </w:pPr>
            <w:r w:rsidRPr="00B77B9C">
              <w:rPr>
                <w:rFonts w:ascii="Times New Roman" w:hAnsi="Times New Roman" w:cs="Times New Roman"/>
                <w:bCs/>
                <w:szCs w:val="24"/>
              </w:rPr>
              <w:t xml:space="preserve"> </w:t>
            </w:r>
            <w:r w:rsidRPr="00B77B9C">
              <w:rPr>
                <w:b/>
                <w:bCs/>
                <w:snapToGrid w:val="0"/>
                <w:color w:val="FF0000"/>
                <w:u w:val="single"/>
              </w:rPr>
              <w:t>Application must be received</w:t>
            </w:r>
            <w:r w:rsidRPr="00B77B9C">
              <w:rPr>
                <w:snapToGrid w:val="0"/>
                <w:color w:val="FF0000"/>
                <w:u w:val="single"/>
              </w:rPr>
              <w:t xml:space="preserve"> </w:t>
            </w:r>
            <w:r w:rsidRPr="00B77B9C">
              <w:rPr>
                <w:b/>
                <w:snapToGrid w:val="0"/>
                <w:color w:val="FF0000"/>
                <w:u w:val="single"/>
              </w:rPr>
              <w:t>no later than close of business on closing date of vacancy announcement.  Incomplete applications will not be considered.</w:t>
            </w:r>
          </w:p>
          <w:p w14:paraId="5D4C4B9A" w14:textId="36264A3D" w:rsidR="000C3273" w:rsidRPr="00926462" w:rsidRDefault="000C3273" w:rsidP="00CE1D58">
            <w:pPr>
              <w:jc w:val="both"/>
              <w:rPr>
                <w:rFonts w:ascii="TimesNewRomanPSMT" w:eastAsia="TimesNewRomanPSMT" w:hAnsi="TimesNewRomanPSMT" w:cs="TimesNewRomanPSMT"/>
                <w:b/>
                <w:bCs/>
                <w:snapToGrid w:val="0"/>
                <w:color w:val="FF0000"/>
                <w:sz w:val="28"/>
                <w:szCs w:val="28"/>
                <w:u w:val="single"/>
              </w:rPr>
            </w:pPr>
            <w:r>
              <w:rPr>
                <w:rFonts w:ascii="TimesNewRomanPSMT" w:eastAsia="TimesNewRomanPSMT" w:hAnsi="TimesNewRomanPSMT" w:cs="TimesNewRomanPSMT"/>
                <w:b/>
                <w:bCs/>
                <w:snapToGrid w:val="0"/>
                <w:color w:val="FF0000"/>
                <w:sz w:val="28"/>
                <w:szCs w:val="28"/>
                <w:u w:val="single"/>
              </w:rPr>
              <w:t>Applications will only be accepted with all documents in a single PDF</w:t>
            </w:r>
          </w:p>
        </w:tc>
      </w:tr>
      <w:tr w:rsidR="006C3562" w:rsidRPr="007E511F" w14:paraId="6F604C2C" w14:textId="77777777" w:rsidTr="00CE1D58">
        <w:trPr>
          <w:trHeight w:val="1196"/>
        </w:trPr>
        <w:tc>
          <w:tcPr>
            <w:tcW w:w="9350" w:type="dxa"/>
            <w:gridSpan w:val="3"/>
          </w:tcPr>
          <w:p w14:paraId="57AB95AC" w14:textId="77777777" w:rsidR="006C3562" w:rsidRPr="00CB0E80" w:rsidRDefault="006C3562" w:rsidP="00CE1D58">
            <w:pPr>
              <w:rPr>
                <w:rFonts w:ascii="Times New Roman" w:eastAsia="Times New Roman" w:hAnsi="Times New Roman" w:cs="Times New Roman"/>
                <w:b/>
                <w:snapToGrid w:val="0"/>
                <w:color w:val="000000"/>
                <w:sz w:val="24"/>
                <w:szCs w:val="20"/>
                <w:u w:val="single"/>
              </w:rPr>
            </w:pPr>
            <w:r w:rsidRPr="00CB0E80">
              <w:rPr>
                <w:rFonts w:ascii="Times New Roman" w:eastAsia="Times New Roman" w:hAnsi="Times New Roman" w:cs="Times New Roman"/>
                <w:b/>
                <w:snapToGrid w:val="0"/>
                <w:color w:val="000000"/>
                <w:sz w:val="24"/>
                <w:szCs w:val="20"/>
                <w:u w:val="single"/>
              </w:rPr>
              <w:t>SELECTION BOARD</w:t>
            </w:r>
          </w:p>
          <w:p w14:paraId="6C99BC3A" w14:textId="77777777" w:rsidR="006C3562" w:rsidRPr="00CB0E80" w:rsidRDefault="006C3562" w:rsidP="00CE1D58">
            <w:pPr>
              <w:jc w:val="both"/>
              <w:rPr>
                <w:rFonts w:ascii="Times New Roman" w:eastAsia="Times New Roman" w:hAnsi="Times New Roman" w:cs="Times New Roman"/>
                <w:snapToGrid w:val="0"/>
                <w:color w:val="000000"/>
              </w:rPr>
            </w:pPr>
            <w:r w:rsidRPr="00CB0E80">
              <w:rPr>
                <w:rFonts w:ascii="Times New Roman" w:eastAsia="Times New Roman" w:hAnsi="Times New Roman" w:cs="Times New Roman"/>
              </w:rPr>
              <w:t>A selection board will convene to interview all qualified applicants. Applicants will be informed either in</w:t>
            </w:r>
            <w:r w:rsidRPr="00CB0E80">
              <w:rPr>
                <w:rFonts w:ascii="Times New Roman" w:eastAsia="Times New Roman" w:hAnsi="Times New Roman" w:cs="Times New Roman"/>
                <w:snapToGrid w:val="0"/>
                <w:color w:val="000000"/>
              </w:rPr>
              <w:t xml:space="preserve"> </w:t>
            </w:r>
            <w:r w:rsidRPr="00CB0E80">
              <w:rPr>
                <w:rFonts w:ascii="Times New Roman" w:eastAsia="Times New Roman" w:hAnsi="Times New Roman" w:cs="Times New Roman"/>
              </w:rPr>
              <w:t xml:space="preserve">writing or telephonically, of the date and time to appear. </w:t>
            </w:r>
            <w:r w:rsidRPr="00CB0E80">
              <w:rPr>
                <w:rFonts w:ascii="Times New Roman" w:eastAsia="Times New Roman" w:hAnsi="Times New Roman" w:cs="Times New Roman"/>
              </w:rPr>
              <w:cr/>
            </w:r>
          </w:p>
          <w:p w14:paraId="60D6E79E" w14:textId="4D690D97" w:rsidR="006C3562" w:rsidRDefault="006C3562" w:rsidP="00CE1D58">
            <w:pPr>
              <w:rPr>
                <w:rFonts w:ascii="Times New Roman" w:eastAsia="Times New Roman" w:hAnsi="Times New Roman" w:cs="Times New Roman"/>
                <w:b/>
                <w:szCs w:val="20"/>
              </w:rPr>
            </w:pPr>
            <w:r w:rsidRPr="00CB0E80">
              <w:rPr>
                <w:rFonts w:ascii="Times New Roman" w:eastAsia="Times New Roman" w:hAnsi="Times New Roman" w:cs="Times New Roman"/>
                <w:b/>
                <w:sz w:val="24"/>
                <w:szCs w:val="20"/>
                <w:u w:val="single"/>
              </w:rPr>
              <w:t>Selecting Official</w:t>
            </w:r>
            <w:r w:rsidRPr="00CB0E80">
              <w:rPr>
                <w:rFonts w:ascii="Times New Roman" w:eastAsia="Times New Roman" w:hAnsi="Times New Roman" w:cs="Times New Roman"/>
                <w:szCs w:val="20"/>
                <w:u w:val="single"/>
              </w:rPr>
              <w:t>:</w:t>
            </w:r>
            <w:r w:rsidRPr="00CB0E80">
              <w:rPr>
                <w:rFonts w:ascii="Times New Roman" w:eastAsia="Times New Roman" w:hAnsi="Times New Roman" w:cs="Times New Roman"/>
                <w:szCs w:val="20"/>
              </w:rPr>
              <w:t xml:space="preserve"> </w:t>
            </w:r>
            <w:r w:rsidR="002227A5">
              <w:rPr>
                <w:rFonts w:ascii="Times New Roman" w:eastAsia="Times New Roman" w:hAnsi="Times New Roman" w:cs="Times New Roman"/>
                <w:sz w:val="24"/>
                <w:szCs w:val="20"/>
              </w:rPr>
              <w:t>Capt. Gregory Gomes</w:t>
            </w:r>
          </w:p>
          <w:p w14:paraId="2F807DA1" w14:textId="77777777" w:rsidR="006C3562" w:rsidRPr="00CB0E80" w:rsidRDefault="006C3562" w:rsidP="00CE1D58">
            <w:pPr>
              <w:rPr>
                <w:rFonts w:ascii="Times New Roman" w:eastAsia="Times New Roman" w:hAnsi="Times New Roman" w:cs="Times New Roman"/>
                <w:sz w:val="20"/>
                <w:szCs w:val="20"/>
              </w:rPr>
            </w:pPr>
          </w:p>
        </w:tc>
      </w:tr>
      <w:tr w:rsidR="006C3562" w:rsidRPr="007E511F" w14:paraId="5E29E317" w14:textId="77777777" w:rsidTr="00CE1D58">
        <w:trPr>
          <w:trHeight w:val="1448"/>
        </w:trPr>
        <w:tc>
          <w:tcPr>
            <w:tcW w:w="9350" w:type="dxa"/>
            <w:gridSpan w:val="3"/>
          </w:tcPr>
          <w:p w14:paraId="5C572726" w14:textId="77777777" w:rsidR="006C3562" w:rsidRPr="00FF2251" w:rsidRDefault="006C3562" w:rsidP="00CE1D58">
            <w:pPr>
              <w:tabs>
                <w:tab w:val="left" w:pos="11430"/>
              </w:tabs>
              <w:rPr>
                <w:rFonts w:ascii="Times New Roman" w:eastAsia="Times New Roman" w:hAnsi="Times New Roman" w:cs="Times New Roman"/>
                <w:b/>
                <w:szCs w:val="20"/>
              </w:rPr>
            </w:pPr>
            <w:r w:rsidRPr="00FF2251">
              <w:rPr>
                <w:rFonts w:ascii="Times New Roman" w:eastAsia="Times New Roman" w:hAnsi="Times New Roman" w:cs="Times New Roman"/>
                <w:b/>
                <w:szCs w:val="20"/>
              </w:rPr>
              <w:t>APPLICATIONS PACKAGES WILL ONLY BE ACCEPTED VIA E-MAIL</w:t>
            </w:r>
          </w:p>
          <w:p w14:paraId="1685BDB1" w14:textId="77777777" w:rsidR="006C3562" w:rsidRPr="00FF2251" w:rsidRDefault="006C3562" w:rsidP="00CE1D58">
            <w:pPr>
              <w:tabs>
                <w:tab w:val="left" w:pos="11430"/>
              </w:tabs>
              <w:rPr>
                <w:rFonts w:ascii="Times New Roman" w:eastAsia="Times New Roman" w:hAnsi="Times New Roman" w:cs="Times New Roman"/>
                <w:b/>
                <w:szCs w:val="20"/>
              </w:rPr>
            </w:pPr>
          </w:p>
          <w:p w14:paraId="23CADD75" w14:textId="6B277758" w:rsidR="006C3562" w:rsidRPr="00FF2251" w:rsidRDefault="006C3562" w:rsidP="00CE1D58">
            <w:pPr>
              <w:tabs>
                <w:tab w:val="left" w:pos="11430"/>
              </w:tabs>
              <w:rPr>
                <w:rFonts w:ascii="Times New Roman" w:eastAsia="Times New Roman" w:hAnsi="Times New Roman" w:cs="Times New Roman"/>
                <w:szCs w:val="20"/>
              </w:rPr>
            </w:pPr>
            <w:r w:rsidRPr="00FF2251">
              <w:rPr>
                <w:rFonts w:ascii="Times New Roman" w:eastAsia="Times New Roman" w:hAnsi="Times New Roman" w:cs="Times New Roman"/>
                <w:b/>
                <w:szCs w:val="20"/>
              </w:rPr>
              <w:t xml:space="preserve">EMAIL: </w:t>
            </w:r>
            <w:hyperlink r:id="rId8" w:history="1">
              <w:r w:rsidR="000C3273" w:rsidRPr="00180B51">
                <w:rPr>
                  <w:rStyle w:val="Hyperlink"/>
                  <w:rFonts w:ascii="Times New Roman" w:eastAsia="Times New Roman" w:hAnsi="Times New Roman" w:cs="Times New Roman"/>
                  <w:szCs w:val="20"/>
                </w:rPr>
                <w:t>Marisa.Buono@us.af.mil</w:t>
              </w:r>
            </w:hyperlink>
            <w:r w:rsidR="000C3273">
              <w:rPr>
                <w:rFonts w:ascii="Times New Roman" w:eastAsia="Times New Roman" w:hAnsi="Times New Roman" w:cs="Times New Roman"/>
                <w:color w:val="0000FF"/>
                <w:szCs w:val="20"/>
                <w:u w:val="single"/>
              </w:rPr>
              <w:t xml:space="preserve">  </w:t>
            </w:r>
            <w:r w:rsidR="000C3273" w:rsidRPr="000C3273">
              <w:rPr>
                <w:rFonts w:ascii="Times New Roman" w:eastAsia="Times New Roman" w:hAnsi="Times New Roman" w:cs="Times New Roman"/>
                <w:color w:val="0000FF"/>
                <w:szCs w:val="20"/>
              </w:rPr>
              <w:t>518-344-2095</w:t>
            </w:r>
          </w:p>
          <w:p w14:paraId="389EA726" w14:textId="2E842A60" w:rsidR="006C3562" w:rsidRPr="00FF2251" w:rsidRDefault="006C3562" w:rsidP="00CE1D58">
            <w:pPr>
              <w:tabs>
                <w:tab w:val="left" w:pos="11430"/>
              </w:tabs>
              <w:rPr>
                <w:rFonts w:ascii="Times New Roman" w:eastAsia="Times New Roman" w:hAnsi="Times New Roman" w:cs="Times New Roman"/>
                <w:szCs w:val="20"/>
              </w:rPr>
            </w:pPr>
            <w:r w:rsidRPr="00FF2251">
              <w:rPr>
                <w:rFonts w:ascii="Times New Roman" w:eastAsia="Times New Roman" w:hAnsi="Times New Roman" w:cs="Times New Roman"/>
                <w:b/>
                <w:szCs w:val="20"/>
              </w:rPr>
              <w:t>EMAIL:</w:t>
            </w:r>
            <w:r w:rsidRPr="00FF2251">
              <w:rPr>
                <w:rFonts w:ascii="Times New Roman" w:eastAsia="Times New Roman" w:hAnsi="Times New Roman" w:cs="Times New Roman"/>
                <w:szCs w:val="20"/>
              </w:rPr>
              <w:t xml:space="preserve"> </w:t>
            </w:r>
            <w:hyperlink r:id="rId9" w:history="1">
              <w:r w:rsidR="000C3273" w:rsidRPr="00180B51">
                <w:rPr>
                  <w:rStyle w:val="Hyperlink"/>
                  <w:rFonts w:ascii="Times New Roman" w:eastAsia="Times New Roman" w:hAnsi="Times New Roman" w:cs="Times New Roman"/>
                  <w:szCs w:val="20"/>
                </w:rPr>
                <w:t>109AW.FSS.Accessions-Relocatio@us.af.mil</w:t>
              </w:r>
            </w:hyperlink>
            <w:r w:rsidR="000C3273">
              <w:rPr>
                <w:rFonts w:ascii="Times New Roman" w:eastAsia="Times New Roman" w:hAnsi="Times New Roman" w:cs="Times New Roman"/>
                <w:szCs w:val="20"/>
              </w:rPr>
              <w:t xml:space="preserve"> </w:t>
            </w:r>
          </w:p>
          <w:p w14:paraId="397F27E2" w14:textId="01ACAC05" w:rsidR="006C3562" w:rsidRPr="00FF2251" w:rsidRDefault="006C3562" w:rsidP="002227A5">
            <w:pPr>
              <w:tabs>
                <w:tab w:val="left" w:pos="11430"/>
              </w:tabs>
              <w:rPr>
                <w:rFonts w:ascii="Times New Roman" w:eastAsia="Times New Roman" w:hAnsi="Times New Roman" w:cs="Times New Roman"/>
                <w:b/>
                <w:szCs w:val="20"/>
              </w:rPr>
            </w:pPr>
            <w:r w:rsidRPr="00FF2251">
              <w:rPr>
                <w:rFonts w:ascii="Times New Roman" w:eastAsia="Times New Roman" w:hAnsi="Times New Roman" w:cs="Times New Roman"/>
                <w:b/>
                <w:szCs w:val="20"/>
              </w:rPr>
              <w:t xml:space="preserve">SUBJECT: </w:t>
            </w:r>
            <w:r w:rsidR="002227A5">
              <w:rPr>
                <w:rFonts w:ascii="Times New Roman" w:eastAsia="Times New Roman" w:hAnsi="Times New Roman" w:cs="Times New Roman"/>
                <w:szCs w:val="20"/>
              </w:rPr>
              <w:t>22-11</w:t>
            </w:r>
            <w:r>
              <w:rPr>
                <w:rFonts w:ascii="Times New Roman" w:eastAsia="Times New Roman" w:hAnsi="Times New Roman" w:cs="Times New Roman"/>
                <w:szCs w:val="20"/>
              </w:rPr>
              <w:t xml:space="preserve">, </w:t>
            </w:r>
            <w:r w:rsidR="002227A5">
              <w:rPr>
                <w:rFonts w:ascii="Times New Roman" w:eastAsia="Times New Roman" w:hAnsi="Times New Roman" w:cs="Times New Roman"/>
                <w:szCs w:val="20"/>
              </w:rPr>
              <w:t>109</w:t>
            </w:r>
            <w:r w:rsidR="002227A5" w:rsidRPr="002227A5">
              <w:rPr>
                <w:rFonts w:ascii="Times New Roman" w:eastAsia="Times New Roman" w:hAnsi="Times New Roman" w:cs="Times New Roman"/>
                <w:szCs w:val="20"/>
                <w:vertAlign w:val="superscript"/>
              </w:rPr>
              <w:t>th</w:t>
            </w:r>
            <w:r w:rsidR="002227A5">
              <w:rPr>
                <w:rFonts w:ascii="Times New Roman" w:eastAsia="Times New Roman" w:hAnsi="Times New Roman" w:cs="Times New Roman"/>
                <w:szCs w:val="20"/>
              </w:rPr>
              <w:t xml:space="preserve"> Equal Opportunity </w:t>
            </w:r>
          </w:p>
        </w:tc>
      </w:tr>
    </w:tbl>
    <w:p w14:paraId="07F9C8F8" w14:textId="77777777" w:rsidR="006C3562" w:rsidRPr="007E511F" w:rsidRDefault="006C3562" w:rsidP="006C3562">
      <w:pPr>
        <w:rPr>
          <w:rFonts w:ascii="Times New Roman" w:hAnsi="Times New Roman" w:cs="Times New Roman"/>
          <w:sz w:val="24"/>
          <w:szCs w:val="24"/>
        </w:rPr>
      </w:pPr>
    </w:p>
    <w:p w14:paraId="1797F1B5" w14:textId="77777777" w:rsidR="00525ABC" w:rsidRPr="006C3562" w:rsidRDefault="00525ABC" w:rsidP="006C3562"/>
    <w:sectPr w:rsidR="00525ABC" w:rsidRPr="006C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0C3273"/>
    <w:rsid w:val="0010515D"/>
    <w:rsid w:val="00110B0B"/>
    <w:rsid w:val="001F660B"/>
    <w:rsid w:val="002227A5"/>
    <w:rsid w:val="00261A65"/>
    <w:rsid w:val="002960C2"/>
    <w:rsid w:val="00397D54"/>
    <w:rsid w:val="00464BBF"/>
    <w:rsid w:val="00525ABC"/>
    <w:rsid w:val="005D195B"/>
    <w:rsid w:val="006A14A7"/>
    <w:rsid w:val="006C3562"/>
    <w:rsid w:val="006D2C66"/>
    <w:rsid w:val="006D4C22"/>
    <w:rsid w:val="007D11C3"/>
    <w:rsid w:val="007E511F"/>
    <w:rsid w:val="00875F10"/>
    <w:rsid w:val="0089518C"/>
    <w:rsid w:val="00897B75"/>
    <w:rsid w:val="008E1842"/>
    <w:rsid w:val="00926462"/>
    <w:rsid w:val="0092698E"/>
    <w:rsid w:val="00A47473"/>
    <w:rsid w:val="00A61ACD"/>
    <w:rsid w:val="00A904C8"/>
    <w:rsid w:val="00AE6099"/>
    <w:rsid w:val="00B10D91"/>
    <w:rsid w:val="00DB678D"/>
    <w:rsid w:val="00F367A8"/>
    <w:rsid w:val="00F57383"/>
    <w:rsid w:val="00FE7320"/>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62"/>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76523">
      <w:bodyDiv w:val="1"/>
      <w:marLeft w:val="0"/>
      <w:marRight w:val="0"/>
      <w:marTop w:val="0"/>
      <w:marBottom w:val="0"/>
      <w:divBdr>
        <w:top w:val="none" w:sz="0" w:space="0" w:color="auto"/>
        <w:left w:val="none" w:sz="0" w:space="0" w:color="auto"/>
        <w:bottom w:val="none" w:sz="0" w:space="0" w:color="auto"/>
        <w:right w:val="none" w:sz="0" w:space="0" w:color="auto"/>
      </w:divBdr>
    </w:div>
    <w:div w:id="727341504">
      <w:bodyDiv w:val="1"/>
      <w:marLeft w:val="0"/>
      <w:marRight w:val="0"/>
      <w:marTop w:val="0"/>
      <w:marBottom w:val="0"/>
      <w:divBdr>
        <w:top w:val="none" w:sz="0" w:space="0" w:color="auto"/>
        <w:left w:val="none" w:sz="0" w:space="0" w:color="auto"/>
        <w:bottom w:val="none" w:sz="0" w:space="0" w:color="auto"/>
        <w:right w:val="none" w:sz="0" w:space="0" w:color="auto"/>
      </w:divBdr>
    </w:div>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a.Buono@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109AW.FSS.Accessions-Relocatio@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FECB3-09A5-45C8-BE53-2510F8379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47D891-3F64-4FC9-91D3-727796015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MORIZIO, LUKE A MSgt US Air Force ANG 109 FSS/HRSM</cp:lastModifiedBy>
  <cp:revision>2</cp:revision>
  <dcterms:created xsi:type="dcterms:W3CDTF">2022-06-05T16:21:00Z</dcterms:created>
  <dcterms:modified xsi:type="dcterms:W3CDTF">2022-06-05T16:21:00Z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