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  <w:gridCol w:w="5848"/>
      </w:tblGrid>
      <w:tr w:rsidR="00A02AF1" w:rsidRPr="00214014" w14:paraId="489EE8C5" w14:textId="77777777" w:rsidTr="00B26C7A">
        <w:trPr>
          <w:trHeight w:hRule="exact" w:val="437"/>
        </w:trPr>
        <w:tc>
          <w:tcPr>
            <w:tcW w:w="11703" w:type="dxa"/>
            <w:gridSpan w:val="2"/>
          </w:tcPr>
          <w:p w14:paraId="3AC592D6" w14:textId="77777777" w:rsidR="00A02AF1" w:rsidRPr="00214014" w:rsidRDefault="00177C66" w:rsidP="00A43F29">
            <w:pPr>
              <w:pStyle w:val="TableParagraph"/>
              <w:ind w:left="2422" w:hanging="2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ADVERTISEMENT TRADITIONAL GUARD </w:t>
            </w:r>
            <w:r w:rsidR="006B04F4">
              <w:rPr>
                <w:rFonts w:ascii="Times New Roman" w:hAnsi="Times New Roman" w:cs="Times New Roman"/>
                <w:b/>
                <w:sz w:val="32"/>
              </w:rPr>
              <w:t xml:space="preserve">ENLISTED </w:t>
            </w:r>
            <w:r w:rsidR="002011E6" w:rsidRPr="005674EB">
              <w:rPr>
                <w:rFonts w:ascii="Times New Roman" w:hAnsi="Times New Roman" w:cs="Times New Roman"/>
                <w:b/>
                <w:sz w:val="32"/>
              </w:rPr>
              <w:t xml:space="preserve">VACANCY </w:t>
            </w:r>
            <w:r w:rsidR="002011E6">
              <w:rPr>
                <w:rFonts w:ascii="Times New Roman" w:hAnsi="Times New Roman" w:cs="Times New Roman"/>
                <w:b/>
                <w:sz w:val="32"/>
              </w:rPr>
              <w:t>ANNOUNCEMENT</w:t>
            </w:r>
          </w:p>
        </w:tc>
      </w:tr>
      <w:tr w:rsidR="00A02AF1" w:rsidRPr="00214014" w14:paraId="066EB963" w14:textId="77777777" w:rsidTr="00F2440C">
        <w:trPr>
          <w:trHeight w:hRule="exact" w:val="519"/>
        </w:trPr>
        <w:tc>
          <w:tcPr>
            <w:tcW w:w="5855" w:type="dxa"/>
            <w:vMerge w:val="restart"/>
          </w:tcPr>
          <w:p w14:paraId="13549CEB" w14:textId="77777777" w:rsidR="00214014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NEW YORK AIR NATIONAL GUARD</w:t>
            </w:r>
          </w:p>
          <w:p w14:paraId="3014A48F" w14:textId="5F3EC69A" w:rsidR="00A02AF1" w:rsidRP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224</w:t>
            </w:r>
            <w:r w:rsidRPr="003816CE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AIR DEFENSE GROUP</w:t>
            </w:r>
          </w:p>
          <w:p w14:paraId="22F9DCD7" w14:textId="2593E386" w:rsid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366 OTIS STREET</w:t>
            </w:r>
          </w:p>
          <w:p w14:paraId="6699E43E" w14:textId="500B8615" w:rsidR="00A02AF1" w:rsidRP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ROME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>, NEW YORK 13</w:t>
            </w:r>
            <w:r>
              <w:rPr>
                <w:rFonts w:ascii="Times New Roman" w:hAnsi="Times New Roman" w:cs="Times New Roman"/>
                <w:b/>
                <w:sz w:val="28"/>
              </w:rPr>
              <w:t>441</w:t>
            </w:r>
          </w:p>
        </w:tc>
        <w:tc>
          <w:tcPr>
            <w:tcW w:w="5848" w:type="dxa"/>
          </w:tcPr>
          <w:p w14:paraId="38D60AF2" w14:textId="378BF64A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ANNOUNCEMENT #:</w:t>
            </w:r>
            <w:r w:rsidR="008579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92C4E" w:rsidRPr="00B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FY 2</w:t>
            </w:r>
            <w:r w:rsidR="00381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692C4E" w:rsidRPr="00B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381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D3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A02AF1" w:rsidRPr="00214014" w14:paraId="7BE22122" w14:textId="77777777">
        <w:trPr>
          <w:trHeight w:hRule="exact" w:val="622"/>
        </w:trPr>
        <w:tc>
          <w:tcPr>
            <w:tcW w:w="5855" w:type="dxa"/>
            <w:vMerge/>
          </w:tcPr>
          <w:p w14:paraId="60CACBC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14:paraId="5EF86FB3" w14:textId="3C7D58AB" w:rsidR="00A02AF1" w:rsidRPr="00214014" w:rsidRDefault="00A8161F" w:rsidP="00AA3EFC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DATE:</w:t>
            </w:r>
            <w:r w:rsidR="00F00C58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816CE">
              <w:rPr>
                <w:rFonts w:ascii="Times New Roman" w:hAnsi="Times New Roman" w:cs="Times New Roman"/>
                <w:b/>
                <w:sz w:val="24"/>
                <w:szCs w:val="24"/>
              </w:rPr>
              <w:t>16 DEC 2022</w:t>
            </w:r>
          </w:p>
        </w:tc>
      </w:tr>
      <w:tr w:rsidR="00A02AF1" w:rsidRPr="00214014" w14:paraId="55D784B4" w14:textId="77777777">
        <w:trPr>
          <w:trHeight w:hRule="exact" w:val="622"/>
        </w:trPr>
        <w:tc>
          <w:tcPr>
            <w:tcW w:w="5855" w:type="dxa"/>
            <w:vMerge/>
          </w:tcPr>
          <w:p w14:paraId="2D1DFFE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72EEFFC8" w14:textId="77777777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CLOSING DATE:</w:t>
            </w:r>
            <w:r w:rsidR="003B72F6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E46BB" w:rsidRPr="006E4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UNTIL FILLED</w:t>
            </w:r>
          </w:p>
        </w:tc>
      </w:tr>
      <w:tr w:rsidR="00A02AF1" w:rsidRPr="00214014" w14:paraId="0504BCB2" w14:textId="77777777" w:rsidTr="005A4332">
        <w:trPr>
          <w:trHeight w:hRule="exact" w:val="806"/>
        </w:trPr>
        <w:tc>
          <w:tcPr>
            <w:tcW w:w="5855" w:type="dxa"/>
          </w:tcPr>
          <w:p w14:paraId="480AE0B5" w14:textId="3580829A" w:rsidR="00A02AF1" w:rsidRPr="00214014" w:rsidRDefault="00A8161F" w:rsidP="00854363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UNIT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00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816C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3816CE" w:rsidRPr="003816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8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A63">
              <w:rPr>
                <w:rFonts w:ascii="Times New Roman" w:hAnsi="Times New Roman" w:cs="Times New Roman"/>
                <w:sz w:val="24"/>
                <w:szCs w:val="24"/>
              </w:rPr>
              <w:t>AIR DEFENSE SQUADRON</w:t>
            </w:r>
            <w:r w:rsidR="0085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645B4822" w14:textId="5624EB00" w:rsidR="00A02AF1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AFSC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00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D3A63">
              <w:rPr>
                <w:rFonts w:ascii="Times New Roman" w:hAnsi="Times New Roman" w:cs="Times New Roman"/>
                <w:sz w:val="24"/>
                <w:szCs w:val="24"/>
              </w:rPr>
              <w:t>1N0X1</w:t>
            </w:r>
          </w:p>
          <w:p w14:paraId="1CEB2C07" w14:textId="701B2546" w:rsidR="005A4332" w:rsidRPr="00214014" w:rsidRDefault="005A4332" w:rsidP="00077C71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RANK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077C71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B8449D">
              <w:rPr>
                <w:rFonts w:ascii="Times New Roman" w:hAnsi="Times New Roman" w:cs="Times New Roman"/>
                <w:sz w:val="28"/>
              </w:rPr>
              <w:t>SSGT</w:t>
            </w:r>
          </w:p>
        </w:tc>
      </w:tr>
      <w:tr w:rsidR="00A02AF1" w:rsidRPr="00214014" w14:paraId="68AA4FC0" w14:textId="77777777">
        <w:trPr>
          <w:trHeight w:hRule="exact" w:val="1339"/>
        </w:trPr>
        <w:tc>
          <w:tcPr>
            <w:tcW w:w="5855" w:type="dxa"/>
          </w:tcPr>
          <w:p w14:paraId="21C7BC54" w14:textId="77777777" w:rsidR="006B04F4" w:rsidRDefault="00A8161F" w:rsidP="00A43F29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POSITION TITLE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6B04F4" w:rsidRPr="006B04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3F6A185" w14:textId="4BB882C9" w:rsidR="00F00C58" w:rsidRPr="00CD3A63" w:rsidRDefault="00CD3A63" w:rsidP="00A43F29">
            <w:pPr>
              <w:pStyle w:val="TableParagraph"/>
              <w:ind w:left="86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D3A63">
              <w:rPr>
                <w:rFonts w:ascii="CIDFont+F2" w:eastAsiaTheme="minorHAnsi" w:hAnsi="CIDFont+F2" w:cs="CIDFont+F2"/>
                <w:b/>
                <w:bCs/>
                <w:sz w:val="20"/>
                <w:szCs w:val="20"/>
              </w:rPr>
              <w:t>ALL SOURCE INTELLIGENCE ANALYST</w:t>
            </w:r>
          </w:p>
        </w:tc>
        <w:tc>
          <w:tcPr>
            <w:tcW w:w="5848" w:type="dxa"/>
          </w:tcPr>
          <w:p w14:paraId="579F641A" w14:textId="77777777" w:rsidR="00D95F36" w:rsidRPr="00D95F36" w:rsidRDefault="00A8161F" w:rsidP="00834807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AREA OF CONSIDERATION:</w:t>
            </w:r>
            <w:r w:rsidR="002355C0" w:rsidRPr="00692C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5A4332" w:rsidRPr="00FB41E6"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C000"/>
              </w:rPr>
              <w:t>NATIONWIDE</w:t>
            </w:r>
          </w:p>
          <w:p w14:paraId="2C663920" w14:textId="07481F85" w:rsidR="00834807" w:rsidRPr="00214014" w:rsidRDefault="00177C66" w:rsidP="00B8449D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members who meet the qualifications for these positions</w:t>
            </w:r>
            <w:r w:rsidR="00FA5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449D">
              <w:rPr>
                <w:rFonts w:ascii="Times New Roman" w:hAnsi="Times New Roman" w:cs="Times New Roman"/>
                <w:sz w:val="24"/>
                <w:szCs w:val="24"/>
              </w:rPr>
              <w:t>ALL MEMBERS ELIGIBLE TO JOING THE AIR NATIONAL GUARD</w:t>
            </w:r>
          </w:p>
        </w:tc>
      </w:tr>
      <w:tr w:rsidR="00A02AF1" w:rsidRPr="00214014" w14:paraId="18E5577B" w14:textId="77777777" w:rsidTr="00B26C7A">
        <w:trPr>
          <w:trHeight w:hRule="exact" w:val="1364"/>
        </w:trPr>
        <w:tc>
          <w:tcPr>
            <w:tcW w:w="11703" w:type="dxa"/>
            <w:gridSpan w:val="2"/>
          </w:tcPr>
          <w:p w14:paraId="68C259C8" w14:textId="77777777" w:rsidR="00A02AF1" w:rsidRPr="00B8449D" w:rsidRDefault="00A8161F" w:rsidP="00A43F29">
            <w:pPr>
              <w:pStyle w:val="TableParagraph"/>
              <w:tabs>
                <w:tab w:val="left" w:pos="6606"/>
              </w:tabs>
              <w:ind w:left="36" w:right="198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8449D">
              <w:rPr>
                <w:rFonts w:ascii="Times New Roman" w:hAnsi="Times New Roman" w:cs="Times New Roman"/>
                <w:b/>
                <w:sz w:val="11"/>
                <w:szCs w:val="11"/>
                <w:highlight w:val="yellow"/>
              </w:rPr>
              <w:t>SPECIALTY</w:t>
            </w:r>
            <w:r w:rsidRPr="00B8449D">
              <w:rPr>
                <w:rFonts w:ascii="Times New Roman" w:hAnsi="Times New Roman" w:cs="Times New Roman"/>
                <w:b/>
                <w:spacing w:val="-5"/>
                <w:sz w:val="11"/>
                <w:szCs w:val="11"/>
                <w:highlight w:val="yellow"/>
              </w:rPr>
              <w:t xml:space="preserve"> </w:t>
            </w:r>
            <w:r w:rsidRPr="00B8449D">
              <w:rPr>
                <w:rFonts w:ascii="Times New Roman" w:hAnsi="Times New Roman" w:cs="Times New Roman"/>
                <w:b/>
                <w:sz w:val="11"/>
                <w:szCs w:val="11"/>
                <w:highlight w:val="yellow"/>
              </w:rPr>
              <w:t>SUMMARY</w:t>
            </w:r>
          </w:p>
          <w:p w14:paraId="6E642F7E" w14:textId="3D737453" w:rsidR="003816CE" w:rsidRPr="00B8449D" w:rsidRDefault="003816CE" w:rsidP="003816CE">
            <w:pPr>
              <w:widowControl/>
              <w:adjustRightInd w:val="0"/>
              <w:jc w:val="center"/>
              <w:rPr>
                <w:rFonts w:ascii="CIDFont+F1" w:eastAsiaTheme="minorHAnsi" w:hAnsi="CIDFont+F1" w:cs="CIDFont+F1"/>
                <w:sz w:val="11"/>
                <w:szCs w:val="11"/>
              </w:rPr>
            </w:pPr>
            <w:r w:rsidRPr="00B8449D">
              <w:rPr>
                <w:rFonts w:ascii="CIDFont+F1" w:eastAsiaTheme="minorHAnsi" w:hAnsi="CIDFont+F1" w:cs="CIDFont+F1"/>
                <w:sz w:val="11"/>
                <w:szCs w:val="11"/>
              </w:rPr>
              <w:t>AFECD 31OCT22</w:t>
            </w:r>
          </w:p>
          <w:p w14:paraId="6CA8B5FE" w14:textId="77777777" w:rsidR="00CD3A63" w:rsidRDefault="00CD3A63" w:rsidP="00CD3A63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Performs/manages intelligence activities/functions including discovering, developing, evaluating, and</w:t>
            </w:r>
          </w:p>
          <w:p w14:paraId="1591E405" w14:textId="1F5AB707" w:rsidR="00235210" w:rsidRPr="00B8449D" w:rsidRDefault="00CD3A63" w:rsidP="00CD3A63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11"/>
                <w:szCs w:val="11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providing intelligence information. Related DoD Occupational Subgroup: 124300.</w:t>
            </w:r>
          </w:p>
        </w:tc>
      </w:tr>
      <w:tr w:rsidR="00B26C7A" w:rsidRPr="00214014" w14:paraId="2530DF2A" w14:textId="77777777" w:rsidTr="00B26C7A">
        <w:trPr>
          <w:trHeight w:hRule="exact" w:val="4145"/>
        </w:trPr>
        <w:tc>
          <w:tcPr>
            <w:tcW w:w="11703" w:type="dxa"/>
            <w:gridSpan w:val="2"/>
          </w:tcPr>
          <w:p w14:paraId="5ADA3E24" w14:textId="199A1D72" w:rsidR="00B26C7A" w:rsidRPr="00CD3A63" w:rsidRDefault="00B26C7A" w:rsidP="003816CE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10"/>
                <w:szCs w:val="8"/>
              </w:rPr>
            </w:pPr>
            <w:r w:rsidRPr="00CD3A63">
              <w:rPr>
                <w:rFonts w:ascii="Times New Roman" w:eastAsiaTheme="minorHAnsi" w:hAnsi="Times New Roman" w:cs="Times New Roman"/>
                <w:b/>
                <w:sz w:val="10"/>
                <w:szCs w:val="8"/>
                <w:highlight w:val="yellow"/>
              </w:rPr>
              <w:t>DUTIES AND RESPONSIBILITIES</w:t>
            </w:r>
          </w:p>
          <w:p w14:paraId="41D73288" w14:textId="0401B155" w:rsidR="00CD3A63" w:rsidRPr="00CD3A63" w:rsidRDefault="00CD3A63" w:rsidP="00CD3A63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2.1. Supports all aspects of Air Force operations by discovering, collating, analyzing, </w:t>
            </w:r>
            <w:proofErr w:type="gramStart"/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evaluating</w:t>
            </w:r>
            <w:proofErr w:type="gramEnd"/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and disseminating intelligence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information. Produces all-source intelligence, situation estimates, adversarial nation, terrorist, insurgent threat studies, and other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intelligence reports and studies. Advises commanders on force protection and intelligence information for US and Partner Nations.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Conducts intelligence debriefings of US and allied military personnel involved in combat operations. Prepares mission reports.</w:t>
            </w:r>
          </w:p>
          <w:p w14:paraId="7DE731EB" w14:textId="17E64DC4" w:rsidR="00CD3A63" w:rsidRPr="00CD3A63" w:rsidRDefault="00CD3A63" w:rsidP="00CD3A63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2.2. Conducts intelligence training. Instructs military personnel on collecting and reporting requirements and procedures, recognition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techniques, and assessing offensive and defensive weapon system capabilities. Assists SERE (Survival Evasion Resistance and Escape) and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Aircrew Flight Equipment personnel in training personnel recovery and code of conduct, when necessary. Collates intelligence and operations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materials, and assembles final products for mission briefing, study, and use.</w:t>
            </w:r>
          </w:p>
          <w:p w14:paraId="072592C8" w14:textId="5F5054B9" w:rsidR="00CD3A63" w:rsidRPr="00CD3A63" w:rsidRDefault="00CD3A63" w:rsidP="00CD3A63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2.3. Produces intelligence materials. Prepares, maintains, and presents intelligence displays, </w:t>
            </w:r>
            <w:proofErr w:type="gramStart"/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reports</w:t>
            </w:r>
            <w:proofErr w:type="gramEnd"/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and briefings. Discovers, compiles,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evaluates, researches, analyzes, and disseminates intelligence information. Establishes intelligence collection requirements. Identifies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and establishes unit requirements for intelligence reference materials and maintains intelligence reference files and automated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intelligence databases. Uses intelligence automated data systems to store, retrieve, display, and report intelligence information.</w:t>
            </w:r>
          </w:p>
          <w:p w14:paraId="2CB68D90" w14:textId="509D04CE" w:rsidR="00CD3A63" w:rsidRPr="00CD3A63" w:rsidRDefault="00CD3A63" w:rsidP="00CD3A63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2.4. Performs support to mission planning and execution. Provides tailored collections planning, threat analysis, and intelligence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expertise necessary to develop detailed mission plans for air, space, </w:t>
            </w:r>
            <w:proofErr w:type="gramStart"/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cyberspace</w:t>
            </w:r>
            <w:proofErr w:type="gramEnd"/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and special operations. Provides current situational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awareness and Intelligence, Surveillance and Reconnaissance (ISR) management for the accomplishment of the Air Tasking Order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(ATO), Integrated Tasking Order (ITO), Cyber Tasking Order (CTO) or Space Tasking Order (STO). Analyzes intelligence to support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military operations. Assists in the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performance of, targeting functions to include target development, </w:t>
            </w:r>
            <w:proofErr w:type="spellStart"/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weaponeering</w:t>
            </w:r>
            <w:proofErr w:type="spellEnd"/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, force application,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mission planning, and combat assessment.</w:t>
            </w:r>
          </w:p>
          <w:p w14:paraId="2764BFB2" w14:textId="7B655DAF" w:rsidR="00CD3A63" w:rsidRPr="00CD3A63" w:rsidRDefault="00CD3A63" w:rsidP="00CD3A63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2.5. Support to Force Protection (FP). Provides FP intelligence support to commanders and their staffs through all source intelligence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products and briefings, focusing on human threat capabilities, tactics, trends, courses of action and ongoing threats in the unit's Area of</w:t>
            </w:r>
          </w:p>
          <w:p w14:paraId="258B5667" w14:textId="67B1CBEF" w:rsidR="00CD3A63" w:rsidRPr="00CD3A63" w:rsidRDefault="00CD3A63" w:rsidP="00CD3A63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Interest or Area of Responsibility. Analyzes incoming intelligence for FP value and impact. Ensures FP is addressed in current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intelligence briefings, pre-mission, and pre-deployment briefings. Provides guidance for unit-level FP-related intelligence external and</w:t>
            </w:r>
          </w:p>
          <w:p w14:paraId="24694217" w14:textId="584AE7A2" w:rsidR="00CD3A63" w:rsidRPr="00CD3A63" w:rsidRDefault="00CD3A63" w:rsidP="00CD3A63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internal training. Participates in the installation-level Threat Working Group (TWG). Develops realistic human threat scenarios for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exercises. Responsible for providing FP for at-home, in-transit, and deployed units.</w:t>
            </w:r>
          </w:p>
          <w:p w14:paraId="61E0E94A" w14:textId="76AC69B5" w:rsidR="00CD3A63" w:rsidRPr="00CD3A63" w:rsidRDefault="00CD3A63" w:rsidP="00CD3A63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2.6. Processes, exploits, and disseminates intelligence products and conducts analysis concerning threat countries or targets of interest via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written and/or verbal means. These products provide specificity and knowledge to commanders and national leaders to impact tactical</w:t>
            </w:r>
          </w:p>
          <w:p w14:paraId="0B9D1B66" w14:textId="0C629906" w:rsidR="00AA3EFC" w:rsidRPr="00CD3A63" w:rsidRDefault="00CD3A63" w:rsidP="00CD3A63">
            <w:pPr>
              <w:widowControl/>
              <w:adjustRightInd w:val="0"/>
              <w:rPr>
                <w:rFonts w:ascii="CIDFont+F1" w:eastAsiaTheme="minorHAnsi" w:hAnsi="CIDFont+F1" w:cs="CIDFont+F1"/>
                <w:sz w:val="10"/>
                <w:szCs w:val="8"/>
              </w:rPr>
            </w:pPr>
            <w:r w:rsidRPr="00CD3A63">
              <w:rPr>
                <w:rFonts w:ascii="CIDFont+F1" w:eastAsiaTheme="minorHAnsi" w:hAnsi="CIDFont+F1" w:cs="CIDFont+F1"/>
                <w:sz w:val="14"/>
                <w:szCs w:val="12"/>
              </w:rPr>
              <w:t>through strategic level decision making processes.</w:t>
            </w:r>
          </w:p>
        </w:tc>
      </w:tr>
      <w:tr w:rsidR="00A02AF1" w:rsidRPr="00214014" w14:paraId="341262BA" w14:textId="77777777" w:rsidTr="00B26C7A">
        <w:trPr>
          <w:trHeight w:hRule="exact" w:val="923"/>
        </w:trPr>
        <w:tc>
          <w:tcPr>
            <w:tcW w:w="11703" w:type="dxa"/>
            <w:gridSpan w:val="2"/>
          </w:tcPr>
          <w:p w14:paraId="5EEE1031" w14:textId="77777777" w:rsidR="0018343D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  <w:r w:rsidRPr="005A4332">
              <w:rPr>
                <w:rFonts w:ascii="Times New Roman" w:eastAsiaTheme="minorHAnsi" w:hAnsi="Times New Roman" w:cs="Times New Roman"/>
                <w:b/>
                <w:sz w:val="28"/>
                <w:szCs w:val="24"/>
                <w:highlight w:val="yellow"/>
              </w:rPr>
              <w:t>CLEARANCE</w:t>
            </w:r>
          </w:p>
          <w:p w14:paraId="6DF02202" w14:textId="3ED0EB08" w:rsidR="00692C4E" w:rsidRPr="00692C4E" w:rsidRDefault="00692C4E" w:rsidP="00692C4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692C4E">
              <w:rPr>
                <w:rFonts w:ascii="Times New Roman" w:hAnsi="Times New Roman" w:cs="Times New Roman"/>
                <w:sz w:val="24"/>
              </w:rPr>
              <w:t xml:space="preserve">Secret, as a minimum.  </w:t>
            </w:r>
          </w:p>
          <w:p w14:paraId="30558A62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5CAA9B8E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81E7B24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6466E4C6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5A6371D2" w14:textId="77777777" w:rsidR="00A02AF1" w:rsidRPr="00214014" w:rsidRDefault="00A8161F" w:rsidP="00A43F29">
            <w:pPr>
              <w:pStyle w:val="TableParagraph"/>
              <w:ind w:left="4534" w:right="4535"/>
              <w:jc w:val="center"/>
              <w:rPr>
                <w:rFonts w:ascii="Times New Roman" w:hAnsi="Times New Roman" w:cs="Times New Roman"/>
                <w:sz w:val="20"/>
              </w:rPr>
            </w:pPr>
            <w:r w:rsidRPr="00214014">
              <w:rPr>
                <w:rFonts w:ascii="Times New Roman" w:hAnsi="Times New Roman" w:cs="Times New Roman"/>
                <w:sz w:val="20"/>
              </w:rPr>
              <w:t>(SEE REVERSED)</w:t>
            </w:r>
          </w:p>
        </w:tc>
      </w:tr>
      <w:tr w:rsidR="00B26C7A" w:rsidRPr="00214014" w14:paraId="2CD4CE11" w14:textId="77777777" w:rsidTr="00B26C7A">
        <w:trPr>
          <w:trHeight w:hRule="exact" w:val="1508"/>
        </w:trPr>
        <w:tc>
          <w:tcPr>
            <w:tcW w:w="11703" w:type="dxa"/>
            <w:gridSpan w:val="2"/>
          </w:tcPr>
          <w:p w14:paraId="40624074" w14:textId="77777777" w:rsidR="00B26C7A" w:rsidRDefault="00B26C7A" w:rsidP="00B26C7A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INQUIRIES ABOUT POSITIONS</w:t>
            </w:r>
          </w:p>
          <w:p w14:paraId="144F758A" w14:textId="77777777" w:rsidR="00B26C7A" w:rsidRDefault="00B26C7A" w:rsidP="00B26C7A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5CE8FA" w14:textId="77777777" w:rsidR="00B26C7A" w:rsidRDefault="00FC342C" w:rsidP="00B26C7A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Please Contact The Recruiting Office @ 1800-883-4484 For Qualification and Eligibility Questions.</w:t>
            </w:r>
          </w:p>
          <w:p w14:paraId="5262A15A" w14:textId="77777777" w:rsidR="00FC342C" w:rsidRDefault="00FC342C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(This number rings on all recruiting phones)</w:t>
            </w:r>
          </w:p>
        </w:tc>
      </w:tr>
    </w:tbl>
    <w:p w14:paraId="7AF229E1" w14:textId="77777777" w:rsidR="00A8161F" w:rsidRPr="00214014" w:rsidRDefault="00A8161F" w:rsidP="00B26C7A">
      <w:pPr>
        <w:rPr>
          <w:rFonts w:ascii="Times New Roman" w:hAnsi="Times New Roman" w:cs="Times New Roman"/>
        </w:rPr>
      </w:pPr>
    </w:p>
    <w:sectPr w:rsidR="00A8161F" w:rsidRPr="00214014">
      <w:footerReference w:type="default" r:id="rId10"/>
      <w:pgSz w:w="12240" w:h="15840"/>
      <w:pgMar w:top="280" w:right="100" w:bottom="400" w:left="16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16A4" w14:textId="77777777" w:rsidR="008F77DE" w:rsidRDefault="008F77DE">
      <w:r>
        <w:separator/>
      </w:r>
    </w:p>
  </w:endnote>
  <w:endnote w:type="continuationSeparator" w:id="0">
    <w:p w14:paraId="4A5D8E55" w14:textId="77777777" w:rsidR="008F77DE" w:rsidRDefault="008F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63BD" w14:textId="77777777" w:rsidR="00A02AF1" w:rsidRDefault="008E1D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935D4" wp14:editId="5792E2C7">
              <wp:simplePos x="0" y="0"/>
              <wp:positionH relativeFrom="page">
                <wp:posOffset>243205</wp:posOffset>
              </wp:positionH>
              <wp:positionV relativeFrom="page">
                <wp:posOffset>9664065</wp:posOffset>
              </wp:positionV>
              <wp:extent cx="1480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130" w14:textId="77777777" w:rsidR="00A02AF1" w:rsidRDefault="00A8161F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 NYANG FM 11, 17 Sep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3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760.95pt;width:1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ntqwIAAKk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" filled="f" stroked="f">
              <v:textbox inset="0,0,0,0">
                <w:txbxContent>
                  <w:p w14:paraId="3912C130" w14:textId="77777777" w:rsidR="00A02AF1" w:rsidRDefault="00A8161F">
                    <w:pPr>
                      <w:pStyle w:val="BodyText"/>
                      <w:spacing w:line="203" w:lineRule="exact"/>
                      <w:ind w:left="20"/>
                    </w:pPr>
                    <w:r>
                      <w:t>HQ NYANG FM 11, 17 Sep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8A28" w14:textId="77777777" w:rsidR="008F77DE" w:rsidRDefault="008F77DE">
      <w:r>
        <w:separator/>
      </w:r>
    </w:p>
  </w:footnote>
  <w:footnote w:type="continuationSeparator" w:id="0">
    <w:p w14:paraId="6A5960B3" w14:textId="77777777" w:rsidR="008F77DE" w:rsidRDefault="008F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B1E"/>
    <w:multiLevelType w:val="hybridMultilevel"/>
    <w:tmpl w:val="2786B3C6"/>
    <w:lvl w:ilvl="0" w:tplc="3A52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F15"/>
    <w:multiLevelType w:val="hybridMultilevel"/>
    <w:tmpl w:val="83FAB50A"/>
    <w:lvl w:ilvl="0" w:tplc="BC742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E2B"/>
    <w:multiLevelType w:val="hybridMultilevel"/>
    <w:tmpl w:val="20C6918A"/>
    <w:lvl w:ilvl="0" w:tplc="C638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439B9"/>
    <w:multiLevelType w:val="hybridMultilevel"/>
    <w:tmpl w:val="66E2508A"/>
    <w:lvl w:ilvl="0" w:tplc="1E3406DE">
      <w:numFmt w:val="bullet"/>
      <w:lvlText w:val="-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B2E54C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6DEA656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E0F48260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2EAE26C">
      <w:numFmt w:val="bullet"/>
      <w:lvlText w:val="•"/>
      <w:lvlJc w:val="left"/>
      <w:pPr>
        <w:ind w:left="5141" w:hanging="360"/>
      </w:pPr>
      <w:rPr>
        <w:rFonts w:hint="default"/>
      </w:rPr>
    </w:lvl>
    <w:lvl w:ilvl="5" w:tplc="ECDA2124"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A34AF4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65865D0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F5EC684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4" w15:restartNumberingAfterBreak="0">
    <w:nsid w:val="5CEB5A93"/>
    <w:multiLevelType w:val="hybridMultilevel"/>
    <w:tmpl w:val="12CEEA4A"/>
    <w:lvl w:ilvl="0" w:tplc="CF92A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A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6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A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F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A40A0B"/>
    <w:multiLevelType w:val="hybridMultilevel"/>
    <w:tmpl w:val="F88A8C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750B05F2"/>
    <w:multiLevelType w:val="multilevel"/>
    <w:tmpl w:val="90A4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2486706">
    <w:abstractNumId w:val="3"/>
  </w:num>
  <w:num w:numId="2" w16cid:durableId="1376857005">
    <w:abstractNumId w:val="1"/>
  </w:num>
  <w:num w:numId="3" w16cid:durableId="1440023084">
    <w:abstractNumId w:val="6"/>
  </w:num>
  <w:num w:numId="4" w16cid:durableId="325938433">
    <w:abstractNumId w:val="4"/>
  </w:num>
  <w:num w:numId="5" w16cid:durableId="866790743">
    <w:abstractNumId w:val="0"/>
  </w:num>
  <w:num w:numId="6" w16cid:durableId="1276252662">
    <w:abstractNumId w:val="2"/>
  </w:num>
  <w:num w:numId="7" w16cid:durableId="1446382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1"/>
    <w:rsid w:val="000655E8"/>
    <w:rsid w:val="00077C71"/>
    <w:rsid w:val="000F5465"/>
    <w:rsid w:val="00126F33"/>
    <w:rsid w:val="00156881"/>
    <w:rsid w:val="00177C66"/>
    <w:rsid w:val="0018343D"/>
    <w:rsid w:val="001E03C5"/>
    <w:rsid w:val="002011E6"/>
    <w:rsid w:val="00204E8A"/>
    <w:rsid w:val="00214014"/>
    <w:rsid w:val="00235210"/>
    <w:rsid w:val="002355C0"/>
    <w:rsid w:val="00255CF1"/>
    <w:rsid w:val="003017FD"/>
    <w:rsid w:val="00324C19"/>
    <w:rsid w:val="003816CE"/>
    <w:rsid w:val="003B72F6"/>
    <w:rsid w:val="003F2B77"/>
    <w:rsid w:val="00403E9C"/>
    <w:rsid w:val="00404A5A"/>
    <w:rsid w:val="0046007C"/>
    <w:rsid w:val="00461A3C"/>
    <w:rsid w:val="004A65CE"/>
    <w:rsid w:val="004F20F3"/>
    <w:rsid w:val="00535B9D"/>
    <w:rsid w:val="005477D6"/>
    <w:rsid w:val="00556AF6"/>
    <w:rsid w:val="0058233C"/>
    <w:rsid w:val="005A4332"/>
    <w:rsid w:val="005C126F"/>
    <w:rsid w:val="0061679B"/>
    <w:rsid w:val="006362C2"/>
    <w:rsid w:val="00692C4E"/>
    <w:rsid w:val="006B04F4"/>
    <w:rsid w:val="006E46BB"/>
    <w:rsid w:val="00720948"/>
    <w:rsid w:val="0073383C"/>
    <w:rsid w:val="00745811"/>
    <w:rsid w:val="00752BCA"/>
    <w:rsid w:val="007D797B"/>
    <w:rsid w:val="00834807"/>
    <w:rsid w:val="008357FC"/>
    <w:rsid w:val="00854363"/>
    <w:rsid w:val="00857996"/>
    <w:rsid w:val="008D6D3F"/>
    <w:rsid w:val="008E1DE2"/>
    <w:rsid w:val="008F77DE"/>
    <w:rsid w:val="00987FAF"/>
    <w:rsid w:val="00A02AF1"/>
    <w:rsid w:val="00A03944"/>
    <w:rsid w:val="00A345AC"/>
    <w:rsid w:val="00A4072C"/>
    <w:rsid w:val="00A43F29"/>
    <w:rsid w:val="00A55051"/>
    <w:rsid w:val="00A8002E"/>
    <w:rsid w:val="00A8161F"/>
    <w:rsid w:val="00A85B1A"/>
    <w:rsid w:val="00AA3EFC"/>
    <w:rsid w:val="00AB101F"/>
    <w:rsid w:val="00AB23B0"/>
    <w:rsid w:val="00AB46A2"/>
    <w:rsid w:val="00AB6376"/>
    <w:rsid w:val="00AD4E28"/>
    <w:rsid w:val="00B26C7A"/>
    <w:rsid w:val="00B65656"/>
    <w:rsid w:val="00B8449D"/>
    <w:rsid w:val="00BB0FEA"/>
    <w:rsid w:val="00BC4C85"/>
    <w:rsid w:val="00BE0D5C"/>
    <w:rsid w:val="00BF3E0F"/>
    <w:rsid w:val="00C3321F"/>
    <w:rsid w:val="00C560C7"/>
    <w:rsid w:val="00C82BAB"/>
    <w:rsid w:val="00C83338"/>
    <w:rsid w:val="00CD3A63"/>
    <w:rsid w:val="00D56259"/>
    <w:rsid w:val="00D95F36"/>
    <w:rsid w:val="00D96363"/>
    <w:rsid w:val="00DB50A9"/>
    <w:rsid w:val="00EB1ECB"/>
    <w:rsid w:val="00ED1E28"/>
    <w:rsid w:val="00F00C58"/>
    <w:rsid w:val="00F2440C"/>
    <w:rsid w:val="00F631D2"/>
    <w:rsid w:val="00F90652"/>
    <w:rsid w:val="00FA525E"/>
    <w:rsid w:val="00FB41E6"/>
    <w:rsid w:val="00FC342C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381B"/>
  <w15:docId w15:val="{3DA16BEC-2EB0-4C1B-81C4-2891C7E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C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B50A9"/>
    <w:pPr>
      <w:widowControl/>
      <w:tabs>
        <w:tab w:val="left" w:pos="0"/>
      </w:tabs>
      <w:autoSpaceDE/>
      <w:autoSpaceDN/>
      <w:ind w:hanging="720"/>
      <w:jc w:val="center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82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B55AA25974A4DBACF1562E23F20DF" ma:contentTypeVersion="2" ma:contentTypeDescription="Create a new document." ma:contentTypeScope="" ma:versionID="ceb5d9215d47cb8fa8f7a7d01c32f193">
  <xsd:schema xmlns:xsd="http://www.w3.org/2001/XMLSchema" xmlns:xs="http://www.w3.org/2001/XMLSchema" xmlns:p="http://schemas.microsoft.com/office/2006/metadata/properties" xmlns:ns2="5cbc5380-8526-4b75-b7e7-62ae2721191c" targetNamespace="http://schemas.microsoft.com/office/2006/metadata/properties" ma:root="true" ma:fieldsID="4cc91b9fc5c60ad65581541d16839495" ns2:_="">
    <xsd:import namespace="5cbc5380-8526-4b75-b7e7-62ae27211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c5380-8526-4b75-b7e7-62ae27211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BF276-A99B-4B4B-9967-9287700DF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610DB-02DB-42A1-ABA0-D67E15E7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c5380-8526-4b75-b7e7-62ae27211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7B71F-6672-46FD-B117-89A5DD3041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TRACY L SSgt USAF ANG 174 FSS/FSMP</dc:creator>
  <cp:lastModifiedBy>STEBBINS, THOMAS V MSgt USAF ANG 224 ADG/CSS</cp:lastModifiedBy>
  <cp:revision>2</cp:revision>
  <dcterms:created xsi:type="dcterms:W3CDTF">2022-12-16T20:03:00Z</dcterms:created>
  <dcterms:modified xsi:type="dcterms:W3CDTF">2022-12-16T20:03:00Z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  <property fmtid="{D5CDD505-2E9C-101B-9397-08002B2CF9AE}" pid="4" name="ContentTypeId">
    <vt:lpwstr>0x0101002A2B55AA25974A4DBACF1562E23F20DF</vt:lpwstr>
  </property>
</Properties>
</file>