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C419" w14:textId="77777777" w:rsidR="00F67E3B" w:rsidRPr="007D4769" w:rsidRDefault="00F67E3B" w:rsidP="00F67E3B">
      <w:pPr>
        <w:rPr>
          <w:rFonts w:ascii="Arial" w:hAnsi="Arial" w:cs="Arial"/>
        </w:rPr>
      </w:pPr>
    </w:p>
    <w:tbl>
      <w:tblPr>
        <w:tblW w:w="112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1"/>
        <w:gridCol w:w="1405"/>
        <w:gridCol w:w="1345"/>
        <w:gridCol w:w="807"/>
        <w:gridCol w:w="2131"/>
        <w:gridCol w:w="41"/>
      </w:tblGrid>
      <w:tr w:rsidR="00F67E3B" w:rsidRPr="007D4769" w14:paraId="7694C41D" w14:textId="77777777" w:rsidTr="001154A1">
        <w:trPr>
          <w:cantSplit/>
          <w:trHeight w:val="800"/>
        </w:trPr>
        <w:tc>
          <w:tcPr>
            <w:tcW w:w="11250" w:type="dxa"/>
            <w:gridSpan w:val="6"/>
            <w:tcBorders>
              <w:top w:val="single" w:sz="18" w:space="0" w:color="auto"/>
              <w:left w:val="single" w:sz="18" w:space="0" w:color="auto"/>
              <w:bottom w:val="single" w:sz="18" w:space="0" w:color="auto"/>
              <w:right w:val="single" w:sz="18" w:space="0" w:color="auto"/>
            </w:tcBorders>
            <w:vAlign w:val="center"/>
          </w:tcPr>
          <w:p w14:paraId="7694C41B" w14:textId="1FB3B03A" w:rsidR="00F67E3B" w:rsidRPr="007D4769" w:rsidRDefault="001154A1">
            <w:pPr>
              <w:jc w:val="center"/>
              <w:rPr>
                <w:rFonts w:ascii="Arial" w:hAnsi="Arial" w:cs="Arial"/>
                <w:sz w:val="32"/>
              </w:rPr>
            </w:pPr>
            <w:r>
              <w:rPr>
                <w:rFonts w:ascii="Arial" w:hAnsi="Arial" w:cs="Arial"/>
                <w:sz w:val="36"/>
              </w:rPr>
              <w:t>FIRST SERGEANT VACANCY ANNOUNCEMENT</w:t>
            </w:r>
          </w:p>
          <w:p w14:paraId="7694C41C" w14:textId="77777777" w:rsidR="00F67E3B" w:rsidRPr="007D4769" w:rsidRDefault="00F67E3B">
            <w:pPr>
              <w:jc w:val="center"/>
              <w:rPr>
                <w:rFonts w:ascii="Arial" w:hAnsi="Arial" w:cs="Arial"/>
              </w:rPr>
            </w:pPr>
          </w:p>
        </w:tc>
      </w:tr>
      <w:tr w:rsidR="00F67E3B" w:rsidRPr="007D4769" w14:paraId="7694C425" w14:textId="77777777" w:rsidTr="00C879EA">
        <w:trPr>
          <w:cantSplit/>
          <w:trHeight w:val="600"/>
        </w:trPr>
        <w:tc>
          <w:tcPr>
            <w:tcW w:w="5521" w:type="dxa"/>
            <w:vMerge w:val="restart"/>
            <w:tcBorders>
              <w:top w:val="single" w:sz="18" w:space="0" w:color="auto"/>
              <w:left w:val="single" w:sz="18" w:space="0" w:color="auto"/>
              <w:bottom w:val="single" w:sz="4" w:space="0" w:color="auto"/>
              <w:right w:val="nil"/>
            </w:tcBorders>
            <w:vAlign w:val="center"/>
            <w:hideMark/>
          </w:tcPr>
          <w:p w14:paraId="7694C41F" w14:textId="70D323E7" w:rsidR="00F67E3B" w:rsidRPr="007D4769" w:rsidRDefault="00F67E3B" w:rsidP="00B60056">
            <w:pPr>
              <w:rPr>
                <w:rFonts w:ascii="Arial" w:hAnsi="Arial" w:cs="Arial"/>
                <w:b/>
                <w:sz w:val="28"/>
              </w:rPr>
            </w:pPr>
            <w:r w:rsidRPr="007D4769">
              <w:rPr>
                <w:rFonts w:ascii="Arial" w:hAnsi="Arial" w:cs="Arial"/>
                <w:b/>
                <w:sz w:val="28"/>
              </w:rPr>
              <w:t>NEW YORK AIR NATIONAL GUARD</w:t>
            </w:r>
          </w:p>
          <w:p w14:paraId="7694C420" w14:textId="37405A98" w:rsidR="00F67E3B" w:rsidRPr="007D4769" w:rsidRDefault="00F67E3B" w:rsidP="00B60056">
            <w:pPr>
              <w:rPr>
                <w:rFonts w:ascii="Arial" w:hAnsi="Arial" w:cs="Arial"/>
              </w:rPr>
            </w:pPr>
            <w:r w:rsidRPr="007D4769">
              <w:rPr>
                <w:rFonts w:ascii="Arial" w:hAnsi="Arial" w:cs="Arial"/>
              </w:rPr>
              <w:t>10</w:t>
            </w:r>
            <w:r w:rsidR="004E204D" w:rsidRPr="007D4769">
              <w:rPr>
                <w:rFonts w:ascii="Arial" w:hAnsi="Arial" w:cs="Arial"/>
              </w:rPr>
              <w:t>5</w:t>
            </w:r>
            <w:r w:rsidR="00C16807" w:rsidRPr="007D4769">
              <w:rPr>
                <w:rFonts w:ascii="Arial" w:hAnsi="Arial" w:cs="Arial"/>
              </w:rPr>
              <w:t>th</w:t>
            </w:r>
            <w:r w:rsidRPr="007D4769">
              <w:rPr>
                <w:rFonts w:ascii="Arial" w:hAnsi="Arial" w:cs="Arial"/>
              </w:rPr>
              <w:t xml:space="preserve"> Airlift Wing</w:t>
            </w:r>
          </w:p>
          <w:p w14:paraId="7694C421" w14:textId="61B3D4A2" w:rsidR="00F67E3B" w:rsidRPr="007D4769" w:rsidRDefault="004E204D" w:rsidP="00B60056">
            <w:pPr>
              <w:rPr>
                <w:rFonts w:ascii="Arial" w:hAnsi="Arial" w:cs="Arial"/>
              </w:rPr>
            </w:pPr>
            <w:r w:rsidRPr="007D4769">
              <w:rPr>
                <w:rFonts w:ascii="Arial" w:hAnsi="Arial" w:cs="Arial"/>
              </w:rPr>
              <w:t>Stewart</w:t>
            </w:r>
            <w:r w:rsidR="00F67E3B" w:rsidRPr="007D4769">
              <w:rPr>
                <w:rFonts w:ascii="Arial" w:hAnsi="Arial" w:cs="Arial"/>
              </w:rPr>
              <w:t xml:space="preserve"> Air National Guard Base</w:t>
            </w:r>
          </w:p>
          <w:p w14:paraId="7694C422" w14:textId="17A98484" w:rsidR="00F67E3B" w:rsidRPr="007D4769" w:rsidRDefault="004E204D" w:rsidP="00B60056">
            <w:pPr>
              <w:rPr>
                <w:rFonts w:ascii="Arial" w:hAnsi="Arial" w:cs="Arial"/>
              </w:rPr>
            </w:pPr>
            <w:r w:rsidRPr="007D4769">
              <w:rPr>
                <w:rFonts w:ascii="Arial" w:hAnsi="Arial" w:cs="Arial"/>
              </w:rPr>
              <w:t>Newburgh</w:t>
            </w:r>
            <w:r w:rsidR="00F67E3B" w:rsidRPr="007D4769">
              <w:rPr>
                <w:rFonts w:ascii="Arial" w:hAnsi="Arial" w:cs="Arial"/>
              </w:rPr>
              <w:t xml:space="preserve">, NY </w:t>
            </w:r>
            <w:r w:rsidRPr="007D4769">
              <w:rPr>
                <w:rFonts w:ascii="Arial" w:hAnsi="Arial" w:cs="Arial"/>
              </w:rPr>
              <w:t>12550</w:t>
            </w:r>
          </w:p>
        </w:tc>
        <w:tc>
          <w:tcPr>
            <w:tcW w:w="3557" w:type="dxa"/>
            <w:gridSpan w:val="3"/>
            <w:tcBorders>
              <w:top w:val="nil"/>
              <w:left w:val="single" w:sz="6" w:space="0" w:color="auto"/>
              <w:bottom w:val="nil"/>
              <w:right w:val="nil"/>
            </w:tcBorders>
            <w:vAlign w:val="center"/>
            <w:hideMark/>
          </w:tcPr>
          <w:p w14:paraId="7694C423" w14:textId="77777777" w:rsidR="00F67E3B" w:rsidRPr="007D4769" w:rsidRDefault="00F67E3B" w:rsidP="00B60056">
            <w:pPr>
              <w:rPr>
                <w:rFonts w:ascii="Arial" w:hAnsi="Arial" w:cs="Arial"/>
              </w:rPr>
            </w:pPr>
            <w:r w:rsidRPr="007D4769">
              <w:rPr>
                <w:rFonts w:ascii="Arial" w:hAnsi="Arial" w:cs="Arial"/>
                <w:b/>
                <w:sz w:val="28"/>
              </w:rPr>
              <w:t xml:space="preserve">ANNOUNCEMENT NO:   </w:t>
            </w:r>
            <w:r w:rsidRPr="007D4769">
              <w:rPr>
                <w:rFonts w:ascii="Arial" w:hAnsi="Arial" w:cs="Arial"/>
              </w:rPr>
              <w:t xml:space="preserve">              </w:t>
            </w:r>
          </w:p>
        </w:tc>
        <w:tc>
          <w:tcPr>
            <w:tcW w:w="2172" w:type="dxa"/>
            <w:gridSpan w:val="2"/>
            <w:tcBorders>
              <w:top w:val="single" w:sz="18" w:space="0" w:color="auto"/>
              <w:left w:val="nil"/>
              <w:bottom w:val="single" w:sz="6" w:space="0" w:color="auto"/>
              <w:right w:val="single" w:sz="18" w:space="0" w:color="auto"/>
            </w:tcBorders>
            <w:vAlign w:val="center"/>
            <w:hideMark/>
          </w:tcPr>
          <w:p w14:paraId="7694C424" w14:textId="028E52AD" w:rsidR="00F67E3B" w:rsidRPr="007D4769" w:rsidRDefault="00F67E3B" w:rsidP="00243F29">
            <w:pPr>
              <w:rPr>
                <w:rFonts w:ascii="Arial" w:hAnsi="Arial" w:cs="Arial"/>
              </w:rPr>
            </w:pPr>
            <w:r w:rsidRPr="007D4769">
              <w:rPr>
                <w:rFonts w:ascii="Arial" w:hAnsi="Arial" w:cs="Arial"/>
              </w:rPr>
              <w:t xml:space="preserve"> </w:t>
            </w:r>
            <w:r w:rsidR="00C74173" w:rsidRPr="007D4769">
              <w:rPr>
                <w:rFonts w:ascii="Arial" w:hAnsi="Arial" w:cs="Arial"/>
                <w:color w:val="FF0000"/>
              </w:rPr>
              <w:t>2</w:t>
            </w:r>
            <w:r w:rsidR="008924B0">
              <w:rPr>
                <w:rFonts w:ascii="Arial" w:hAnsi="Arial" w:cs="Arial"/>
                <w:color w:val="FF0000"/>
              </w:rPr>
              <w:t>3</w:t>
            </w:r>
            <w:r w:rsidR="00CC33C6" w:rsidRPr="007D4769">
              <w:rPr>
                <w:rFonts w:ascii="Arial" w:hAnsi="Arial" w:cs="Arial"/>
                <w:color w:val="FF0000"/>
              </w:rPr>
              <w:t>-</w:t>
            </w:r>
            <w:r w:rsidR="00BF5765">
              <w:rPr>
                <w:rFonts w:ascii="Arial" w:hAnsi="Arial" w:cs="Arial"/>
                <w:color w:val="FF0000"/>
              </w:rPr>
              <w:t>0</w:t>
            </w:r>
            <w:r w:rsidR="00897188">
              <w:rPr>
                <w:rFonts w:ascii="Arial" w:hAnsi="Arial" w:cs="Arial"/>
                <w:color w:val="FF0000"/>
              </w:rPr>
              <w:t>7</w:t>
            </w:r>
          </w:p>
        </w:tc>
      </w:tr>
      <w:tr w:rsidR="00F67E3B" w:rsidRPr="007D4769" w14:paraId="7694C429" w14:textId="77777777" w:rsidTr="00C879EA">
        <w:trPr>
          <w:cantSplit/>
          <w:trHeight w:hRule="exact" w:val="600"/>
        </w:trPr>
        <w:tc>
          <w:tcPr>
            <w:tcW w:w="5521" w:type="dxa"/>
            <w:vMerge/>
            <w:tcBorders>
              <w:top w:val="single" w:sz="18" w:space="0" w:color="auto"/>
              <w:left w:val="single" w:sz="18" w:space="0" w:color="auto"/>
              <w:bottom w:val="single" w:sz="4" w:space="0" w:color="auto"/>
              <w:right w:val="nil"/>
            </w:tcBorders>
            <w:vAlign w:val="center"/>
            <w:hideMark/>
          </w:tcPr>
          <w:p w14:paraId="7694C426" w14:textId="77777777" w:rsidR="00F67E3B" w:rsidRPr="007D4769" w:rsidRDefault="00F67E3B" w:rsidP="00B60056">
            <w:pPr>
              <w:rPr>
                <w:rFonts w:ascii="Arial" w:hAnsi="Arial" w:cs="Arial"/>
              </w:rPr>
            </w:pPr>
          </w:p>
        </w:tc>
        <w:tc>
          <w:tcPr>
            <w:tcW w:w="1405" w:type="dxa"/>
            <w:tcBorders>
              <w:top w:val="single" w:sz="6" w:space="0" w:color="auto"/>
              <w:left w:val="single" w:sz="6" w:space="0" w:color="auto"/>
              <w:bottom w:val="nil"/>
              <w:right w:val="nil"/>
            </w:tcBorders>
            <w:vAlign w:val="center"/>
            <w:hideMark/>
          </w:tcPr>
          <w:p w14:paraId="7694C427" w14:textId="77777777" w:rsidR="00F67E3B" w:rsidRPr="007D4769" w:rsidRDefault="00F67E3B" w:rsidP="00B60056">
            <w:pPr>
              <w:rPr>
                <w:rFonts w:ascii="Arial" w:hAnsi="Arial" w:cs="Arial"/>
              </w:rPr>
            </w:pPr>
            <w:r w:rsidRPr="007D4769">
              <w:rPr>
                <w:rFonts w:ascii="Arial" w:hAnsi="Arial" w:cs="Arial"/>
                <w:b/>
                <w:sz w:val="28"/>
              </w:rPr>
              <w:t>DATE:</w:t>
            </w:r>
            <w:r w:rsidRPr="007D4769">
              <w:rPr>
                <w:rFonts w:ascii="Arial" w:hAnsi="Arial" w:cs="Arial"/>
                <w:b/>
              </w:rPr>
              <w:t xml:space="preserve">      </w:t>
            </w:r>
          </w:p>
        </w:tc>
        <w:tc>
          <w:tcPr>
            <w:tcW w:w="4324" w:type="dxa"/>
            <w:gridSpan w:val="4"/>
            <w:tcBorders>
              <w:top w:val="single" w:sz="6" w:space="0" w:color="auto"/>
              <w:left w:val="nil"/>
              <w:bottom w:val="single" w:sz="6" w:space="0" w:color="auto"/>
              <w:right w:val="single" w:sz="18" w:space="0" w:color="auto"/>
            </w:tcBorders>
            <w:vAlign w:val="center"/>
            <w:hideMark/>
          </w:tcPr>
          <w:p w14:paraId="7694C428" w14:textId="450E9A07" w:rsidR="00F67E3B" w:rsidRPr="007D4769" w:rsidRDefault="00897188" w:rsidP="00A36FDC">
            <w:pPr>
              <w:rPr>
                <w:rFonts w:ascii="Arial" w:hAnsi="Arial" w:cs="Arial"/>
              </w:rPr>
            </w:pPr>
            <w:r>
              <w:rPr>
                <w:rFonts w:ascii="Arial" w:hAnsi="Arial" w:cs="Arial"/>
                <w:color w:val="FF0000"/>
              </w:rPr>
              <w:t>9 February 2023</w:t>
            </w:r>
          </w:p>
        </w:tc>
      </w:tr>
      <w:tr w:rsidR="00F67E3B" w:rsidRPr="007D4769" w14:paraId="7694C42D" w14:textId="77777777" w:rsidTr="00C879EA">
        <w:trPr>
          <w:cantSplit/>
          <w:trHeight w:val="600"/>
        </w:trPr>
        <w:tc>
          <w:tcPr>
            <w:tcW w:w="5521" w:type="dxa"/>
            <w:vMerge/>
            <w:tcBorders>
              <w:top w:val="single" w:sz="18" w:space="0" w:color="auto"/>
              <w:left w:val="single" w:sz="18" w:space="0" w:color="auto"/>
              <w:bottom w:val="single" w:sz="4" w:space="0" w:color="auto"/>
              <w:right w:val="nil"/>
            </w:tcBorders>
            <w:vAlign w:val="center"/>
            <w:hideMark/>
          </w:tcPr>
          <w:p w14:paraId="7694C42A" w14:textId="77777777" w:rsidR="00F67E3B" w:rsidRPr="007D4769" w:rsidRDefault="00F67E3B" w:rsidP="00B60056">
            <w:pPr>
              <w:rPr>
                <w:rFonts w:ascii="Arial" w:hAnsi="Arial" w:cs="Arial"/>
              </w:rPr>
            </w:pPr>
          </w:p>
        </w:tc>
        <w:tc>
          <w:tcPr>
            <w:tcW w:w="2750" w:type="dxa"/>
            <w:gridSpan w:val="2"/>
            <w:tcBorders>
              <w:top w:val="single" w:sz="6" w:space="0" w:color="auto"/>
              <w:left w:val="single" w:sz="4" w:space="0" w:color="auto"/>
              <w:bottom w:val="nil"/>
              <w:right w:val="nil"/>
            </w:tcBorders>
            <w:vAlign w:val="center"/>
            <w:hideMark/>
          </w:tcPr>
          <w:p w14:paraId="7694C42B" w14:textId="77777777" w:rsidR="00F67E3B" w:rsidRPr="007D4769" w:rsidRDefault="00F67E3B" w:rsidP="00B60056">
            <w:pPr>
              <w:rPr>
                <w:rFonts w:ascii="Arial" w:hAnsi="Arial" w:cs="Arial"/>
              </w:rPr>
            </w:pPr>
            <w:r w:rsidRPr="007D4769">
              <w:rPr>
                <w:rFonts w:ascii="Arial" w:hAnsi="Arial" w:cs="Arial"/>
                <w:b/>
                <w:sz w:val="28"/>
              </w:rPr>
              <w:t xml:space="preserve">CLOSING DATE:   </w:t>
            </w:r>
          </w:p>
        </w:tc>
        <w:tc>
          <w:tcPr>
            <w:tcW w:w="2979" w:type="dxa"/>
            <w:gridSpan w:val="3"/>
            <w:tcBorders>
              <w:top w:val="single" w:sz="6" w:space="0" w:color="auto"/>
              <w:left w:val="nil"/>
              <w:bottom w:val="single" w:sz="4" w:space="0" w:color="auto"/>
              <w:right w:val="single" w:sz="18" w:space="0" w:color="auto"/>
            </w:tcBorders>
            <w:vAlign w:val="center"/>
            <w:hideMark/>
          </w:tcPr>
          <w:p w14:paraId="7694C42C" w14:textId="1F280CB5" w:rsidR="00F67E3B" w:rsidRPr="007D4769" w:rsidRDefault="00897188" w:rsidP="001671AF">
            <w:pPr>
              <w:rPr>
                <w:rFonts w:ascii="Arial" w:hAnsi="Arial" w:cs="Arial"/>
              </w:rPr>
            </w:pPr>
            <w:r>
              <w:rPr>
                <w:rFonts w:ascii="Arial" w:hAnsi="Arial" w:cs="Arial"/>
                <w:color w:val="FF0000"/>
              </w:rPr>
              <w:t>9 April 2023</w:t>
            </w:r>
          </w:p>
        </w:tc>
      </w:tr>
      <w:tr w:rsidR="00F67E3B" w:rsidRPr="007D4769" w14:paraId="7694C432" w14:textId="77777777" w:rsidTr="00C879EA">
        <w:trPr>
          <w:cantSplit/>
          <w:trHeight w:hRule="exact" w:val="424"/>
        </w:trPr>
        <w:tc>
          <w:tcPr>
            <w:tcW w:w="5521" w:type="dxa"/>
            <w:tcBorders>
              <w:top w:val="single" w:sz="4" w:space="0" w:color="auto"/>
              <w:left w:val="single" w:sz="18" w:space="0" w:color="auto"/>
              <w:bottom w:val="single" w:sz="4" w:space="0" w:color="auto"/>
              <w:right w:val="single" w:sz="4" w:space="0" w:color="auto"/>
            </w:tcBorders>
            <w:vAlign w:val="center"/>
            <w:hideMark/>
          </w:tcPr>
          <w:p w14:paraId="7694C42F" w14:textId="1174CF3B" w:rsidR="00F67E3B" w:rsidRPr="007D4769" w:rsidRDefault="00F67E3B" w:rsidP="00B60056">
            <w:pPr>
              <w:rPr>
                <w:rFonts w:ascii="Arial" w:hAnsi="Arial" w:cs="Arial"/>
              </w:rPr>
            </w:pPr>
            <w:r w:rsidRPr="007D4769">
              <w:rPr>
                <w:rFonts w:ascii="Arial" w:hAnsi="Arial" w:cs="Arial"/>
                <w:b/>
                <w:sz w:val="28"/>
              </w:rPr>
              <w:t xml:space="preserve">UNIT: </w:t>
            </w:r>
            <w:r w:rsidRPr="007D4769">
              <w:rPr>
                <w:rFonts w:ascii="Arial" w:hAnsi="Arial" w:cs="Arial"/>
                <w:sz w:val="28"/>
              </w:rPr>
              <w:t xml:space="preserve"> </w:t>
            </w:r>
            <w:r w:rsidR="00D237EE">
              <w:rPr>
                <w:rFonts w:ascii="Arial" w:hAnsi="Arial" w:cs="Arial"/>
              </w:rPr>
              <w:t>105 AW</w:t>
            </w:r>
            <w:r w:rsidR="00B95689">
              <w:rPr>
                <w:rFonts w:ascii="Arial" w:hAnsi="Arial" w:cs="Arial"/>
              </w:rPr>
              <w:t xml:space="preserve"> Staff</w:t>
            </w:r>
            <w:r w:rsidR="00D237EE">
              <w:rPr>
                <w:rFonts w:ascii="Arial" w:hAnsi="Arial" w:cs="Arial"/>
              </w:rPr>
              <w:t>/Operation</w:t>
            </w:r>
            <w:r w:rsidR="003B7362">
              <w:rPr>
                <w:rFonts w:ascii="Arial" w:hAnsi="Arial" w:cs="Arial"/>
              </w:rPr>
              <w:t>s</w:t>
            </w:r>
            <w:r w:rsidR="00D237EE">
              <w:rPr>
                <w:rFonts w:ascii="Arial" w:hAnsi="Arial" w:cs="Arial"/>
              </w:rPr>
              <w:t xml:space="preserve"> Group</w:t>
            </w:r>
          </w:p>
        </w:tc>
        <w:tc>
          <w:tcPr>
            <w:tcW w:w="1405" w:type="dxa"/>
            <w:tcBorders>
              <w:top w:val="single" w:sz="4" w:space="0" w:color="auto"/>
              <w:left w:val="single" w:sz="4" w:space="0" w:color="auto"/>
              <w:bottom w:val="single" w:sz="4" w:space="0" w:color="auto"/>
              <w:right w:val="nil"/>
            </w:tcBorders>
            <w:vAlign w:val="center"/>
            <w:hideMark/>
          </w:tcPr>
          <w:p w14:paraId="7694C430" w14:textId="77777777" w:rsidR="00F67E3B" w:rsidRPr="007D4769" w:rsidRDefault="00F67E3B" w:rsidP="00B60056">
            <w:pPr>
              <w:rPr>
                <w:rFonts w:ascii="Arial" w:hAnsi="Arial" w:cs="Arial"/>
              </w:rPr>
            </w:pPr>
            <w:r w:rsidRPr="007D4769">
              <w:rPr>
                <w:rFonts w:ascii="Arial" w:hAnsi="Arial" w:cs="Arial"/>
                <w:b/>
                <w:sz w:val="28"/>
              </w:rPr>
              <w:t>AFSC:</w:t>
            </w:r>
          </w:p>
        </w:tc>
        <w:tc>
          <w:tcPr>
            <w:tcW w:w="4324" w:type="dxa"/>
            <w:gridSpan w:val="4"/>
            <w:tcBorders>
              <w:top w:val="single" w:sz="4" w:space="0" w:color="auto"/>
              <w:left w:val="nil"/>
              <w:bottom w:val="single" w:sz="4" w:space="0" w:color="auto"/>
              <w:right w:val="single" w:sz="18" w:space="0" w:color="auto"/>
            </w:tcBorders>
            <w:vAlign w:val="center"/>
            <w:hideMark/>
          </w:tcPr>
          <w:p w14:paraId="7694C431" w14:textId="6D7DFFB5" w:rsidR="00F67E3B" w:rsidRPr="007D4769" w:rsidRDefault="008924B0" w:rsidP="001671AF">
            <w:pPr>
              <w:rPr>
                <w:rFonts w:ascii="Arial" w:hAnsi="Arial" w:cs="Arial"/>
              </w:rPr>
            </w:pPr>
            <w:r>
              <w:rPr>
                <w:rFonts w:ascii="Arial" w:hAnsi="Arial" w:cs="Arial"/>
              </w:rPr>
              <w:t>8F000</w:t>
            </w:r>
          </w:p>
        </w:tc>
      </w:tr>
      <w:tr w:rsidR="00F67E3B" w:rsidRPr="007D4769" w14:paraId="7694C436" w14:textId="77777777" w:rsidTr="00C879EA">
        <w:trPr>
          <w:cantSplit/>
          <w:trHeight w:val="500"/>
        </w:trPr>
        <w:tc>
          <w:tcPr>
            <w:tcW w:w="5521" w:type="dxa"/>
            <w:tcBorders>
              <w:top w:val="single" w:sz="4" w:space="0" w:color="auto"/>
              <w:left w:val="single" w:sz="18" w:space="0" w:color="auto"/>
              <w:bottom w:val="single" w:sz="6" w:space="0" w:color="auto"/>
              <w:right w:val="single" w:sz="4" w:space="0" w:color="auto"/>
            </w:tcBorders>
            <w:vAlign w:val="center"/>
            <w:hideMark/>
          </w:tcPr>
          <w:p w14:paraId="7694C433" w14:textId="0BA82711" w:rsidR="00F67E3B" w:rsidRPr="007D4769" w:rsidRDefault="00F67E3B" w:rsidP="00C74173">
            <w:pPr>
              <w:contextualSpacing/>
              <w:rPr>
                <w:rFonts w:ascii="Arial" w:hAnsi="Arial" w:cs="Arial"/>
              </w:rPr>
            </w:pPr>
            <w:r w:rsidRPr="007D4769">
              <w:rPr>
                <w:rFonts w:ascii="Arial" w:hAnsi="Arial" w:cs="Arial"/>
                <w:b/>
                <w:sz w:val="28"/>
              </w:rPr>
              <w:t>MAX AVAILABLE GRADE:</w:t>
            </w:r>
            <w:r w:rsidRPr="007D4769">
              <w:rPr>
                <w:rFonts w:ascii="Arial" w:hAnsi="Arial" w:cs="Arial"/>
              </w:rPr>
              <w:t xml:space="preserve">   </w:t>
            </w:r>
            <w:r w:rsidR="008924B0">
              <w:rPr>
                <w:rFonts w:ascii="Arial" w:hAnsi="Arial" w:cs="Arial"/>
              </w:rPr>
              <w:t>E-</w:t>
            </w:r>
            <w:r w:rsidR="00F516F9">
              <w:rPr>
                <w:rFonts w:ascii="Arial" w:hAnsi="Arial" w:cs="Arial"/>
              </w:rPr>
              <w:t>8</w:t>
            </w:r>
            <w:r w:rsidR="008924B0">
              <w:rPr>
                <w:rFonts w:ascii="Arial" w:hAnsi="Arial" w:cs="Arial"/>
              </w:rPr>
              <w:t>/</w:t>
            </w:r>
            <w:r w:rsidR="00F516F9">
              <w:rPr>
                <w:rFonts w:ascii="Arial" w:hAnsi="Arial" w:cs="Arial"/>
              </w:rPr>
              <w:t>S</w:t>
            </w:r>
            <w:r w:rsidRPr="007D4769">
              <w:rPr>
                <w:rFonts w:ascii="Arial" w:hAnsi="Arial" w:cs="Arial"/>
              </w:rPr>
              <w:t>MSgt</w:t>
            </w:r>
          </w:p>
        </w:tc>
        <w:tc>
          <w:tcPr>
            <w:tcW w:w="5729" w:type="dxa"/>
            <w:gridSpan w:val="5"/>
            <w:vMerge w:val="restart"/>
            <w:tcBorders>
              <w:top w:val="single" w:sz="4" w:space="0" w:color="auto"/>
              <w:left w:val="single" w:sz="4" w:space="0" w:color="auto"/>
              <w:bottom w:val="single" w:sz="18" w:space="0" w:color="auto"/>
              <w:right w:val="single" w:sz="18" w:space="0" w:color="auto"/>
            </w:tcBorders>
            <w:vAlign w:val="center"/>
            <w:hideMark/>
          </w:tcPr>
          <w:p w14:paraId="7694C435" w14:textId="3D552891" w:rsidR="00F67E3B" w:rsidRPr="007D4769" w:rsidRDefault="00F67E3B" w:rsidP="003B7362">
            <w:pPr>
              <w:contextualSpacing/>
              <w:rPr>
                <w:rFonts w:ascii="Arial" w:hAnsi="Arial" w:cs="Arial"/>
              </w:rPr>
            </w:pPr>
            <w:r w:rsidRPr="007D4769">
              <w:rPr>
                <w:rFonts w:ascii="Arial" w:hAnsi="Arial" w:cs="Arial"/>
                <w:b/>
                <w:sz w:val="28"/>
              </w:rPr>
              <w:t>AREA OF CONSIDERATION:</w:t>
            </w:r>
            <w:r w:rsidR="00CC33C6" w:rsidRPr="007D4769">
              <w:rPr>
                <w:rFonts w:ascii="Arial" w:hAnsi="Arial" w:cs="Arial"/>
              </w:rPr>
              <w:t xml:space="preserve"> </w:t>
            </w:r>
            <w:r w:rsidR="008924B0" w:rsidRPr="008924B0">
              <w:rPr>
                <w:rFonts w:ascii="Arial" w:hAnsi="Arial" w:cs="Arial"/>
                <w:b/>
                <w:bCs/>
                <w:u w:val="single"/>
              </w:rPr>
              <w:t>STATEWIDE</w:t>
            </w:r>
            <w:r w:rsidR="008924B0">
              <w:rPr>
                <w:rFonts w:ascii="Arial" w:hAnsi="Arial" w:cs="Arial"/>
              </w:rPr>
              <w:t xml:space="preserve"> </w:t>
            </w:r>
            <w:r w:rsidR="008924B0" w:rsidRPr="008924B0">
              <w:rPr>
                <w:rFonts w:ascii="Arial" w:hAnsi="Arial" w:cs="Arial"/>
              </w:rPr>
              <w:t>All Technicians and DSG</w:t>
            </w:r>
            <w:r w:rsidR="003B7362">
              <w:rPr>
                <w:rFonts w:ascii="Arial" w:hAnsi="Arial" w:cs="Arial"/>
              </w:rPr>
              <w:t>s. Must be</w:t>
            </w:r>
            <w:r w:rsidR="008924B0" w:rsidRPr="008924B0">
              <w:rPr>
                <w:rFonts w:ascii="Arial" w:hAnsi="Arial" w:cs="Arial"/>
              </w:rPr>
              <w:t xml:space="preserve"> E-7 promotable to E-</w:t>
            </w:r>
            <w:r w:rsidR="003B7362">
              <w:rPr>
                <w:rFonts w:ascii="Arial" w:hAnsi="Arial" w:cs="Arial"/>
              </w:rPr>
              <w:t>8</w:t>
            </w:r>
            <w:r w:rsidR="008924B0" w:rsidRPr="008924B0">
              <w:rPr>
                <w:rFonts w:ascii="Arial" w:hAnsi="Arial" w:cs="Arial"/>
              </w:rPr>
              <w:t xml:space="preserve"> </w:t>
            </w:r>
            <w:r w:rsidR="003B7362">
              <w:rPr>
                <w:rFonts w:ascii="Arial" w:hAnsi="Arial" w:cs="Arial"/>
              </w:rPr>
              <w:t>to</w:t>
            </w:r>
            <w:r w:rsidR="008924B0" w:rsidRPr="008924B0">
              <w:rPr>
                <w:rFonts w:ascii="Arial" w:hAnsi="Arial" w:cs="Arial"/>
              </w:rPr>
              <w:t xml:space="preserve"> apply.</w:t>
            </w:r>
          </w:p>
        </w:tc>
      </w:tr>
      <w:tr w:rsidR="00F67E3B" w:rsidRPr="007D4769" w14:paraId="7694C43A" w14:textId="77777777" w:rsidTr="00C879EA">
        <w:trPr>
          <w:cantSplit/>
          <w:trHeight w:val="594"/>
        </w:trPr>
        <w:tc>
          <w:tcPr>
            <w:tcW w:w="5521" w:type="dxa"/>
            <w:tcBorders>
              <w:top w:val="single" w:sz="6" w:space="0" w:color="auto"/>
              <w:left w:val="single" w:sz="18" w:space="0" w:color="auto"/>
              <w:bottom w:val="single" w:sz="18" w:space="0" w:color="auto"/>
              <w:right w:val="single" w:sz="4" w:space="0" w:color="auto"/>
            </w:tcBorders>
            <w:vAlign w:val="center"/>
            <w:hideMark/>
          </w:tcPr>
          <w:p w14:paraId="7694C437" w14:textId="0E99C0A0" w:rsidR="00F67E3B" w:rsidRPr="007D4769" w:rsidRDefault="00F67E3B" w:rsidP="00C74173">
            <w:pPr>
              <w:contextualSpacing/>
              <w:rPr>
                <w:rFonts w:ascii="Arial" w:hAnsi="Arial" w:cs="Arial"/>
              </w:rPr>
            </w:pPr>
            <w:r w:rsidRPr="007D4769">
              <w:rPr>
                <w:rFonts w:ascii="Arial" w:hAnsi="Arial" w:cs="Arial"/>
                <w:b/>
                <w:sz w:val="28"/>
              </w:rPr>
              <w:t>POSITION TITLE:</w:t>
            </w:r>
            <w:r w:rsidR="001671AF" w:rsidRPr="007D4769">
              <w:rPr>
                <w:rFonts w:ascii="Arial" w:hAnsi="Arial" w:cs="Arial"/>
              </w:rPr>
              <w:t xml:space="preserve">  </w:t>
            </w:r>
            <w:r w:rsidR="008924B0">
              <w:rPr>
                <w:rFonts w:ascii="Arial" w:hAnsi="Arial" w:cs="Arial"/>
              </w:rPr>
              <w:t>First Sergeant</w:t>
            </w:r>
          </w:p>
          <w:p w14:paraId="7694C438" w14:textId="0B01FF4C" w:rsidR="00F67E3B" w:rsidRPr="007D4769" w:rsidRDefault="00F67E3B" w:rsidP="00C74173">
            <w:pPr>
              <w:contextualSpacing/>
              <w:rPr>
                <w:rFonts w:ascii="Arial" w:hAnsi="Arial" w:cs="Arial"/>
              </w:rPr>
            </w:pPr>
          </w:p>
        </w:tc>
        <w:tc>
          <w:tcPr>
            <w:tcW w:w="5729" w:type="dxa"/>
            <w:gridSpan w:val="5"/>
            <w:vMerge/>
            <w:tcBorders>
              <w:top w:val="single" w:sz="6" w:space="0" w:color="auto"/>
              <w:left w:val="single" w:sz="4" w:space="0" w:color="auto"/>
              <w:bottom w:val="single" w:sz="18" w:space="0" w:color="auto"/>
              <w:right w:val="single" w:sz="18" w:space="0" w:color="auto"/>
            </w:tcBorders>
            <w:vAlign w:val="center"/>
            <w:hideMark/>
          </w:tcPr>
          <w:p w14:paraId="7694C439" w14:textId="77777777" w:rsidR="00F67E3B" w:rsidRPr="007D4769" w:rsidRDefault="00F67E3B" w:rsidP="00C74173">
            <w:pPr>
              <w:contextualSpacing/>
              <w:rPr>
                <w:rFonts w:ascii="Arial" w:hAnsi="Arial" w:cs="Arial"/>
              </w:rPr>
            </w:pPr>
          </w:p>
        </w:tc>
      </w:tr>
      <w:tr w:rsidR="001154A1" w:rsidRPr="007D4769" w14:paraId="2815D4CA" w14:textId="77777777" w:rsidTr="00C879EA">
        <w:trPr>
          <w:gridAfter w:val="1"/>
          <w:wAfter w:w="41" w:type="dxa"/>
          <w:trHeight w:val="864"/>
        </w:trPr>
        <w:tc>
          <w:tcPr>
            <w:tcW w:w="11209" w:type="dxa"/>
            <w:gridSpan w:val="5"/>
            <w:tcBorders>
              <w:top w:val="single" w:sz="18" w:space="0" w:color="auto"/>
              <w:left w:val="single" w:sz="18" w:space="0" w:color="auto"/>
              <w:bottom w:val="single" w:sz="18" w:space="0" w:color="auto"/>
              <w:right w:val="single" w:sz="18" w:space="0" w:color="auto"/>
            </w:tcBorders>
          </w:tcPr>
          <w:p w14:paraId="773266CC" w14:textId="77777777" w:rsidR="001154A1" w:rsidRDefault="001154A1" w:rsidP="000B7A21">
            <w:pPr>
              <w:jc w:val="center"/>
              <w:rPr>
                <w:rFonts w:ascii="Arial" w:hAnsi="Arial" w:cs="Arial"/>
                <w:b/>
              </w:rPr>
            </w:pPr>
            <w:r w:rsidRPr="007D4769">
              <w:rPr>
                <w:rFonts w:ascii="Arial" w:hAnsi="Arial" w:cs="Arial"/>
                <w:b/>
              </w:rPr>
              <w:t>SPECIALTY SUMMARY</w:t>
            </w:r>
          </w:p>
          <w:p w14:paraId="269B1F8B" w14:textId="441FD2DD" w:rsidR="001154A1" w:rsidRPr="007D4769" w:rsidRDefault="001154A1" w:rsidP="001154A1">
            <w:pPr>
              <w:rPr>
                <w:rFonts w:ascii="Arial" w:hAnsi="Arial" w:cs="Arial"/>
                <w:snapToGrid w:val="0"/>
                <w:color w:val="000000"/>
                <w:sz w:val="20"/>
              </w:rPr>
            </w:pPr>
            <w:r w:rsidRPr="001154A1">
              <w:rPr>
                <w:rFonts w:ascii="Arial" w:hAnsi="Arial" w:cs="Arial"/>
                <w:snapToGrid w:val="0"/>
                <w:color w:val="000000"/>
                <w:sz w:val="20"/>
              </w:rPr>
              <w:t>Serves as the commander’s advisor and critical link for matters concerning Airmen. Supports the mission through</w:t>
            </w:r>
            <w:r>
              <w:rPr>
                <w:rFonts w:ascii="Arial" w:hAnsi="Arial" w:cs="Arial"/>
                <w:snapToGrid w:val="0"/>
                <w:color w:val="000000"/>
                <w:sz w:val="20"/>
              </w:rPr>
              <w:t xml:space="preserve"> </w:t>
            </w:r>
            <w:r w:rsidRPr="001154A1">
              <w:rPr>
                <w:rFonts w:ascii="Arial" w:hAnsi="Arial" w:cs="Arial"/>
                <w:snapToGrid w:val="0"/>
                <w:color w:val="000000"/>
                <w:sz w:val="20"/>
              </w:rPr>
              <w:t>interaction, support and management of Airmen and families. Related DoD Occupational Group: 152100.</w:t>
            </w:r>
          </w:p>
        </w:tc>
      </w:tr>
      <w:tr w:rsidR="00F67E3B" w:rsidRPr="007D4769" w14:paraId="7694C44C" w14:textId="77777777" w:rsidTr="007F63CA">
        <w:trPr>
          <w:cantSplit/>
          <w:trHeight w:val="9216"/>
        </w:trPr>
        <w:tc>
          <w:tcPr>
            <w:tcW w:w="11250" w:type="dxa"/>
            <w:gridSpan w:val="6"/>
            <w:tcBorders>
              <w:top w:val="single" w:sz="18" w:space="0" w:color="auto"/>
              <w:left w:val="single" w:sz="18" w:space="0" w:color="auto"/>
              <w:bottom w:val="single" w:sz="18" w:space="0" w:color="auto"/>
              <w:right w:val="single" w:sz="18" w:space="0" w:color="auto"/>
            </w:tcBorders>
          </w:tcPr>
          <w:p w14:paraId="7694C43C" w14:textId="066F4CC4" w:rsidR="00F67E3B" w:rsidRPr="00F3194A" w:rsidRDefault="00F67E3B" w:rsidP="00C74173">
            <w:pPr>
              <w:contextualSpacing/>
              <w:rPr>
                <w:rFonts w:ascii="Arial" w:hAnsi="Arial" w:cs="Arial"/>
                <w:b/>
                <w:szCs w:val="24"/>
              </w:rPr>
            </w:pPr>
            <w:r w:rsidRPr="00F3194A">
              <w:rPr>
                <w:rFonts w:ascii="Arial" w:hAnsi="Arial" w:cs="Arial"/>
                <w:b/>
                <w:szCs w:val="24"/>
              </w:rPr>
              <w:t>QUALIFICATIONS AND SELECTION FACTORS:</w:t>
            </w:r>
          </w:p>
          <w:p w14:paraId="2897EE21" w14:textId="61BA681A" w:rsidR="00BE5B9E" w:rsidRPr="00BE5B9E" w:rsidRDefault="00BE5B9E" w:rsidP="007F63CA">
            <w:pPr>
              <w:pStyle w:val="BodyTextIndent"/>
              <w:numPr>
                <w:ilvl w:val="0"/>
                <w:numId w:val="31"/>
              </w:numPr>
              <w:contextualSpacing/>
              <w:rPr>
                <w:rFonts w:cs="Arial"/>
              </w:rPr>
            </w:pPr>
            <w:r w:rsidRPr="00BE5B9E">
              <w:rPr>
                <w:rFonts w:cs="Arial"/>
              </w:rPr>
              <w:t>Selection for this position will be made without regard to race, religion, color, creed, gender, or national origin.</w:t>
            </w:r>
          </w:p>
          <w:p w14:paraId="2D38DC8E" w14:textId="3845916F" w:rsidR="00BE5B9E" w:rsidRPr="00BE5B9E" w:rsidRDefault="00BE5B9E" w:rsidP="007F63CA">
            <w:pPr>
              <w:pStyle w:val="BodyTextIndent"/>
              <w:numPr>
                <w:ilvl w:val="0"/>
                <w:numId w:val="31"/>
              </w:numPr>
              <w:contextualSpacing/>
              <w:rPr>
                <w:rFonts w:cs="Arial"/>
              </w:rPr>
            </w:pPr>
            <w:r w:rsidRPr="00BE5B9E">
              <w:rPr>
                <w:rFonts w:cs="Arial"/>
              </w:rPr>
              <w:t xml:space="preserve">Applicants are subject to review by the FSS to ensure all mandatory requirements are met, as outlined in applicable regulations, applicants must meet a board. </w:t>
            </w:r>
          </w:p>
          <w:p w14:paraId="6443802C" w14:textId="5279C319" w:rsidR="00BE5B9E" w:rsidRPr="00BE5B9E" w:rsidRDefault="00BE5B9E" w:rsidP="007F63CA">
            <w:pPr>
              <w:pStyle w:val="BodyTextIndent"/>
              <w:numPr>
                <w:ilvl w:val="0"/>
                <w:numId w:val="31"/>
              </w:numPr>
              <w:contextualSpacing/>
              <w:rPr>
                <w:rFonts w:cs="Arial"/>
              </w:rPr>
            </w:pPr>
            <w:r w:rsidRPr="00BE5B9E">
              <w:rPr>
                <w:rFonts w:cs="Arial"/>
              </w:rPr>
              <w:t xml:space="preserve">The requirements and qualifications prescribed in this announcement are the minimum for nomination for appointment consideration. Appointment is not assured merely by meeting these requirements. Persons considered must further qualify with requirements outlined in applicable regulations. </w:t>
            </w:r>
          </w:p>
          <w:p w14:paraId="68C39DBF" w14:textId="2F333AD4" w:rsidR="007D4769" w:rsidRPr="00910665" w:rsidRDefault="00BE5B9E" w:rsidP="007F63CA">
            <w:pPr>
              <w:pStyle w:val="BodyTextIndent"/>
              <w:numPr>
                <w:ilvl w:val="0"/>
                <w:numId w:val="31"/>
              </w:numPr>
              <w:contextualSpacing/>
              <w:rPr>
                <w:rFonts w:cs="Arial"/>
                <w:b/>
                <w:bCs/>
              </w:rPr>
            </w:pPr>
            <w:r w:rsidRPr="00910665">
              <w:rPr>
                <w:rFonts w:cs="Arial"/>
                <w:b/>
                <w:bCs/>
              </w:rPr>
              <w:t xml:space="preserve">Qualified candidates will be assigned to a valid </w:t>
            </w:r>
            <w:r w:rsidR="003B7362">
              <w:rPr>
                <w:rFonts w:cs="Arial"/>
                <w:b/>
                <w:bCs/>
              </w:rPr>
              <w:t>f</w:t>
            </w:r>
            <w:r w:rsidRPr="00910665">
              <w:rPr>
                <w:rFonts w:cs="Arial"/>
                <w:b/>
                <w:bCs/>
              </w:rPr>
              <w:t xml:space="preserve">irst </w:t>
            </w:r>
            <w:r w:rsidR="003B7362">
              <w:rPr>
                <w:rFonts w:cs="Arial"/>
                <w:b/>
                <w:bCs/>
              </w:rPr>
              <w:t>s</w:t>
            </w:r>
            <w:r w:rsidRPr="00910665">
              <w:rPr>
                <w:rFonts w:cs="Arial"/>
                <w:b/>
                <w:bCs/>
              </w:rPr>
              <w:t xml:space="preserve">ergeant </w:t>
            </w:r>
            <w:r w:rsidR="003B7362">
              <w:rPr>
                <w:rFonts w:cs="Arial"/>
                <w:b/>
                <w:bCs/>
              </w:rPr>
              <w:t>v</w:t>
            </w:r>
            <w:r w:rsidRPr="00910665">
              <w:rPr>
                <w:rFonts w:cs="Arial"/>
                <w:b/>
                <w:bCs/>
              </w:rPr>
              <w:t>acancy within the 10</w:t>
            </w:r>
            <w:r w:rsidR="00910665" w:rsidRPr="00910665">
              <w:rPr>
                <w:rFonts w:cs="Arial"/>
                <w:b/>
                <w:bCs/>
              </w:rPr>
              <w:t>5</w:t>
            </w:r>
            <w:r w:rsidRPr="00910665">
              <w:rPr>
                <w:rFonts w:cs="Arial"/>
                <w:b/>
                <w:bCs/>
              </w:rPr>
              <w:t xml:space="preserve">th </w:t>
            </w:r>
            <w:r w:rsidR="00910665" w:rsidRPr="00910665">
              <w:rPr>
                <w:rFonts w:cs="Arial"/>
                <w:b/>
                <w:bCs/>
              </w:rPr>
              <w:t>Airlift</w:t>
            </w:r>
            <w:r w:rsidRPr="00910665">
              <w:rPr>
                <w:rFonts w:cs="Arial"/>
                <w:b/>
                <w:bCs/>
              </w:rPr>
              <w:t xml:space="preserve"> Wing upon selection.</w:t>
            </w:r>
          </w:p>
          <w:p w14:paraId="71187C6E" w14:textId="77777777" w:rsidR="00BE5B9E" w:rsidRPr="00BE5B9E" w:rsidRDefault="00BE5B9E" w:rsidP="00BE5B9E">
            <w:pPr>
              <w:pStyle w:val="BodyTextIndent"/>
              <w:ind w:left="0"/>
              <w:contextualSpacing/>
              <w:rPr>
                <w:rFonts w:cs="Arial"/>
              </w:rPr>
            </w:pPr>
          </w:p>
          <w:p w14:paraId="7694C443" w14:textId="03F7C977" w:rsidR="00F67E3B" w:rsidRPr="00F3194A" w:rsidRDefault="00BE5B9E" w:rsidP="00C74173">
            <w:pPr>
              <w:contextualSpacing/>
              <w:rPr>
                <w:rFonts w:ascii="Arial" w:hAnsi="Arial" w:cs="Arial"/>
                <w:b/>
                <w:szCs w:val="24"/>
              </w:rPr>
            </w:pPr>
            <w:r w:rsidRPr="00BE5B9E">
              <w:rPr>
                <w:rFonts w:ascii="Arial" w:hAnsi="Arial" w:cs="Arial"/>
                <w:b/>
                <w:szCs w:val="24"/>
              </w:rPr>
              <w:t>MINIMUM QUALIFICATIONS:</w:t>
            </w:r>
          </w:p>
          <w:p w14:paraId="707739D9" w14:textId="77777777" w:rsidR="00BE5B9E" w:rsidRPr="00BE5B9E" w:rsidRDefault="00BE5B9E" w:rsidP="00BE5B9E">
            <w:pPr>
              <w:contextualSpacing/>
              <w:rPr>
                <w:rFonts w:ascii="Arial" w:hAnsi="Arial" w:cs="Arial"/>
                <w:sz w:val="20"/>
              </w:rPr>
            </w:pPr>
            <w:r w:rsidRPr="00BE5B9E">
              <w:rPr>
                <w:rFonts w:ascii="Arial" w:hAnsi="Arial" w:cs="Arial"/>
                <w:sz w:val="20"/>
              </w:rPr>
              <w:t xml:space="preserve">All minimum qualifications as identified in AFI 36-2113 &amp; SPECAT Guide including but not limited to the following: </w:t>
            </w:r>
          </w:p>
          <w:p w14:paraId="28F324E8" w14:textId="312BB90F" w:rsidR="00BE5B9E" w:rsidRPr="00BE5B9E" w:rsidRDefault="00BE5B9E" w:rsidP="00BE5B9E">
            <w:pPr>
              <w:pStyle w:val="ListParagraph"/>
              <w:numPr>
                <w:ilvl w:val="0"/>
                <w:numId w:val="30"/>
              </w:numPr>
              <w:rPr>
                <w:rFonts w:ascii="Arial" w:hAnsi="Arial" w:cs="Arial"/>
                <w:sz w:val="20"/>
              </w:rPr>
            </w:pPr>
            <w:r w:rsidRPr="00BE5B9E">
              <w:rPr>
                <w:rFonts w:ascii="Arial" w:hAnsi="Arial" w:cs="Arial"/>
                <w:sz w:val="20"/>
              </w:rPr>
              <w:t>Attend and complete the F</w:t>
            </w:r>
            <w:r w:rsidR="00675984">
              <w:rPr>
                <w:rFonts w:ascii="Arial" w:hAnsi="Arial" w:cs="Arial"/>
                <w:sz w:val="20"/>
              </w:rPr>
              <w:t xml:space="preserve">irst </w:t>
            </w:r>
            <w:r w:rsidRPr="00BE5B9E">
              <w:rPr>
                <w:rFonts w:ascii="Arial" w:hAnsi="Arial" w:cs="Arial"/>
                <w:sz w:val="20"/>
              </w:rPr>
              <w:t>S</w:t>
            </w:r>
            <w:r w:rsidR="00675984">
              <w:rPr>
                <w:rFonts w:ascii="Arial" w:hAnsi="Arial" w:cs="Arial"/>
                <w:sz w:val="20"/>
              </w:rPr>
              <w:t xml:space="preserve">ergeants’ </w:t>
            </w:r>
            <w:r w:rsidRPr="00BE5B9E">
              <w:rPr>
                <w:rFonts w:ascii="Arial" w:hAnsi="Arial" w:cs="Arial"/>
                <w:sz w:val="20"/>
              </w:rPr>
              <w:t>A</w:t>
            </w:r>
            <w:r w:rsidR="00675984">
              <w:rPr>
                <w:rFonts w:ascii="Arial" w:hAnsi="Arial" w:cs="Arial"/>
                <w:sz w:val="20"/>
              </w:rPr>
              <w:t>cademy</w:t>
            </w:r>
            <w:r w:rsidRPr="00BE5B9E">
              <w:rPr>
                <w:rFonts w:ascii="Arial" w:hAnsi="Arial" w:cs="Arial"/>
                <w:sz w:val="20"/>
              </w:rPr>
              <w:t xml:space="preserve"> within 1 year of assignment into 8F000 SDI.</w:t>
            </w:r>
          </w:p>
          <w:p w14:paraId="12DBA17D" w14:textId="78AFAD52" w:rsidR="00BE5B9E" w:rsidRPr="007F63CA" w:rsidRDefault="00BE5B9E" w:rsidP="007F63CA">
            <w:pPr>
              <w:pStyle w:val="ListParagraph"/>
              <w:numPr>
                <w:ilvl w:val="0"/>
                <w:numId w:val="30"/>
              </w:numPr>
              <w:rPr>
                <w:rFonts w:ascii="Arial" w:hAnsi="Arial" w:cs="Arial"/>
                <w:sz w:val="20"/>
              </w:rPr>
            </w:pPr>
            <w:r w:rsidRPr="007F63CA">
              <w:rPr>
                <w:rFonts w:ascii="Arial" w:hAnsi="Arial" w:cs="Arial"/>
                <w:sz w:val="20"/>
              </w:rPr>
              <w:t xml:space="preserve">Must have or be able to obtain 48 months of retainability, from the First Sergeant Academy graduation date </w:t>
            </w:r>
          </w:p>
          <w:p w14:paraId="0ECEFDA6" w14:textId="701431B6" w:rsidR="00BE5B9E" w:rsidRPr="007F63CA" w:rsidRDefault="00BE5B9E" w:rsidP="007F63CA">
            <w:pPr>
              <w:pStyle w:val="ListParagraph"/>
              <w:numPr>
                <w:ilvl w:val="0"/>
                <w:numId w:val="30"/>
              </w:numPr>
              <w:rPr>
                <w:rFonts w:ascii="Arial" w:hAnsi="Arial" w:cs="Arial"/>
                <w:sz w:val="20"/>
              </w:rPr>
            </w:pPr>
            <w:r w:rsidRPr="007F63CA">
              <w:rPr>
                <w:rFonts w:ascii="Arial" w:hAnsi="Arial" w:cs="Arial"/>
                <w:sz w:val="20"/>
              </w:rPr>
              <w:t xml:space="preserve">Must have </w:t>
            </w:r>
            <w:r w:rsidR="0024702E">
              <w:rPr>
                <w:rFonts w:ascii="Arial" w:hAnsi="Arial" w:cs="Arial"/>
                <w:sz w:val="20"/>
              </w:rPr>
              <w:t xml:space="preserve">strong communication skills; </w:t>
            </w:r>
            <w:r w:rsidRPr="007F63CA">
              <w:rPr>
                <w:rFonts w:ascii="Arial" w:hAnsi="Arial" w:cs="Arial"/>
                <w:sz w:val="20"/>
              </w:rPr>
              <w:t xml:space="preserve">the ability to speak distinctly and be able to </w:t>
            </w:r>
            <w:r w:rsidR="0024702E">
              <w:rPr>
                <w:rFonts w:ascii="Arial" w:hAnsi="Arial" w:cs="Arial"/>
                <w:sz w:val="20"/>
              </w:rPr>
              <w:t>skillful</w:t>
            </w:r>
            <w:r w:rsidRPr="007F63CA">
              <w:rPr>
                <w:rFonts w:ascii="Arial" w:hAnsi="Arial" w:cs="Arial"/>
                <w:sz w:val="20"/>
              </w:rPr>
              <w:t>ly communicate</w:t>
            </w:r>
            <w:r w:rsidR="0024702E">
              <w:rPr>
                <w:rFonts w:ascii="Arial" w:hAnsi="Arial" w:cs="Arial"/>
                <w:sz w:val="20"/>
              </w:rPr>
              <w:t xml:space="preserve"> in both writing and speaking media.</w:t>
            </w:r>
          </w:p>
          <w:p w14:paraId="35E5767D" w14:textId="13C652B8" w:rsidR="00BE5B9E" w:rsidRPr="007F63CA" w:rsidRDefault="00BE5B9E" w:rsidP="007F63CA">
            <w:pPr>
              <w:pStyle w:val="ListParagraph"/>
              <w:numPr>
                <w:ilvl w:val="0"/>
                <w:numId w:val="30"/>
              </w:numPr>
              <w:rPr>
                <w:rFonts w:ascii="Arial" w:hAnsi="Arial" w:cs="Arial"/>
                <w:sz w:val="20"/>
              </w:rPr>
            </w:pPr>
            <w:r w:rsidRPr="007F63CA">
              <w:rPr>
                <w:rFonts w:ascii="Arial" w:hAnsi="Arial" w:cs="Arial"/>
                <w:sz w:val="20"/>
              </w:rPr>
              <w:t>Minimum physical profile of 333231 and not have an Assignment Limitation Code (ALC) of C-3.</w:t>
            </w:r>
          </w:p>
          <w:p w14:paraId="50F29A79" w14:textId="351436D8" w:rsidR="00BE5B9E" w:rsidRPr="007F63CA" w:rsidRDefault="00BE5B9E" w:rsidP="00BE5B9E">
            <w:pPr>
              <w:pStyle w:val="ListParagraph"/>
              <w:numPr>
                <w:ilvl w:val="0"/>
                <w:numId w:val="30"/>
              </w:numPr>
              <w:rPr>
                <w:rFonts w:ascii="Arial" w:hAnsi="Arial" w:cs="Arial"/>
                <w:sz w:val="20"/>
              </w:rPr>
            </w:pPr>
            <w:r w:rsidRPr="007F63CA">
              <w:rPr>
                <w:rFonts w:ascii="Arial" w:hAnsi="Arial" w:cs="Arial"/>
                <w:sz w:val="20"/>
              </w:rPr>
              <w:t>Must have an overall performance assessment rating of "Exceeded most, if not all expectations (LC)"or</w:t>
            </w:r>
            <w:r w:rsidR="007F63CA">
              <w:rPr>
                <w:rFonts w:ascii="Arial" w:hAnsi="Arial" w:cs="Arial"/>
                <w:sz w:val="20"/>
              </w:rPr>
              <w:t xml:space="preserve"> </w:t>
            </w:r>
            <w:r w:rsidRPr="007F63CA">
              <w:rPr>
                <w:rFonts w:ascii="Arial" w:hAnsi="Arial" w:cs="Arial"/>
                <w:sz w:val="20"/>
              </w:rPr>
              <w:t>"Exceeded some, but not all expectations (AC)". Only the last three EPRs are considered for the selection process.</w:t>
            </w:r>
          </w:p>
          <w:p w14:paraId="061CFAFD" w14:textId="18DCC46B" w:rsidR="00BE5B9E" w:rsidRPr="007F63CA" w:rsidRDefault="00BE5B9E" w:rsidP="007F63CA">
            <w:pPr>
              <w:pStyle w:val="ListParagraph"/>
              <w:numPr>
                <w:ilvl w:val="0"/>
                <w:numId w:val="30"/>
              </w:numPr>
              <w:rPr>
                <w:rFonts w:ascii="Arial" w:hAnsi="Arial" w:cs="Arial"/>
                <w:sz w:val="20"/>
              </w:rPr>
            </w:pPr>
            <w:r w:rsidRPr="007F63CA">
              <w:rPr>
                <w:rFonts w:ascii="Arial" w:hAnsi="Arial" w:cs="Arial"/>
                <w:sz w:val="20"/>
              </w:rPr>
              <w:t xml:space="preserve">No convictions by a civilian court except for minor traffic violations. </w:t>
            </w:r>
          </w:p>
          <w:p w14:paraId="0FB39731" w14:textId="7B1F5E67" w:rsidR="00BE5B9E" w:rsidRPr="007F63CA" w:rsidRDefault="00BE5B9E" w:rsidP="00BE5B9E">
            <w:pPr>
              <w:pStyle w:val="ListParagraph"/>
              <w:numPr>
                <w:ilvl w:val="0"/>
                <w:numId w:val="30"/>
              </w:numPr>
              <w:rPr>
                <w:rFonts w:ascii="Arial" w:hAnsi="Arial" w:cs="Arial"/>
                <w:sz w:val="20"/>
              </w:rPr>
            </w:pPr>
            <w:r w:rsidRPr="007F63CA">
              <w:rPr>
                <w:rFonts w:ascii="Arial" w:hAnsi="Arial" w:cs="Arial"/>
                <w:sz w:val="20"/>
              </w:rPr>
              <w:t xml:space="preserve">Never been convicted by a general, special, or summary courts-martial. Not received Non-judicial punishment under the Uniform Code of Military Justice in the past three years. Never received any type of military or civilian punishment or disciplinary action for sexual related offenses, drug related offenses, larceny/theft/fraud, assault, domestic/child abuse related offenses or repeat offenders for lesser offenses of those listed. </w:t>
            </w:r>
          </w:p>
          <w:p w14:paraId="4EAD4E16" w14:textId="58AC1185" w:rsidR="00BE5B9E" w:rsidRPr="007F63CA" w:rsidRDefault="00BE5B9E" w:rsidP="00BE5B9E">
            <w:pPr>
              <w:pStyle w:val="ListParagraph"/>
              <w:numPr>
                <w:ilvl w:val="0"/>
                <w:numId w:val="30"/>
              </w:numPr>
              <w:rPr>
                <w:rFonts w:ascii="Arial" w:hAnsi="Arial" w:cs="Arial"/>
                <w:sz w:val="20"/>
              </w:rPr>
            </w:pPr>
            <w:r w:rsidRPr="007F63CA">
              <w:rPr>
                <w:rFonts w:ascii="Arial" w:hAnsi="Arial" w:cs="Arial"/>
                <w:sz w:val="20"/>
              </w:rPr>
              <w:t xml:space="preserve">No record of disciplinary action for engaging in an unprofessional or inappropriate relationship as defined in AFI 36-2909, documented failures to exercise sound leadership principals, or for any sexual related offenses, drug related offenses, larceny/theft/fraud, assault, domestic/child abuse related offenses or be repeat offenders of lesser offenses than those listed. </w:t>
            </w:r>
          </w:p>
          <w:p w14:paraId="02565C61" w14:textId="77777777" w:rsidR="007F63CA" w:rsidRDefault="00BE5B9E" w:rsidP="00BE5B9E">
            <w:pPr>
              <w:pStyle w:val="ListParagraph"/>
              <w:numPr>
                <w:ilvl w:val="0"/>
                <w:numId w:val="30"/>
              </w:numPr>
              <w:rPr>
                <w:rFonts w:ascii="Arial" w:hAnsi="Arial" w:cs="Arial"/>
                <w:sz w:val="20"/>
              </w:rPr>
            </w:pPr>
            <w:r w:rsidRPr="007F63CA">
              <w:rPr>
                <w:rFonts w:ascii="Arial" w:hAnsi="Arial" w:cs="Arial"/>
                <w:sz w:val="20"/>
              </w:rPr>
              <w:t>Must have scored 80 or above on last two fitness tests or 90 or above on most recent, no failure on any portion within the last 12 months. Additionally, Airman must have no component exemptions with the exception of those due to pregnancy and/or deployment. Current fitness test must be valid through in-residence First Sergeant Academy graduation.</w:t>
            </w:r>
          </w:p>
          <w:p w14:paraId="04ACE584" w14:textId="5B64AEFB" w:rsidR="00F67E3B" w:rsidRDefault="00BE5B9E" w:rsidP="00BE5B9E">
            <w:pPr>
              <w:pStyle w:val="ListParagraph"/>
              <w:numPr>
                <w:ilvl w:val="0"/>
                <w:numId w:val="30"/>
              </w:numPr>
              <w:rPr>
                <w:rFonts w:ascii="Arial" w:hAnsi="Arial" w:cs="Arial"/>
                <w:sz w:val="20"/>
              </w:rPr>
            </w:pPr>
            <w:r w:rsidRPr="007F63CA">
              <w:rPr>
                <w:rFonts w:ascii="Arial" w:hAnsi="Arial" w:cs="Arial"/>
                <w:sz w:val="20"/>
              </w:rPr>
              <w:t>Must possess a 7 or 9 skill level awarded AFSC. Must not be projected to reach 6 years of non-performance in the awarded AFSC during the initial 4-year tenure as a first sergeant.</w:t>
            </w:r>
          </w:p>
          <w:p w14:paraId="739E4CC1" w14:textId="77777777" w:rsidR="00C879EA" w:rsidRDefault="00C879EA" w:rsidP="00C879EA">
            <w:pPr>
              <w:rPr>
                <w:rFonts w:ascii="Arial" w:hAnsi="Arial" w:cs="Arial"/>
                <w:sz w:val="20"/>
              </w:rPr>
            </w:pPr>
          </w:p>
          <w:p w14:paraId="3A7CCAC5" w14:textId="77777777" w:rsidR="00C879EA" w:rsidRDefault="00C879EA" w:rsidP="00C879EA">
            <w:pPr>
              <w:rPr>
                <w:rFonts w:ascii="Arial" w:hAnsi="Arial" w:cs="Arial"/>
                <w:b/>
                <w:bCs/>
                <w:szCs w:val="24"/>
              </w:rPr>
            </w:pPr>
            <w:r w:rsidRPr="00C879EA">
              <w:rPr>
                <w:rFonts w:ascii="Arial" w:hAnsi="Arial" w:cs="Arial"/>
                <w:b/>
                <w:bCs/>
                <w:szCs w:val="24"/>
              </w:rPr>
              <w:t>KNOWLEDGE:</w:t>
            </w:r>
          </w:p>
          <w:p w14:paraId="7694C44B" w14:textId="6C3A7A7E" w:rsidR="00C879EA" w:rsidRPr="00C879EA" w:rsidRDefault="00C879EA" w:rsidP="00C879EA">
            <w:pPr>
              <w:pStyle w:val="ListParagraph"/>
              <w:numPr>
                <w:ilvl w:val="0"/>
                <w:numId w:val="30"/>
              </w:numPr>
              <w:rPr>
                <w:rFonts w:ascii="Arial" w:hAnsi="Arial" w:cs="Arial"/>
                <w:sz w:val="20"/>
              </w:rPr>
            </w:pPr>
            <w:r w:rsidRPr="00C879EA">
              <w:rPr>
                <w:rFonts w:ascii="Arial" w:hAnsi="Arial" w:cs="Arial"/>
                <w:sz w:val="20"/>
              </w:rPr>
              <w:t>Knowledge is mandatory of personnel management with emphasis on quality force indicators, personnel, and</w:t>
            </w:r>
            <w:r>
              <w:rPr>
                <w:rFonts w:ascii="Arial" w:hAnsi="Arial" w:cs="Arial"/>
                <w:sz w:val="20"/>
              </w:rPr>
              <w:t xml:space="preserve"> </w:t>
            </w:r>
            <w:r w:rsidRPr="00C879EA">
              <w:rPr>
                <w:rFonts w:ascii="Arial" w:hAnsi="Arial" w:cs="Arial"/>
                <w:sz w:val="20"/>
              </w:rPr>
              <w:t>administration, military training; Air Force organization; drill and ceremonies; customs and courtesies; sanitation and hygiene; military justice; and counseling techniques.</w:t>
            </w:r>
          </w:p>
        </w:tc>
      </w:tr>
      <w:tr w:rsidR="00F67E3B" w:rsidRPr="007D4769" w14:paraId="7694C460" w14:textId="77777777" w:rsidTr="00C879EA">
        <w:trPr>
          <w:gridAfter w:val="1"/>
          <w:wAfter w:w="41" w:type="dxa"/>
          <w:trHeight w:val="1584"/>
        </w:trPr>
        <w:tc>
          <w:tcPr>
            <w:tcW w:w="11209" w:type="dxa"/>
            <w:gridSpan w:val="5"/>
            <w:tcBorders>
              <w:top w:val="single" w:sz="18" w:space="0" w:color="auto"/>
              <w:left w:val="single" w:sz="18" w:space="0" w:color="auto"/>
              <w:bottom w:val="single" w:sz="18" w:space="0" w:color="auto"/>
              <w:right w:val="single" w:sz="18" w:space="0" w:color="auto"/>
            </w:tcBorders>
          </w:tcPr>
          <w:p w14:paraId="63C111B3" w14:textId="77777777" w:rsidR="00910665" w:rsidRDefault="00910665" w:rsidP="00910665">
            <w:pPr>
              <w:jc w:val="both"/>
              <w:rPr>
                <w:rFonts w:ascii="Arial" w:hAnsi="Arial" w:cs="Arial"/>
                <w:b/>
                <w:szCs w:val="24"/>
              </w:rPr>
            </w:pPr>
            <w:r>
              <w:rPr>
                <w:rFonts w:ascii="Arial" w:hAnsi="Arial" w:cs="Arial"/>
                <w:b/>
                <w:szCs w:val="24"/>
              </w:rPr>
              <w:lastRenderedPageBreak/>
              <w:t>EDUCATION/ADDITIONAL QUALIFICATIONS:</w:t>
            </w:r>
          </w:p>
          <w:p w14:paraId="7B8EAB4B" w14:textId="6EFB74C2" w:rsidR="00910665" w:rsidRPr="00910665" w:rsidRDefault="00910665" w:rsidP="00910665">
            <w:pPr>
              <w:pStyle w:val="ListParagraph"/>
              <w:numPr>
                <w:ilvl w:val="0"/>
                <w:numId w:val="30"/>
              </w:numPr>
              <w:jc w:val="both"/>
              <w:rPr>
                <w:rFonts w:ascii="Arial" w:hAnsi="Arial" w:cs="Arial"/>
                <w:b/>
                <w:szCs w:val="24"/>
              </w:rPr>
            </w:pPr>
            <w:r w:rsidRPr="00910665">
              <w:rPr>
                <w:rFonts w:ascii="Arial" w:hAnsi="Arial" w:cs="Arial"/>
                <w:sz w:val="20"/>
              </w:rPr>
              <w:t>Have a CCAF degree or civilian equivalent Associates degree</w:t>
            </w:r>
            <w:r w:rsidR="00675984">
              <w:rPr>
                <w:rFonts w:ascii="Arial" w:hAnsi="Arial" w:cs="Arial"/>
                <w:sz w:val="20"/>
              </w:rPr>
              <w:t xml:space="preserve">.  </w:t>
            </w:r>
            <w:r w:rsidR="003B7362">
              <w:rPr>
                <w:rFonts w:ascii="Arial" w:hAnsi="Arial" w:cs="Arial"/>
                <w:sz w:val="20"/>
              </w:rPr>
              <w:t>SNCO PME required.</w:t>
            </w:r>
            <w:r w:rsidRPr="00910665">
              <w:rPr>
                <w:rFonts w:ascii="Arial" w:hAnsi="Arial" w:cs="Arial"/>
                <w:sz w:val="20"/>
              </w:rPr>
              <w:t xml:space="preserve"> </w:t>
            </w:r>
          </w:p>
          <w:p w14:paraId="7694C45F" w14:textId="516F446D" w:rsidR="0034036D" w:rsidRPr="00910665" w:rsidRDefault="00910665" w:rsidP="00910665">
            <w:pPr>
              <w:pStyle w:val="ListParagraph"/>
              <w:numPr>
                <w:ilvl w:val="0"/>
                <w:numId w:val="30"/>
              </w:numPr>
              <w:rPr>
                <w:rFonts w:ascii="Arial" w:hAnsi="Arial" w:cs="Arial"/>
                <w:sz w:val="20"/>
              </w:rPr>
            </w:pPr>
            <w:r w:rsidRPr="00910665">
              <w:rPr>
                <w:rFonts w:ascii="Arial" w:hAnsi="Arial" w:cs="Arial"/>
                <w:sz w:val="20"/>
              </w:rPr>
              <w:t>As a condition of promotion under the retraining program, the member must sign a statement agreement to attend USAF First Sergeants</w:t>
            </w:r>
            <w:r w:rsidR="00675984">
              <w:rPr>
                <w:rFonts w:ascii="Arial" w:hAnsi="Arial" w:cs="Arial"/>
                <w:sz w:val="20"/>
              </w:rPr>
              <w:t>’</w:t>
            </w:r>
            <w:r w:rsidRPr="00910665">
              <w:rPr>
                <w:rFonts w:ascii="Arial" w:hAnsi="Arial" w:cs="Arial"/>
                <w:sz w:val="20"/>
              </w:rPr>
              <w:t xml:space="preserve"> Academy within 12 months of assignment as first sergeant. Failure to complete the</w:t>
            </w:r>
            <w:r>
              <w:rPr>
                <w:rFonts w:ascii="Arial" w:hAnsi="Arial" w:cs="Arial"/>
                <w:sz w:val="20"/>
              </w:rPr>
              <w:t xml:space="preserve"> </w:t>
            </w:r>
            <w:r w:rsidRPr="00910665">
              <w:rPr>
                <w:rFonts w:ascii="Arial" w:hAnsi="Arial" w:cs="Arial"/>
                <w:sz w:val="20"/>
              </w:rPr>
              <w:t>requirement will result in removal from the First Sergeant Position and immediate demotion.</w:t>
            </w:r>
          </w:p>
        </w:tc>
      </w:tr>
      <w:tr w:rsidR="00F67E3B" w:rsidRPr="007D4769" w14:paraId="7694C46B" w14:textId="77777777" w:rsidTr="00C879EA">
        <w:trPr>
          <w:gridAfter w:val="1"/>
          <w:wAfter w:w="41" w:type="dxa"/>
          <w:trHeight w:val="2658"/>
        </w:trPr>
        <w:tc>
          <w:tcPr>
            <w:tcW w:w="11209" w:type="dxa"/>
            <w:gridSpan w:val="5"/>
            <w:tcBorders>
              <w:top w:val="single" w:sz="18" w:space="0" w:color="auto"/>
              <w:left w:val="single" w:sz="18" w:space="0" w:color="auto"/>
              <w:bottom w:val="single" w:sz="18" w:space="0" w:color="auto"/>
              <w:right w:val="single" w:sz="18" w:space="0" w:color="auto"/>
            </w:tcBorders>
          </w:tcPr>
          <w:p w14:paraId="19176D83" w14:textId="77777777" w:rsidR="00C879EA" w:rsidRDefault="00C879EA" w:rsidP="00C879EA">
            <w:pPr>
              <w:pStyle w:val="BodyText"/>
              <w:rPr>
                <w:rFonts w:cs="Arial"/>
                <w:b/>
                <w:snapToGrid w:val="0"/>
                <w:color w:val="000000"/>
                <w:sz w:val="22"/>
                <w:szCs w:val="22"/>
              </w:rPr>
            </w:pPr>
            <w:r w:rsidRPr="00C879EA">
              <w:rPr>
                <w:rFonts w:cs="Arial"/>
                <w:b/>
                <w:snapToGrid w:val="0"/>
                <w:color w:val="000000"/>
                <w:sz w:val="22"/>
                <w:szCs w:val="22"/>
              </w:rPr>
              <w:t>DUTIES &amp; RESPONSIBILITIES:</w:t>
            </w:r>
          </w:p>
          <w:p w14:paraId="33725216" w14:textId="6EF71CC4" w:rsidR="00C879EA" w:rsidRPr="00C879EA" w:rsidRDefault="00C879EA" w:rsidP="00C879EA">
            <w:pPr>
              <w:pStyle w:val="BodyText"/>
              <w:rPr>
                <w:rFonts w:cs="Arial"/>
                <w:b/>
                <w:snapToGrid w:val="0"/>
                <w:color w:val="000000"/>
                <w:sz w:val="22"/>
                <w:szCs w:val="22"/>
              </w:rPr>
            </w:pPr>
            <w:r w:rsidRPr="00C879EA">
              <w:rPr>
                <w:rFonts w:cs="Arial"/>
                <w:bCs/>
                <w:snapToGrid w:val="0"/>
                <w:color w:val="000000"/>
              </w:rPr>
              <w:t xml:space="preserve">All duties and responsibilities identified in AFI 36-2113 &amp; SPECAT Guide including but not limited to the </w:t>
            </w:r>
          </w:p>
          <w:p w14:paraId="43C3DEF9" w14:textId="77777777" w:rsidR="00C879EA" w:rsidRPr="00C879EA" w:rsidRDefault="00C879EA" w:rsidP="00C879EA">
            <w:pPr>
              <w:pStyle w:val="BodyText"/>
              <w:rPr>
                <w:rFonts w:cs="Arial"/>
                <w:bCs/>
                <w:snapToGrid w:val="0"/>
                <w:color w:val="000000"/>
              </w:rPr>
            </w:pPr>
            <w:r w:rsidRPr="00C879EA">
              <w:rPr>
                <w:rFonts w:cs="Arial"/>
                <w:bCs/>
                <w:snapToGrid w:val="0"/>
                <w:color w:val="000000"/>
              </w:rPr>
              <w:t>following:</w:t>
            </w:r>
          </w:p>
          <w:p w14:paraId="5FC40AB6" w14:textId="753B1F29" w:rsidR="00C879EA" w:rsidRPr="00C879EA" w:rsidRDefault="00C879EA" w:rsidP="00C879EA">
            <w:pPr>
              <w:pStyle w:val="BodyText"/>
              <w:numPr>
                <w:ilvl w:val="0"/>
                <w:numId w:val="30"/>
              </w:numPr>
              <w:rPr>
                <w:rFonts w:cs="Arial"/>
                <w:bCs/>
                <w:snapToGrid w:val="0"/>
                <w:color w:val="000000"/>
              </w:rPr>
            </w:pPr>
            <w:r w:rsidRPr="00C879EA">
              <w:rPr>
                <w:rFonts w:cs="Arial"/>
                <w:bCs/>
                <w:snapToGrid w:val="0"/>
                <w:color w:val="000000"/>
              </w:rPr>
              <w:t>Serves as a key advisor to the commander on all matters concerning assigned personnel and advises the</w:t>
            </w:r>
            <w:r>
              <w:rPr>
                <w:rFonts w:cs="Arial"/>
                <w:bCs/>
                <w:snapToGrid w:val="0"/>
                <w:color w:val="000000"/>
              </w:rPr>
              <w:t xml:space="preserve"> </w:t>
            </w:r>
            <w:r w:rsidRPr="00C879EA">
              <w:rPr>
                <w:rFonts w:cs="Arial"/>
                <w:bCs/>
                <w:snapToGrid w:val="0"/>
                <w:color w:val="000000"/>
              </w:rPr>
              <w:t>commander on subjects the commander deems appropriate.</w:t>
            </w:r>
          </w:p>
          <w:p w14:paraId="37445A60" w14:textId="55566E55" w:rsidR="00C879EA" w:rsidRDefault="00C879EA" w:rsidP="00C879EA">
            <w:pPr>
              <w:pStyle w:val="BodyText"/>
              <w:numPr>
                <w:ilvl w:val="0"/>
                <w:numId w:val="30"/>
              </w:numPr>
              <w:rPr>
                <w:rFonts w:cs="Arial"/>
                <w:bCs/>
                <w:snapToGrid w:val="0"/>
                <w:color w:val="000000"/>
              </w:rPr>
            </w:pPr>
            <w:r w:rsidRPr="00C879EA">
              <w:rPr>
                <w:rFonts w:cs="Arial"/>
                <w:bCs/>
                <w:snapToGrid w:val="0"/>
                <w:color w:val="000000"/>
              </w:rPr>
              <w:t>Assists the commander in preparation and execution of unit training and information programs (</w:t>
            </w:r>
            <w:r w:rsidR="00C5023A" w:rsidRPr="00C879EA">
              <w:rPr>
                <w:rFonts w:cs="Arial"/>
                <w:bCs/>
                <w:snapToGrid w:val="0"/>
                <w:color w:val="000000"/>
              </w:rPr>
              <w:t>e.g.,</w:t>
            </w:r>
            <w:r>
              <w:rPr>
                <w:rFonts w:cs="Arial"/>
                <w:bCs/>
                <w:snapToGrid w:val="0"/>
                <w:color w:val="000000"/>
              </w:rPr>
              <w:t xml:space="preserve"> </w:t>
            </w:r>
            <w:r w:rsidRPr="00C879EA">
              <w:rPr>
                <w:rFonts w:cs="Arial"/>
                <w:bCs/>
                <w:snapToGrid w:val="0"/>
                <w:color w:val="000000"/>
              </w:rPr>
              <w:t>commander’s call). Attends staff meetings. Represents the commander at base meetings and councils and when conducting tours</w:t>
            </w:r>
            <w:r>
              <w:rPr>
                <w:rFonts w:cs="Arial"/>
                <w:bCs/>
                <w:snapToGrid w:val="0"/>
                <w:color w:val="000000"/>
              </w:rPr>
              <w:t xml:space="preserve"> </w:t>
            </w:r>
            <w:r w:rsidRPr="00C879EA">
              <w:rPr>
                <w:rFonts w:cs="Arial"/>
                <w:bCs/>
                <w:snapToGrid w:val="0"/>
                <w:color w:val="000000"/>
              </w:rPr>
              <w:t>through unit areas.</w:t>
            </w:r>
          </w:p>
          <w:p w14:paraId="18F84295" w14:textId="77777777" w:rsidR="00C879EA" w:rsidRDefault="00C879EA" w:rsidP="00C879EA">
            <w:pPr>
              <w:pStyle w:val="BodyText"/>
              <w:numPr>
                <w:ilvl w:val="0"/>
                <w:numId w:val="30"/>
              </w:numPr>
              <w:rPr>
                <w:rFonts w:cs="Arial"/>
                <w:bCs/>
                <w:snapToGrid w:val="0"/>
                <w:color w:val="000000"/>
              </w:rPr>
            </w:pPr>
            <w:r w:rsidRPr="00C879EA">
              <w:rPr>
                <w:rFonts w:cs="Arial"/>
                <w:bCs/>
                <w:snapToGrid w:val="0"/>
                <w:color w:val="000000"/>
              </w:rPr>
              <w:t xml:space="preserve">Advises commanders on disciplinary issues and ensures proper administration of judicial, non-judicial and administrative actions for the unit. This includes working closely with law enforcement and the legal office. </w:t>
            </w:r>
          </w:p>
          <w:p w14:paraId="07689523" w14:textId="77777777" w:rsidR="00C879EA" w:rsidRDefault="00C879EA" w:rsidP="00C879EA">
            <w:pPr>
              <w:pStyle w:val="BodyText"/>
              <w:numPr>
                <w:ilvl w:val="0"/>
                <w:numId w:val="30"/>
              </w:numPr>
              <w:rPr>
                <w:rFonts w:cs="Arial"/>
                <w:bCs/>
                <w:snapToGrid w:val="0"/>
                <w:color w:val="000000"/>
              </w:rPr>
            </w:pPr>
            <w:r w:rsidRPr="00C879EA">
              <w:rPr>
                <w:rFonts w:cs="Arial"/>
                <w:bCs/>
                <w:snapToGrid w:val="0"/>
                <w:color w:val="000000"/>
              </w:rPr>
              <w:t>Develops a professional relationship and works with unit superintendents on matters concerning the welfare and readiness of the unit. Works with SNCOs and supervisors to ensure discipline is equitably maintained and the health, esprit de corps, discipline, mentoring and welfare needs of the force are met. Provides leadership and guidance to supervisors and members enabling them to resolve problems or complaints at the lowest level. Coordinates the resolution of complex problems with the supervisor, member, commander and appropriate base agencies. Ensures training is provided on matters of leadership, customs and courtesies, dress and personal appearance, self-discipline, adherence to standards, drill and ceremony and safety. Supports and promotes professional military education activities. Corrects conduct prejudicial to good order and discipline.</w:t>
            </w:r>
          </w:p>
          <w:p w14:paraId="560CD1C0" w14:textId="77777777" w:rsidR="00C879EA" w:rsidRDefault="00C879EA" w:rsidP="00C879EA">
            <w:pPr>
              <w:pStyle w:val="BodyText"/>
              <w:numPr>
                <w:ilvl w:val="0"/>
                <w:numId w:val="30"/>
              </w:numPr>
              <w:rPr>
                <w:rFonts w:cs="Arial"/>
                <w:bCs/>
                <w:snapToGrid w:val="0"/>
                <w:color w:val="000000"/>
              </w:rPr>
            </w:pPr>
            <w:r w:rsidRPr="00C879EA">
              <w:rPr>
                <w:rFonts w:cs="Arial"/>
                <w:bCs/>
                <w:snapToGrid w:val="0"/>
                <w:color w:val="000000"/>
              </w:rPr>
              <w:t xml:space="preserve">Performs quality reviews on awards, decorations, promotions, reenlistments, classifications, performance reports, quality control and disciplinary actions as directed by the commander. </w:t>
            </w:r>
          </w:p>
          <w:p w14:paraId="58DFBB67" w14:textId="2669EC96" w:rsidR="00C5023A" w:rsidRDefault="00C879EA" w:rsidP="00C879EA">
            <w:pPr>
              <w:pStyle w:val="BodyText"/>
              <w:numPr>
                <w:ilvl w:val="0"/>
                <w:numId w:val="30"/>
              </w:numPr>
              <w:rPr>
                <w:rFonts w:cs="Arial"/>
                <w:bCs/>
                <w:snapToGrid w:val="0"/>
                <w:color w:val="000000"/>
              </w:rPr>
            </w:pPr>
            <w:r w:rsidRPr="00C879EA">
              <w:rPr>
                <w:rFonts w:cs="Arial"/>
                <w:bCs/>
                <w:snapToGrid w:val="0"/>
                <w:color w:val="000000"/>
              </w:rPr>
              <w:t>Works closely with the Command Chief Master Sergeant to ensure Airmen understand and are prepared to execute the mission. Develops and executes specific goals, plans and objectives to address issues related to Airmen. Maintains personal readiness and works closely with the UDM to ensure all unit members are prepared to deploy</w:t>
            </w:r>
            <w:r w:rsidR="0024702E">
              <w:rPr>
                <w:rFonts w:cs="Arial"/>
                <w:bCs/>
                <w:snapToGrid w:val="0"/>
                <w:color w:val="000000"/>
              </w:rPr>
              <w:t xml:space="preserve"> at all times</w:t>
            </w:r>
            <w:r w:rsidRPr="00C879EA">
              <w:rPr>
                <w:rFonts w:cs="Arial"/>
                <w:bCs/>
                <w:snapToGrid w:val="0"/>
                <w:color w:val="000000"/>
              </w:rPr>
              <w:t xml:space="preserve">. At deployed locations, the first sergeant must </w:t>
            </w:r>
            <w:r w:rsidR="00C5023A" w:rsidRPr="00C879EA">
              <w:rPr>
                <w:rFonts w:cs="Arial"/>
                <w:bCs/>
                <w:snapToGrid w:val="0"/>
                <w:color w:val="000000"/>
              </w:rPr>
              <w:t>render</w:t>
            </w:r>
            <w:r w:rsidRPr="00C879EA">
              <w:rPr>
                <w:rFonts w:cs="Arial"/>
                <w:bCs/>
                <w:snapToGrid w:val="0"/>
                <w:color w:val="000000"/>
              </w:rPr>
              <w:t xml:space="preserve"> the necessary leadership to provide and sustain a mission-ready force for the commander.</w:t>
            </w:r>
          </w:p>
          <w:p w14:paraId="3488E4D0" w14:textId="62ED978F" w:rsidR="00C5023A" w:rsidRPr="00C5023A" w:rsidRDefault="00C879EA" w:rsidP="00C5023A">
            <w:pPr>
              <w:pStyle w:val="BodyText"/>
              <w:numPr>
                <w:ilvl w:val="0"/>
                <w:numId w:val="30"/>
              </w:numPr>
              <w:rPr>
                <w:rFonts w:cs="Arial"/>
                <w:bCs/>
                <w:snapToGrid w:val="0"/>
                <w:color w:val="000000"/>
              </w:rPr>
            </w:pPr>
            <w:r w:rsidRPr="00C5023A">
              <w:rPr>
                <w:rFonts w:cs="Arial"/>
                <w:bCs/>
                <w:snapToGrid w:val="0"/>
                <w:color w:val="000000"/>
              </w:rPr>
              <w:t xml:space="preserve">Engages in a personal fitness routine and maintains fitness standards in accordance with AFI 36-2905, </w:t>
            </w:r>
            <w:r w:rsidRPr="00C5023A">
              <w:rPr>
                <w:rFonts w:cs="Arial"/>
                <w:bCs/>
                <w:i/>
                <w:iCs/>
                <w:snapToGrid w:val="0"/>
                <w:color w:val="000000"/>
              </w:rPr>
              <w:t>Fitness</w:t>
            </w:r>
            <w:r w:rsidR="00C5023A" w:rsidRPr="00C5023A">
              <w:rPr>
                <w:rFonts w:cs="Arial"/>
                <w:bCs/>
                <w:i/>
                <w:iCs/>
                <w:snapToGrid w:val="0"/>
                <w:color w:val="000000"/>
              </w:rPr>
              <w:t xml:space="preserve"> </w:t>
            </w:r>
            <w:r w:rsidRPr="00C5023A">
              <w:rPr>
                <w:rFonts w:cs="Arial"/>
                <w:bCs/>
                <w:i/>
                <w:iCs/>
                <w:snapToGrid w:val="0"/>
                <w:color w:val="000000"/>
              </w:rPr>
              <w:t>Program</w:t>
            </w:r>
            <w:r w:rsidRPr="00C5023A">
              <w:rPr>
                <w:rFonts w:cs="Arial"/>
                <w:bCs/>
                <w:snapToGrid w:val="0"/>
                <w:color w:val="000000"/>
              </w:rPr>
              <w:t xml:space="preserve">. Exercise Comprehensive Airman Fitness principles in accordance with AFI 90-5001, </w:t>
            </w:r>
            <w:r w:rsidRPr="00C5023A">
              <w:rPr>
                <w:rFonts w:cs="Arial"/>
                <w:bCs/>
                <w:i/>
                <w:iCs/>
                <w:snapToGrid w:val="0"/>
                <w:color w:val="000000"/>
              </w:rPr>
              <w:t>Integrated Resilience</w:t>
            </w:r>
            <w:r w:rsidRPr="00C5023A">
              <w:rPr>
                <w:rFonts w:cs="Arial"/>
                <w:bCs/>
                <w:snapToGrid w:val="0"/>
                <w:color w:val="000000"/>
              </w:rPr>
              <w:t xml:space="preserve">. </w:t>
            </w:r>
          </w:p>
          <w:p w14:paraId="7694C46A" w14:textId="0767CF50" w:rsidR="00F67E3B" w:rsidRPr="00C5023A" w:rsidRDefault="00C879EA" w:rsidP="00C879EA">
            <w:pPr>
              <w:pStyle w:val="BodyText"/>
              <w:numPr>
                <w:ilvl w:val="0"/>
                <w:numId w:val="30"/>
              </w:numPr>
              <w:rPr>
                <w:rFonts w:cs="Arial"/>
                <w:bCs/>
                <w:snapToGrid w:val="0"/>
                <w:color w:val="000000"/>
              </w:rPr>
            </w:pPr>
            <w:r w:rsidRPr="00C5023A">
              <w:rPr>
                <w:rFonts w:cs="Arial"/>
                <w:bCs/>
                <w:snapToGrid w:val="0"/>
                <w:color w:val="000000"/>
              </w:rPr>
              <w:t>Engages with installation support agencies and serves as a liaison for the commander and unit members.</w:t>
            </w:r>
          </w:p>
        </w:tc>
      </w:tr>
      <w:tr w:rsidR="00C879EA" w:rsidRPr="007D4769" w14:paraId="646DC26F" w14:textId="77777777" w:rsidTr="00C5023A">
        <w:trPr>
          <w:gridAfter w:val="1"/>
          <w:wAfter w:w="41" w:type="dxa"/>
          <w:trHeight w:val="1008"/>
        </w:trPr>
        <w:tc>
          <w:tcPr>
            <w:tcW w:w="11209" w:type="dxa"/>
            <w:gridSpan w:val="5"/>
            <w:tcBorders>
              <w:top w:val="single" w:sz="18" w:space="0" w:color="auto"/>
              <w:left w:val="single" w:sz="18" w:space="0" w:color="auto"/>
              <w:bottom w:val="single" w:sz="18" w:space="0" w:color="auto"/>
              <w:right w:val="single" w:sz="18" w:space="0" w:color="auto"/>
            </w:tcBorders>
          </w:tcPr>
          <w:p w14:paraId="07F75386" w14:textId="791446FB" w:rsidR="00C879EA" w:rsidRPr="00F3194A" w:rsidRDefault="00C5023A" w:rsidP="00C879EA">
            <w:pPr>
              <w:rPr>
                <w:rFonts w:ascii="Arial" w:hAnsi="Arial" w:cs="Arial"/>
                <w:b/>
                <w:snapToGrid w:val="0"/>
                <w:color w:val="000000"/>
                <w:szCs w:val="24"/>
              </w:rPr>
            </w:pPr>
            <w:r>
              <w:rPr>
                <w:rFonts w:ascii="Arial" w:hAnsi="Arial" w:cs="Arial"/>
                <w:b/>
                <w:snapToGrid w:val="0"/>
                <w:color w:val="000000"/>
                <w:szCs w:val="24"/>
              </w:rPr>
              <w:t>SELECTION BOARD:</w:t>
            </w:r>
          </w:p>
          <w:p w14:paraId="612723C1" w14:textId="77777777" w:rsidR="00C5023A" w:rsidRPr="00C5023A" w:rsidRDefault="00C5023A" w:rsidP="00C5023A">
            <w:pPr>
              <w:rPr>
                <w:rFonts w:ascii="Arial" w:hAnsi="Arial" w:cs="Arial"/>
                <w:bCs/>
                <w:snapToGrid w:val="0"/>
                <w:color w:val="000000"/>
                <w:sz w:val="20"/>
              </w:rPr>
            </w:pPr>
            <w:r w:rsidRPr="00C5023A">
              <w:rPr>
                <w:rFonts w:ascii="Arial" w:hAnsi="Arial" w:cs="Arial"/>
                <w:bCs/>
                <w:snapToGrid w:val="0"/>
                <w:color w:val="000000"/>
                <w:sz w:val="20"/>
              </w:rPr>
              <w:t xml:space="preserve">A selection board will convene to interview all qualified applicants. Applicants will be informed either in </w:t>
            </w:r>
          </w:p>
          <w:p w14:paraId="5B79A2F7" w14:textId="09E868EA" w:rsidR="00C879EA" w:rsidRPr="00F3194A" w:rsidRDefault="00C5023A" w:rsidP="00C5023A">
            <w:pPr>
              <w:rPr>
                <w:rFonts w:ascii="Arial" w:hAnsi="Arial" w:cs="Arial"/>
                <w:b/>
                <w:snapToGrid w:val="0"/>
                <w:color w:val="000000"/>
                <w:szCs w:val="24"/>
              </w:rPr>
            </w:pPr>
            <w:r w:rsidRPr="00C5023A">
              <w:rPr>
                <w:rFonts w:ascii="Arial" w:hAnsi="Arial" w:cs="Arial"/>
                <w:bCs/>
                <w:snapToGrid w:val="0"/>
                <w:color w:val="000000"/>
                <w:sz w:val="20"/>
              </w:rPr>
              <w:t>writing or telephonically, of the date and time to appear.</w:t>
            </w:r>
            <w:r w:rsidR="00F021AC">
              <w:rPr>
                <w:rFonts w:ascii="Arial" w:hAnsi="Arial" w:cs="Arial"/>
                <w:bCs/>
                <w:snapToGrid w:val="0"/>
                <w:color w:val="000000"/>
                <w:sz w:val="20"/>
              </w:rPr>
              <w:t xml:space="preserve"> </w:t>
            </w:r>
            <w:r w:rsidR="00F021AC" w:rsidRPr="00010916">
              <w:rPr>
                <w:rFonts w:ascii="Arial" w:hAnsi="Arial" w:cs="Arial"/>
                <w:b/>
                <w:snapToGrid w:val="0"/>
                <w:color w:val="000000"/>
                <w:sz w:val="20"/>
              </w:rPr>
              <w:t xml:space="preserve">Selecting Official is Colonel </w:t>
            </w:r>
            <w:r w:rsidR="005F6F5F">
              <w:rPr>
                <w:rFonts w:ascii="Arial" w:hAnsi="Arial" w:cs="Arial"/>
                <w:b/>
                <w:snapToGrid w:val="0"/>
                <w:color w:val="000000"/>
                <w:sz w:val="20"/>
              </w:rPr>
              <w:t>John M. Kelly, 105AW/CV</w:t>
            </w:r>
            <w:r w:rsidR="00010916" w:rsidRPr="00010916">
              <w:rPr>
                <w:rFonts w:ascii="Arial" w:hAnsi="Arial" w:cs="Arial"/>
                <w:b/>
                <w:snapToGrid w:val="0"/>
                <w:color w:val="000000"/>
                <w:sz w:val="20"/>
              </w:rPr>
              <w:t>.</w:t>
            </w:r>
          </w:p>
        </w:tc>
      </w:tr>
      <w:tr w:rsidR="00F67E3B" w:rsidRPr="007D4769" w14:paraId="7694C472" w14:textId="77777777" w:rsidTr="00C879EA">
        <w:trPr>
          <w:gridAfter w:val="1"/>
          <w:wAfter w:w="41" w:type="dxa"/>
          <w:trHeight w:val="2835"/>
        </w:trPr>
        <w:tc>
          <w:tcPr>
            <w:tcW w:w="11209" w:type="dxa"/>
            <w:gridSpan w:val="5"/>
            <w:tcBorders>
              <w:top w:val="single" w:sz="18" w:space="0" w:color="auto"/>
              <w:left w:val="single" w:sz="18" w:space="0" w:color="auto"/>
              <w:bottom w:val="single" w:sz="18" w:space="0" w:color="auto"/>
              <w:right w:val="single" w:sz="18" w:space="0" w:color="auto"/>
            </w:tcBorders>
          </w:tcPr>
          <w:p w14:paraId="729DDDCB" w14:textId="0A745A22" w:rsidR="0034036D" w:rsidRPr="007D4769" w:rsidRDefault="0034036D" w:rsidP="0034036D">
            <w:pPr>
              <w:jc w:val="both"/>
              <w:rPr>
                <w:rFonts w:ascii="Arial" w:hAnsi="Arial" w:cs="Arial"/>
                <w:b/>
                <w:snapToGrid w:val="0"/>
                <w:color w:val="000000"/>
              </w:rPr>
            </w:pPr>
            <w:r w:rsidRPr="007D4769">
              <w:rPr>
                <w:rFonts w:ascii="Arial" w:hAnsi="Arial" w:cs="Arial"/>
                <w:b/>
                <w:snapToGrid w:val="0"/>
                <w:color w:val="000000"/>
              </w:rPr>
              <w:t>APPLICATION PROCEDURES</w:t>
            </w:r>
            <w:r w:rsidR="000318CC">
              <w:rPr>
                <w:rFonts w:ascii="Arial" w:hAnsi="Arial" w:cs="Arial"/>
                <w:b/>
                <w:snapToGrid w:val="0"/>
                <w:color w:val="000000"/>
              </w:rPr>
              <w:t>:</w:t>
            </w:r>
          </w:p>
          <w:p w14:paraId="77FEF5C0" w14:textId="77777777" w:rsidR="000318CC" w:rsidRDefault="000318CC" w:rsidP="000318CC">
            <w:pPr>
              <w:jc w:val="center"/>
              <w:rPr>
                <w:rFonts w:ascii="Arial" w:hAnsi="Arial" w:cs="Arial"/>
                <w:b/>
                <w:bCs/>
                <w:snapToGrid w:val="0"/>
                <w:color w:val="000000"/>
                <w:sz w:val="20"/>
              </w:rPr>
            </w:pPr>
          </w:p>
          <w:p w14:paraId="192B3D9C" w14:textId="6BECD6F2" w:rsidR="000318CC" w:rsidRDefault="000318CC" w:rsidP="000318CC">
            <w:pPr>
              <w:jc w:val="center"/>
              <w:rPr>
                <w:rFonts w:ascii="Arial" w:hAnsi="Arial" w:cs="Arial"/>
                <w:b/>
                <w:bCs/>
                <w:snapToGrid w:val="0"/>
                <w:color w:val="000000"/>
                <w:sz w:val="20"/>
              </w:rPr>
            </w:pPr>
            <w:r w:rsidRPr="000318CC">
              <w:rPr>
                <w:rFonts w:ascii="Arial" w:hAnsi="Arial" w:cs="Arial"/>
                <w:b/>
                <w:bCs/>
                <w:snapToGrid w:val="0"/>
                <w:color w:val="000000"/>
                <w:sz w:val="20"/>
              </w:rPr>
              <w:t>APPLICATION PACKAGES WILL ONLY BE ACCEPTED VIA E-MAIL</w:t>
            </w:r>
            <w:r>
              <w:rPr>
                <w:rFonts w:ascii="Arial" w:hAnsi="Arial" w:cs="Arial"/>
                <w:b/>
                <w:bCs/>
                <w:snapToGrid w:val="0"/>
                <w:color w:val="000000"/>
                <w:sz w:val="20"/>
              </w:rPr>
              <w:t>.</w:t>
            </w:r>
          </w:p>
          <w:p w14:paraId="3772CE93" w14:textId="6C46B6AA" w:rsidR="000318CC" w:rsidRPr="000318CC" w:rsidRDefault="000318CC" w:rsidP="000318CC">
            <w:pPr>
              <w:jc w:val="center"/>
              <w:rPr>
                <w:rFonts w:ascii="Arial" w:hAnsi="Arial" w:cs="Arial"/>
                <w:snapToGrid w:val="0"/>
                <w:color w:val="000000"/>
                <w:sz w:val="20"/>
              </w:rPr>
            </w:pPr>
            <w:r>
              <w:rPr>
                <w:rFonts w:ascii="Arial" w:hAnsi="Arial" w:cs="Arial"/>
                <w:snapToGrid w:val="0"/>
                <w:color w:val="000000"/>
                <w:sz w:val="20"/>
              </w:rPr>
              <w:t>Please e-ma</w:t>
            </w:r>
            <w:r w:rsidR="00010916">
              <w:rPr>
                <w:rFonts w:ascii="Arial" w:hAnsi="Arial" w:cs="Arial"/>
                <w:snapToGrid w:val="0"/>
                <w:color w:val="000000"/>
                <w:sz w:val="20"/>
              </w:rPr>
              <w:t>il</w:t>
            </w:r>
            <w:r>
              <w:rPr>
                <w:rFonts w:ascii="Arial" w:hAnsi="Arial" w:cs="Arial"/>
                <w:snapToGrid w:val="0"/>
                <w:color w:val="000000"/>
                <w:sz w:val="20"/>
              </w:rPr>
              <w:t xml:space="preserve"> your packages to </w:t>
            </w:r>
            <w:r w:rsidR="00614A3D">
              <w:rPr>
                <w:rFonts w:ascii="Arial" w:hAnsi="Arial" w:cs="Arial"/>
                <w:snapToGrid w:val="0"/>
                <w:color w:val="000000"/>
                <w:sz w:val="20"/>
              </w:rPr>
              <w:t xml:space="preserve">the </w:t>
            </w:r>
            <w:r w:rsidR="008C5147">
              <w:rPr>
                <w:rFonts w:ascii="Arial" w:hAnsi="Arial" w:cs="Arial"/>
                <w:snapToGrid w:val="0"/>
                <w:color w:val="000000"/>
                <w:sz w:val="20"/>
              </w:rPr>
              <w:t xml:space="preserve">105th </w:t>
            </w:r>
            <w:r w:rsidR="00614A3D">
              <w:rPr>
                <w:rFonts w:ascii="Arial" w:hAnsi="Arial" w:cs="Arial"/>
                <w:snapToGrid w:val="0"/>
                <w:color w:val="000000"/>
                <w:sz w:val="20"/>
              </w:rPr>
              <w:t>Command Chief, CM</w:t>
            </w:r>
            <w:r>
              <w:rPr>
                <w:rFonts w:ascii="Arial" w:hAnsi="Arial" w:cs="Arial"/>
                <w:snapToGrid w:val="0"/>
                <w:color w:val="000000"/>
                <w:sz w:val="20"/>
              </w:rPr>
              <w:t xml:space="preserve">Sgt </w:t>
            </w:r>
            <w:r w:rsidR="002B10A9" w:rsidRPr="002B10A9">
              <w:rPr>
                <w:rFonts w:ascii="Arial" w:hAnsi="Arial" w:cs="Arial"/>
                <w:snapToGrid w:val="0"/>
                <w:color w:val="000000"/>
                <w:sz w:val="20"/>
              </w:rPr>
              <w:t>Joseph Cincotta</w:t>
            </w:r>
            <w:r>
              <w:rPr>
                <w:rFonts w:ascii="Arial" w:hAnsi="Arial" w:cs="Arial"/>
                <w:snapToGrid w:val="0"/>
                <w:color w:val="000000"/>
                <w:sz w:val="20"/>
              </w:rPr>
              <w:t xml:space="preserve"> at </w:t>
            </w:r>
            <w:r w:rsidR="008C5147" w:rsidRPr="008C5147">
              <w:rPr>
                <w:rFonts w:ascii="Arial" w:hAnsi="Arial" w:cs="Arial"/>
                <w:snapToGrid w:val="0"/>
                <w:color w:val="000000"/>
                <w:sz w:val="20"/>
              </w:rPr>
              <w:t>joseph.cincotta@us.af.mil</w:t>
            </w:r>
            <w:r>
              <w:rPr>
                <w:rFonts w:ascii="Arial" w:hAnsi="Arial" w:cs="Arial"/>
                <w:snapToGrid w:val="0"/>
                <w:color w:val="000000"/>
                <w:sz w:val="20"/>
              </w:rPr>
              <w:t>.</w:t>
            </w:r>
          </w:p>
          <w:p w14:paraId="08323DAA" w14:textId="77777777" w:rsidR="000318CC" w:rsidRDefault="000318CC" w:rsidP="00C5023A">
            <w:pPr>
              <w:jc w:val="both"/>
              <w:rPr>
                <w:rFonts w:ascii="Arial" w:hAnsi="Arial" w:cs="Arial"/>
                <w:snapToGrid w:val="0"/>
                <w:color w:val="000000"/>
                <w:sz w:val="20"/>
              </w:rPr>
            </w:pPr>
          </w:p>
          <w:p w14:paraId="6CD2B8FA" w14:textId="346C483A" w:rsidR="00C5023A" w:rsidRDefault="00C5023A" w:rsidP="00C5023A">
            <w:pPr>
              <w:jc w:val="both"/>
              <w:rPr>
                <w:rFonts w:ascii="Arial" w:hAnsi="Arial" w:cs="Arial"/>
                <w:snapToGrid w:val="0"/>
                <w:color w:val="000000"/>
                <w:sz w:val="20"/>
              </w:rPr>
            </w:pPr>
            <w:r w:rsidRPr="00C5023A">
              <w:rPr>
                <w:rFonts w:ascii="Arial" w:hAnsi="Arial" w:cs="Arial"/>
                <w:snapToGrid w:val="0"/>
                <w:color w:val="000000"/>
                <w:sz w:val="20"/>
              </w:rPr>
              <w:t xml:space="preserve">Applicants will prepare and forward the following in 1 PDF titled </w:t>
            </w:r>
            <w:r w:rsidRPr="00C5023A">
              <w:rPr>
                <w:rFonts w:ascii="Arial" w:hAnsi="Arial" w:cs="Arial"/>
                <w:b/>
                <w:bCs/>
                <w:snapToGrid w:val="0"/>
                <w:color w:val="000000"/>
                <w:sz w:val="20"/>
              </w:rPr>
              <w:t>VAXX-XX_LAST_FIRST (i.e., VA2</w:t>
            </w:r>
            <w:r w:rsidR="00010916">
              <w:rPr>
                <w:rFonts w:ascii="Arial" w:hAnsi="Arial" w:cs="Arial"/>
                <w:b/>
                <w:bCs/>
                <w:snapToGrid w:val="0"/>
                <w:color w:val="000000"/>
                <w:sz w:val="20"/>
              </w:rPr>
              <w:t>3</w:t>
            </w:r>
            <w:r w:rsidRPr="00C5023A">
              <w:rPr>
                <w:rFonts w:ascii="Arial" w:hAnsi="Arial" w:cs="Arial"/>
                <w:b/>
                <w:bCs/>
                <w:snapToGrid w:val="0"/>
                <w:color w:val="000000"/>
                <w:sz w:val="20"/>
              </w:rPr>
              <w:t>-02_Smith_Jane)</w:t>
            </w:r>
            <w:r w:rsidRPr="00C5023A">
              <w:rPr>
                <w:rFonts w:ascii="Arial" w:hAnsi="Arial" w:cs="Arial"/>
                <w:snapToGrid w:val="0"/>
                <w:color w:val="000000"/>
                <w:sz w:val="20"/>
              </w:rPr>
              <w:t>:</w:t>
            </w:r>
          </w:p>
          <w:p w14:paraId="385C72EB" w14:textId="77777777" w:rsidR="00C5023A" w:rsidRDefault="00C5023A" w:rsidP="00C5023A">
            <w:pPr>
              <w:pStyle w:val="ListParagraph"/>
              <w:numPr>
                <w:ilvl w:val="0"/>
                <w:numId w:val="33"/>
              </w:numPr>
              <w:jc w:val="both"/>
              <w:rPr>
                <w:rFonts w:ascii="Arial" w:hAnsi="Arial" w:cs="Arial"/>
                <w:snapToGrid w:val="0"/>
                <w:color w:val="000000"/>
                <w:sz w:val="20"/>
              </w:rPr>
            </w:pPr>
            <w:r w:rsidRPr="00C5023A">
              <w:rPr>
                <w:rFonts w:ascii="Arial" w:hAnsi="Arial" w:cs="Arial"/>
                <w:snapToGrid w:val="0"/>
                <w:color w:val="000000"/>
                <w:sz w:val="20"/>
              </w:rPr>
              <w:t xml:space="preserve">Resume </w:t>
            </w:r>
          </w:p>
          <w:p w14:paraId="1E22DBDC" w14:textId="77777777" w:rsidR="00C5023A" w:rsidRDefault="00C5023A" w:rsidP="00C5023A">
            <w:pPr>
              <w:pStyle w:val="ListParagraph"/>
              <w:numPr>
                <w:ilvl w:val="0"/>
                <w:numId w:val="33"/>
              </w:numPr>
              <w:jc w:val="both"/>
              <w:rPr>
                <w:rFonts w:ascii="Arial" w:hAnsi="Arial" w:cs="Arial"/>
                <w:snapToGrid w:val="0"/>
                <w:color w:val="000000"/>
                <w:sz w:val="20"/>
              </w:rPr>
            </w:pPr>
            <w:r w:rsidRPr="00C5023A">
              <w:rPr>
                <w:rFonts w:ascii="Arial" w:hAnsi="Arial" w:cs="Arial"/>
                <w:snapToGrid w:val="0"/>
                <w:color w:val="000000"/>
                <w:sz w:val="20"/>
              </w:rPr>
              <w:t>vMPF Records Review (RIP)</w:t>
            </w:r>
          </w:p>
          <w:p w14:paraId="680B7F34" w14:textId="77777777" w:rsidR="00C5023A" w:rsidRDefault="00C5023A" w:rsidP="00C5023A">
            <w:pPr>
              <w:pStyle w:val="ListParagraph"/>
              <w:numPr>
                <w:ilvl w:val="0"/>
                <w:numId w:val="33"/>
              </w:numPr>
              <w:jc w:val="both"/>
              <w:rPr>
                <w:rFonts w:ascii="Arial" w:hAnsi="Arial" w:cs="Arial"/>
                <w:snapToGrid w:val="0"/>
                <w:color w:val="000000"/>
                <w:sz w:val="20"/>
              </w:rPr>
            </w:pPr>
            <w:r w:rsidRPr="00C5023A">
              <w:rPr>
                <w:rFonts w:ascii="Arial" w:hAnsi="Arial" w:cs="Arial"/>
                <w:snapToGrid w:val="0"/>
                <w:color w:val="000000"/>
                <w:sz w:val="20"/>
              </w:rPr>
              <w:t>Last (3) three EPRs</w:t>
            </w:r>
          </w:p>
          <w:p w14:paraId="749696CF" w14:textId="77777777" w:rsidR="00C5023A" w:rsidRDefault="00C5023A" w:rsidP="00C5023A">
            <w:pPr>
              <w:pStyle w:val="ListParagraph"/>
              <w:numPr>
                <w:ilvl w:val="0"/>
                <w:numId w:val="33"/>
              </w:numPr>
              <w:jc w:val="both"/>
              <w:rPr>
                <w:rFonts w:ascii="Arial" w:hAnsi="Arial" w:cs="Arial"/>
                <w:snapToGrid w:val="0"/>
                <w:color w:val="000000"/>
                <w:sz w:val="20"/>
              </w:rPr>
            </w:pPr>
            <w:r w:rsidRPr="00C5023A">
              <w:rPr>
                <w:rFonts w:ascii="Arial" w:hAnsi="Arial" w:cs="Arial"/>
                <w:snapToGrid w:val="0"/>
                <w:color w:val="000000"/>
                <w:sz w:val="20"/>
              </w:rPr>
              <w:t>myFitness Report</w:t>
            </w:r>
          </w:p>
          <w:p w14:paraId="6FE0A4E7" w14:textId="62370A64" w:rsidR="00C5023A" w:rsidRPr="00C5023A" w:rsidRDefault="00C5023A" w:rsidP="00C5023A">
            <w:pPr>
              <w:pStyle w:val="ListParagraph"/>
              <w:numPr>
                <w:ilvl w:val="0"/>
                <w:numId w:val="33"/>
              </w:numPr>
              <w:jc w:val="both"/>
              <w:rPr>
                <w:rFonts w:ascii="Arial" w:hAnsi="Arial" w:cs="Arial"/>
                <w:snapToGrid w:val="0"/>
                <w:color w:val="000000"/>
                <w:sz w:val="20"/>
              </w:rPr>
            </w:pPr>
            <w:r w:rsidRPr="00C5023A">
              <w:rPr>
                <w:rFonts w:ascii="Arial" w:hAnsi="Arial" w:cs="Arial"/>
                <w:snapToGrid w:val="0"/>
                <w:color w:val="000000"/>
                <w:sz w:val="20"/>
              </w:rPr>
              <w:t>AF IMT 422A</w:t>
            </w:r>
          </w:p>
          <w:p w14:paraId="2444D2FE" w14:textId="77777777" w:rsidR="00C5023A" w:rsidRDefault="00C5023A" w:rsidP="00C5023A">
            <w:pPr>
              <w:pStyle w:val="ListParagraph"/>
              <w:jc w:val="both"/>
              <w:rPr>
                <w:rFonts w:ascii="Arial" w:hAnsi="Arial" w:cs="Arial"/>
                <w:snapToGrid w:val="0"/>
                <w:color w:val="000000"/>
                <w:sz w:val="20"/>
              </w:rPr>
            </w:pPr>
            <w:r w:rsidRPr="00C5023A">
              <w:rPr>
                <w:rFonts w:ascii="Arial" w:hAnsi="Arial" w:cs="Arial"/>
                <w:snapToGrid w:val="0"/>
                <w:color w:val="000000"/>
                <w:sz w:val="20"/>
              </w:rPr>
              <w:t>*Limit letters of recommendation to no more than 3</w:t>
            </w:r>
          </w:p>
          <w:p w14:paraId="01A4369E" w14:textId="77777777" w:rsidR="00C5023A" w:rsidRDefault="00C5023A" w:rsidP="00C5023A">
            <w:pPr>
              <w:pStyle w:val="ListParagraph"/>
              <w:jc w:val="both"/>
              <w:rPr>
                <w:rFonts w:ascii="Arial" w:hAnsi="Arial" w:cs="Arial"/>
                <w:snapToGrid w:val="0"/>
                <w:color w:val="000000"/>
                <w:sz w:val="20"/>
              </w:rPr>
            </w:pPr>
          </w:p>
          <w:p w14:paraId="24E2F63F" w14:textId="5E3397DE" w:rsidR="00FA7A94" w:rsidRDefault="00C5023A" w:rsidP="00FA7A94">
            <w:pPr>
              <w:pStyle w:val="ListParagraph"/>
              <w:ind w:left="34"/>
              <w:jc w:val="center"/>
              <w:rPr>
                <w:rFonts w:ascii="Arial" w:hAnsi="Arial" w:cs="Arial"/>
                <w:b/>
                <w:bCs/>
                <w:snapToGrid w:val="0"/>
                <w:color w:val="FF0000"/>
                <w:sz w:val="20"/>
              </w:rPr>
            </w:pPr>
            <w:r w:rsidRPr="000318CC">
              <w:rPr>
                <w:rFonts w:ascii="Arial" w:hAnsi="Arial" w:cs="Arial"/>
                <w:b/>
                <w:bCs/>
                <w:snapToGrid w:val="0"/>
                <w:color w:val="FF0000"/>
                <w:sz w:val="20"/>
              </w:rPr>
              <w:t xml:space="preserve">APPLICATIONS </w:t>
            </w:r>
            <w:r w:rsidR="00D53A31">
              <w:rPr>
                <w:rFonts w:ascii="Arial" w:hAnsi="Arial" w:cs="Arial"/>
                <w:b/>
                <w:bCs/>
                <w:snapToGrid w:val="0"/>
                <w:color w:val="FF0000"/>
                <w:sz w:val="20"/>
              </w:rPr>
              <w:t>ARE DUE</w:t>
            </w:r>
            <w:r w:rsidRPr="000318CC">
              <w:rPr>
                <w:rFonts w:ascii="Arial" w:hAnsi="Arial" w:cs="Arial"/>
                <w:b/>
                <w:bCs/>
                <w:snapToGrid w:val="0"/>
                <w:color w:val="FF0000"/>
                <w:sz w:val="20"/>
              </w:rPr>
              <w:t xml:space="preserve"> NO LATER THAN CLOSE OF </w:t>
            </w:r>
          </w:p>
          <w:p w14:paraId="1B545AB1" w14:textId="79B160FE" w:rsidR="000318CC" w:rsidRPr="00FA7A94" w:rsidRDefault="00C5023A" w:rsidP="00FA7A94">
            <w:pPr>
              <w:pStyle w:val="ListParagraph"/>
              <w:ind w:left="34"/>
              <w:jc w:val="center"/>
              <w:rPr>
                <w:rFonts w:ascii="Arial" w:hAnsi="Arial" w:cs="Arial"/>
                <w:b/>
                <w:bCs/>
                <w:snapToGrid w:val="0"/>
                <w:color w:val="FF0000"/>
                <w:sz w:val="20"/>
              </w:rPr>
            </w:pPr>
            <w:r w:rsidRPr="000318CC">
              <w:rPr>
                <w:rFonts w:ascii="Arial" w:hAnsi="Arial" w:cs="Arial"/>
                <w:b/>
                <w:bCs/>
                <w:snapToGrid w:val="0"/>
                <w:color w:val="FF0000"/>
                <w:sz w:val="20"/>
              </w:rPr>
              <w:t xml:space="preserve">BUSINESS OF </w:t>
            </w:r>
            <w:r w:rsidRPr="00FA7A94">
              <w:rPr>
                <w:rFonts w:ascii="Arial" w:hAnsi="Arial" w:cs="Arial"/>
                <w:b/>
                <w:bCs/>
                <w:snapToGrid w:val="0"/>
                <w:color w:val="FF0000"/>
                <w:sz w:val="20"/>
              </w:rPr>
              <w:t>CLOSING DATE OF</w:t>
            </w:r>
            <w:r w:rsidR="00FA7A94" w:rsidRPr="00FA7A94">
              <w:rPr>
                <w:rFonts w:ascii="Arial" w:hAnsi="Arial" w:cs="Arial"/>
                <w:b/>
                <w:bCs/>
                <w:snapToGrid w:val="0"/>
                <w:color w:val="FF0000"/>
                <w:sz w:val="20"/>
              </w:rPr>
              <w:t xml:space="preserve"> </w:t>
            </w:r>
            <w:r w:rsidRPr="00FA7A94">
              <w:rPr>
                <w:rFonts w:ascii="Arial" w:hAnsi="Arial" w:cs="Arial"/>
                <w:b/>
                <w:bCs/>
                <w:snapToGrid w:val="0"/>
                <w:color w:val="FF0000"/>
                <w:sz w:val="20"/>
              </w:rPr>
              <w:t xml:space="preserve">THIS </w:t>
            </w:r>
            <w:r w:rsidR="00FA7A94" w:rsidRPr="00FA7A94">
              <w:rPr>
                <w:rFonts w:ascii="Arial" w:hAnsi="Arial" w:cs="Arial"/>
                <w:b/>
                <w:bCs/>
                <w:snapToGrid w:val="0"/>
                <w:color w:val="FF0000"/>
                <w:sz w:val="20"/>
              </w:rPr>
              <w:t>ANNOUNCEMENT</w:t>
            </w:r>
            <w:r w:rsidRPr="00FA7A94">
              <w:rPr>
                <w:rFonts w:ascii="Arial" w:hAnsi="Arial" w:cs="Arial"/>
                <w:b/>
                <w:bCs/>
                <w:snapToGrid w:val="0"/>
                <w:color w:val="FF0000"/>
                <w:sz w:val="20"/>
              </w:rPr>
              <w:t>.</w:t>
            </w:r>
          </w:p>
          <w:p w14:paraId="7694C471" w14:textId="6342C3FC" w:rsidR="000318CC" w:rsidRPr="00C5023A" w:rsidRDefault="000318CC" w:rsidP="000318CC">
            <w:pPr>
              <w:pStyle w:val="ListParagraph"/>
              <w:ind w:left="34"/>
              <w:rPr>
                <w:rFonts w:ascii="Arial" w:hAnsi="Arial" w:cs="Arial"/>
                <w:snapToGrid w:val="0"/>
                <w:color w:val="000000"/>
                <w:sz w:val="20"/>
              </w:rPr>
            </w:pPr>
          </w:p>
        </w:tc>
      </w:tr>
      <w:tr w:rsidR="000318CC" w:rsidRPr="007D4769" w14:paraId="5D740C1B" w14:textId="77777777" w:rsidTr="000318CC">
        <w:trPr>
          <w:gridAfter w:val="1"/>
          <w:wAfter w:w="41" w:type="dxa"/>
          <w:trHeight w:val="1440"/>
        </w:trPr>
        <w:tc>
          <w:tcPr>
            <w:tcW w:w="11209" w:type="dxa"/>
            <w:gridSpan w:val="5"/>
            <w:tcBorders>
              <w:top w:val="single" w:sz="18" w:space="0" w:color="auto"/>
              <w:left w:val="single" w:sz="18" w:space="0" w:color="auto"/>
              <w:bottom w:val="single" w:sz="18" w:space="0" w:color="auto"/>
              <w:right w:val="single" w:sz="18" w:space="0" w:color="auto"/>
            </w:tcBorders>
          </w:tcPr>
          <w:p w14:paraId="7FD7A99F" w14:textId="77777777" w:rsidR="000318CC" w:rsidRDefault="000318CC" w:rsidP="0034036D">
            <w:pPr>
              <w:jc w:val="both"/>
              <w:rPr>
                <w:rFonts w:ascii="Arial" w:hAnsi="Arial" w:cs="Arial"/>
                <w:b/>
                <w:snapToGrid w:val="0"/>
                <w:color w:val="000000"/>
              </w:rPr>
            </w:pPr>
            <w:r>
              <w:rPr>
                <w:rFonts w:ascii="Arial" w:hAnsi="Arial" w:cs="Arial"/>
                <w:b/>
                <w:snapToGrid w:val="0"/>
                <w:color w:val="000000"/>
              </w:rPr>
              <w:t>DISTRIBUTION:</w:t>
            </w:r>
          </w:p>
          <w:p w14:paraId="3E3B2C4F" w14:textId="77777777" w:rsidR="000318CC" w:rsidRDefault="000318CC" w:rsidP="000318CC">
            <w:pPr>
              <w:jc w:val="both"/>
              <w:rPr>
                <w:rFonts w:ascii="Arial" w:hAnsi="Arial" w:cs="Arial"/>
                <w:bCs/>
                <w:snapToGrid w:val="0"/>
                <w:color w:val="000000"/>
                <w:sz w:val="20"/>
              </w:rPr>
            </w:pPr>
            <w:r w:rsidRPr="000318CC">
              <w:rPr>
                <w:rFonts w:ascii="Arial" w:hAnsi="Arial" w:cs="Arial"/>
                <w:bCs/>
                <w:snapToGrid w:val="0"/>
                <w:color w:val="000000"/>
                <w:sz w:val="20"/>
              </w:rPr>
              <w:t>1 – JF-HQ NYANG/DMNA</w:t>
            </w:r>
          </w:p>
          <w:p w14:paraId="6B6C960E" w14:textId="77777777" w:rsidR="000318CC" w:rsidRDefault="000318CC" w:rsidP="000318CC">
            <w:pPr>
              <w:jc w:val="both"/>
              <w:rPr>
                <w:rFonts w:ascii="Arial" w:hAnsi="Arial" w:cs="Arial"/>
                <w:bCs/>
                <w:snapToGrid w:val="0"/>
                <w:color w:val="000000"/>
                <w:sz w:val="20"/>
              </w:rPr>
            </w:pPr>
            <w:r w:rsidRPr="000318CC">
              <w:rPr>
                <w:rFonts w:ascii="Arial" w:hAnsi="Arial" w:cs="Arial"/>
                <w:bCs/>
                <w:snapToGrid w:val="0"/>
                <w:color w:val="000000"/>
                <w:sz w:val="20"/>
              </w:rPr>
              <w:t xml:space="preserve">1 – WWW.GOANG.COM </w:t>
            </w:r>
          </w:p>
          <w:p w14:paraId="1AA8EC0A" w14:textId="32595EA0" w:rsidR="000318CC" w:rsidRPr="000318CC" w:rsidRDefault="000318CC" w:rsidP="000318CC">
            <w:pPr>
              <w:jc w:val="both"/>
              <w:rPr>
                <w:rFonts w:ascii="Arial" w:hAnsi="Arial" w:cs="Arial"/>
                <w:bCs/>
                <w:snapToGrid w:val="0"/>
                <w:color w:val="000000"/>
                <w:sz w:val="20"/>
              </w:rPr>
            </w:pPr>
            <w:r w:rsidRPr="000318CC">
              <w:rPr>
                <w:rFonts w:ascii="Arial" w:hAnsi="Arial" w:cs="Arial"/>
                <w:bCs/>
                <w:snapToGrid w:val="0"/>
                <w:color w:val="000000"/>
                <w:sz w:val="20"/>
              </w:rPr>
              <w:t>1 – Each Sq/Flt Commander</w:t>
            </w:r>
          </w:p>
        </w:tc>
      </w:tr>
    </w:tbl>
    <w:p w14:paraId="7694C487" w14:textId="77777777" w:rsidR="00AD3574" w:rsidRPr="007D4769" w:rsidRDefault="00AD3574" w:rsidP="00AD0289">
      <w:pPr>
        <w:rPr>
          <w:rFonts w:ascii="Arial" w:hAnsi="Arial" w:cs="Arial"/>
        </w:rPr>
      </w:pPr>
    </w:p>
    <w:sectPr w:rsidR="00AD3574" w:rsidRPr="007D4769" w:rsidSect="00D7194B">
      <w:pgSz w:w="12240" w:h="15840" w:code="1"/>
      <w:pgMar w:top="360" w:right="360" w:bottom="36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FCF1C" w14:textId="77777777" w:rsidR="00DF5156" w:rsidRDefault="00DF5156">
      <w:r>
        <w:separator/>
      </w:r>
    </w:p>
  </w:endnote>
  <w:endnote w:type="continuationSeparator" w:id="0">
    <w:p w14:paraId="5F62A561" w14:textId="77777777" w:rsidR="00DF5156" w:rsidRDefault="00DF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699E4" w14:textId="77777777" w:rsidR="00DF5156" w:rsidRDefault="00DF5156">
      <w:r>
        <w:separator/>
      </w:r>
    </w:p>
  </w:footnote>
  <w:footnote w:type="continuationSeparator" w:id="0">
    <w:p w14:paraId="773ADE54" w14:textId="77777777" w:rsidR="00DF5156" w:rsidRDefault="00DF5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5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755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083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7656BB"/>
    <w:multiLevelType w:val="hybridMultilevel"/>
    <w:tmpl w:val="34620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105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811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C36A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3927A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3C816142"/>
    <w:multiLevelType w:val="hybridMultilevel"/>
    <w:tmpl w:val="F01CE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173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DD72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D228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E1545D5"/>
    <w:multiLevelType w:val="hybridMultilevel"/>
    <w:tmpl w:val="A2181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1B0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73325F"/>
    <w:multiLevelType w:val="hybridMultilevel"/>
    <w:tmpl w:val="D0C46944"/>
    <w:lvl w:ilvl="0" w:tplc="FCF04D4E">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143E2"/>
    <w:multiLevelType w:val="hybridMultilevel"/>
    <w:tmpl w:val="27540C38"/>
    <w:lvl w:ilvl="0" w:tplc="5E6CB2DC">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A6C9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BCD2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BF35548"/>
    <w:multiLevelType w:val="hybridMultilevel"/>
    <w:tmpl w:val="E924D1F2"/>
    <w:lvl w:ilvl="0" w:tplc="04090001">
      <w:start w:val="1"/>
      <w:numFmt w:val="bullet"/>
      <w:lvlText w:val=""/>
      <w:lvlJc w:val="left"/>
      <w:pPr>
        <w:ind w:left="720" w:hanging="360"/>
      </w:pPr>
      <w:rPr>
        <w:rFonts w:ascii="Symbol" w:hAnsi="Symbol" w:hint="default"/>
      </w:rPr>
    </w:lvl>
    <w:lvl w:ilvl="1" w:tplc="C2FA80F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B17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3B305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6C485F30"/>
    <w:multiLevelType w:val="hybridMultilevel"/>
    <w:tmpl w:val="088A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42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993B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210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2F6D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59D586D"/>
    <w:multiLevelType w:val="hybridMultilevel"/>
    <w:tmpl w:val="0C9AF3EA"/>
    <w:lvl w:ilvl="0" w:tplc="FCF04D4E">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670CE"/>
    <w:multiLevelType w:val="hybridMultilevel"/>
    <w:tmpl w:val="B94C4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19093271">
    <w:abstractNumId w:val="0"/>
  </w:num>
  <w:num w:numId="2" w16cid:durableId="827789973">
    <w:abstractNumId w:val="6"/>
  </w:num>
  <w:num w:numId="3" w16cid:durableId="1865051312">
    <w:abstractNumId w:val="13"/>
  </w:num>
  <w:num w:numId="4" w16cid:durableId="2020814177">
    <w:abstractNumId w:val="11"/>
  </w:num>
  <w:num w:numId="5" w16cid:durableId="51008647">
    <w:abstractNumId w:val="9"/>
  </w:num>
  <w:num w:numId="6" w16cid:durableId="1769303314">
    <w:abstractNumId w:val="17"/>
  </w:num>
  <w:num w:numId="7" w16cid:durableId="648049766">
    <w:abstractNumId w:val="22"/>
  </w:num>
  <w:num w:numId="8" w16cid:durableId="114443349">
    <w:abstractNumId w:val="1"/>
  </w:num>
  <w:num w:numId="9" w16cid:durableId="1844666761">
    <w:abstractNumId w:val="19"/>
  </w:num>
  <w:num w:numId="10" w16cid:durableId="2059472252">
    <w:abstractNumId w:val="10"/>
  </w:num>
  <w:num w:numId="11" w16cid:durableId="694505748">
    <w:abstractNumId w:val="23"/>
  </w:num>
  <w:num w:numId="12" w16cid:durableId="613682534">
    <w:abstractNumId w:val="25"/>
  </w:num>
  <w:num w:numId="13" w16cid:durableId="1558710927">
    <w:abstractNumId w:val="20"/>
  </w:num>
  <w:num w:numId="14" w16cid:durableId="1660772568">
    <w:abstractNumId w:val="5"/>
  </w:num>
  <w:num w:numId="15" w16cid:durableId="1017390100">
    <w:abstractNumId w:val="24"/>
  </w:num>
  <w:num w:numId="16" w16cid:durableId="413943467">
    <w:abstractNumId w:val="4"/>
  </w:num>
  <w:num w:numId="17" w16cid:durableId="62919076">
    <w:abstractNumId w:val="7"/>
  </w:num>
  <w:num w:numId="18" w16cid:durableId="863514611">
    <w:abstractNumId w:val="16"/>
  </w:num>
  <w:num w:numId="19" w16cid:durableId="2014185032">
    <w:abstractNumId w:val="2"/>
  </w:num>
  <w:num w:numId="20" w16cid:durableId="1492793468">
    <w:abstractNumId w:val="27"/>
  </w:num>
  <w:num w:numId="21" w16cid:durableId="766273254">
    <w:abstractNumId w:val="3"/>
  </w:num>
  <w:num w:numId="22" w16cid:durableId="1762680192">
    <w:abstractNumId w:val="8"/>
  </w:num>
  <w:num w:numId="23" w16cid:durableId="234362719">
    <w:abstractNumId w:val="12"/>
  </w:num>
  <w:num w:numId="24" w16cid:durableId="1889104729">
    <w:abstractNumId w:val="27"/>
  </w:num>
  <w:num w:numId="25" w16cid:durableId="981352778">
    <w:abstractNumId w:val="11"/>
  </w:num>
  <w:num w:numId="26" w16cid:durableId="221522512">
    <w:abstractNumId w:val="3"/>
  </w:num>
  <w:num w:numId="27" w16cid:durableId="1775592981">
    <w:abstractNumId w:val="8"/>
  </w:num>
  <w:num w:numId="28" w16cid:durableId="994379863">
    <w:abstractNumId w:val="12"/>
  </w:num>
  <w:num w:numId="29" w16cid:durableId="186720555">
    <w:abstractNumId w:val="15"/>
  </w:num>
  <w:num w:numId="30" w16cid:durableId="1374306027">
    <w:abstractNumId w:val="26"/>
  </w:num>
  <w:num w:numId="31" w16cid:durableId="1810711424">
    <w:abstractNumId w:val="14"/>
  </w:num>
  <w:num w:numId="32" w16cid:durableId="1850634126">
    <w:abstractNumId w:val="21"/>
  </w:num>
  <w:num w:numId="33" w16cid:durableId="17218574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2C"/>
    <w:rsid w:val="00006114"/>
    <w:rsid w:val="00010916"/>
    <w:rsid w:val="00021587"/>
    <w:rsid w:val="000236BC"/>
    <w:rsid w:val="000262A0"/>
    <w:rsid w:val="000318CC"/>
    <w:rsid w:val="000476E1"/>
    <w:rsid w:val="00055B70"/>
    <w:rsid w:val="00056053"/>
    <w:rsid w:val="00082A2F"/>
    <w:rsid w:val="000838BE"/>
    <w:rsid w:val="000A04FE"/>
    <w:rsid w:val="000A2F93"/>
    <w:rsid w:val="000A4EF4"/>
    <w:rsid w:val="000B18D9"/>
    <w:rsid w:val="000B2504"/>
    <w:rsid w:val="000B5A5C"/>
    <w:rsid w:val="000E4735"/>
    <w:rsid w:val="00107F6F"/>
    <w:rsid w:val="001154A1"/>
    <w:rsid w:val="001408D6"/>
    <w:rsid w:val="001460BF"/>
    <w:rsid w:val="00160CFB"/>
    <w:rsid w:val="001671AF"/>
    <w:rsid w:val="00171DF6"/>
    <w:rsid w:val="00192FE9"/>
    <w:rsid w:val="001B40C9"/>
    <w:rsid w:val="001D0F88"/>
    <w:rsid w:val="00231F40"/>
    <w:rsid w:val="002410A2"/>
    <w:rsid w:val="00243F29"/>
    <w:rsid w:val="0024702E"/>
    <w:rsid w:val="00247B2B"/>
    <w:rsid w:val="0025109B"/>
    <w:rsid w:val="002545F0"/>
    <w:rsid w:val="00272CF1"/>
    <w:rsid w:val="00287DF0"/>
    <w:rsid w:val="00297117"/>
    <w:rsid w:val="002B10A9"/>
    <w:rsid w:val="002C0C02"/>
    <w:rsid w:val="002C6254"/>
    <w:rsid w:val="002D5CD7"/>
    <w:rsid w:val="002F2FD1"/>
    <w:rsid w:val="00301330"/>
    <w:rsid w:val="00322707"/>
    <w:rsid w:val="0034036D"/>
    <w:rsid w:val="00343F3E"/>
    <w:rsid w:val="00354063"/>
    <w:rsid w:val="003B3FA8"/>
    <w:rsid w:val="003B7362"/>
    <w:rsid w:val="003D402D"/>
    <w:rsid w:val="00416C42"/>
    <w:rsid w:val="00430F4B"/>
    <w:rsid w:val="00432F8A"/>
    <w:rsid w:val="0044517C"/>
    <w:rsid w:val="0045230A"/>
    <w:rsid w:val="00453A38"/>
    <w:rsid w:val="00485170"/>
    <w:rsid w:val="00494160"/>
    <w:rsid w:val="004D5164"/>
    <w:rsid w:val="004E204D"/>
    <w:rsid w:val="004E7817"/>
    <w:rsid w:val="005213E6"/>
    <w:rsid w:val="0052499C"/>
    <w:rsid w:val="00562F0B"/>
    <w:rsid w:val="00572E00"/>
    <w:rsid w:val="005749BC"/>
    <w:rsid w:val="0058797B"/>
    <w:rsid w:val="005A01A0"/>
    <w:rsid w:val="005B6FB7"/>
    <w:rsid w:val="005C4E63"/>
    <w:rsid w:val="005C7C08"/>
    <w:rsid w:val="005D4E6B"/>
    <w:rsid w:val="005E683E"/>
    <w:rsid w:val="005F6F5F"/>
    <w:rsid w:val="00610309"/>
    <w:rsid w:val="00614A3D"/>
    <w:rsid w:val="006505DF"/>
    <w:rsid w:val="00653ADA"/>
    <w:rsid w:val="00675984"/>
    <w:rsid w:val="006850ED"/>
    <w:rsid w:val="00693059"/>
    <w:rsid w:val="006D68A2"/>
    <w:rsid w:val="006E18B7"/>
    <w:rsid w:val="0070287F"/>
    <w:rsid w:val="0073728A"/>
    <w:rsid w:val="00750851"/>
    <w:rsid w:val="00765977"/>
    <w:rsid w:val="0077076E"/>
    <w:rsid w:val="00772AA4"/>
    <w:rsid w:val="00785C00"/>
    <w:rsid w:val="007A3FB4"/>
    <w:rsid w:val="007A434C"/>
    <w:rsid w:val="007D4769"/>
    <w:rsid w:val="007F63CA"/>
    <w:rsid w:val="008210B2"/>
    <w:rsid w:val="008370A5"/>
    <w:rsid w:val="0084502D"/>
    <w:rsid w:val="008704A1"/>
    <w:rsid w:val="008924B0"/>
    <w:rsid w:val="00897188"/>
    <w:rsid w:val="008A5C31"/>
    <w:rsid w:val="008B7083"/>
    <w:rsid w:val="008C2C69"/>
    <w:rsid w:val="008C5147"/>
    <w:rsid w:val="008D4541"/>
    <w:rsid w:val="0090178D"/>
    <w:rsid w:val="009100A2"/>
    <w:rsid w:val="00910665"/>
    <w:rsid w:val="00913C18"/>
    <w:rsid w:val="0092259A"/>
    <w:rsid w:val="009329E2"/>
    <w:rsid w:val="00940CE9"/>
    <w:rsid w:val="00942EBF"/>
    <w:rsid w:val="00956BC2"/>
    <w:rsid w:val="009B3EE2"/>
    <w:rsid w:val="009C47CF"/>
    <w:rsid w:val="009D466E"/>
    <w:rsid w:val="009E4B87"/>
    <w:rsid w:val="009E62D5"/>
    <w:rsid w:val="00A00EC2"/>
    <w:rsid w:val="00A119E0"/>
    <w:rsid w:val="00A2052A"/>
    <w:rsid w:val="00A2376B"/>
    <w:rsid w:val="00A36FDC"/>
    <w:rsid w:val="00A41C29"/>
    <w:rsid w:val="00A55DF0"/>
    <w:rsid w:val="00A720FB"/>
    <w:rsid w:val="00A729F6"/>
    <w:rsid w:val="00A76EAB"/>
    <w:rsid w:val="00AB579F"/>
    <w:rsid w:val="00AC08C1"/>
    <w:rsid w:val="00AD0289"/>
    <w:rsid w:val="00AD3574"/>
    <w:rsid w:val="00AE0ACD"/>
    <w:rsid w:val="00AE4596"/>
    <w:rsid w:val="00B263C2"/>
    <w:rsid w:val="00B60056"/>
    <w:rsid w:val="00B80D2C"/>
    <w:rsid w:val="00B869CC"/>
    <w:rsid w:val="00B877F1"/>
    <w:rsid w:val="00B95689"/>
    <w:rsid w:val="00BE5B9E"/>
    <w:rsid w:val="00BF0F6E"/>
    <w:rsid w:val="00BF5765"/>
    <w:rsid w:val="00C0566C"/>
    <w:rsid w:val="00C16807"/>
    <w:rsid w:val="00C23DC9"/>
    <w:rsid w:val="00C4044C"/>
    <w:rsid w:val="00C432B4"/>
    <w:rsid w:val="00C5023A"/>
    <w:rsid w:val="00C66160"/>
    <w:rsid w:val="00C7136B"/>
    <w:rsid w:val="00C74173"/>
    <w:rsid w:val="00C83A45"/>
    <w:rsid w:val="00C879EA"/>
    <w:rsid w:val="00CB0AF1"/>
    <w:rsid w:val="00CC33C6"/>
    <w:rsid w:val="00CE7528"/>
    <w:rsid w:val="00D00CF8"/>
    <w:rsid w:val="00D15760"/>
    <w:rsid w:val="00D237EE"/>
    <w:rsid w:val="00D36DE4"/>
    <w:rsid w:val="00D45D9E"/>
    <w:rsid w:val="00D53A31"/>
    <w:rsid w:val="00D551C0"/>
    <w:rsid w:val="00D7194B"/>
    <w:rsid w:val="00D72BD5"/>
    <w:rsid w:val="00DD2F92"/>
    <w:rsid w:val="00DF5156"/>
    <w:rsid w:val="00E01D3E"/>
    <w:rsid w:val="00E04F41"/>
    <w:rsid w:val="00E05BC1"/>
    <w:rsid w:val="00E06D37"/>
    <w:rsid w:val="00E616B4"/>
    <w:rsid w:val="00E94368"/>
    <w:rsid w:val="00EA2986"/>
    <w:rsid w:val="00EA6669"/>
    <w:rsid w:val="00EB0F40"/>
    <w:rsid w:val="00F021AC"/>
    <w:rsid w:val="00F13150"/>
    <w:rsid w:val="00F27A55"/>
    <w:rsid w:val="00F3194A"/>
    <w:rsid w:val="00F516F9"/>
    <w:rsid w:val="00F61A30"/>
    <w:rsid w:val="00F67E3B"/>
    <w:rsid w:val="00F74BAB"/>
    <w:rsid w:val="00F85A57"/>
    <w:rsid w:val="00F91313"/>
    <w:rsid w:val="00F97F3D"/>
    <w:rsid w:val="00FA456B"/>
    <w:rsid w:val="00FA7A94"/>
    <w:rsid w:val="00FB54AF"/>
    <w:rsid w:val="00FC2A7D"/>
    <w:rsid w:val="00FE4163"/>
    <w:rsid w:val="00FE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4C419"/>
  <w15:docId w15:val="{84ECD971-8AE5-4FF7-A5EC-68AB137D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94B"/>
    <w:rPr>
      <w:sz w:val="24"/>
    </w:rPr>
  </w:style>
  <w:style w:type="paragraph" w:styleId="Heading1">
    <w:name w:val="heading 1"/>
    <w:basedOn w:val="Normal"/>
    <w:next w:val="Normal"/>
    <w:qFormat/>
    <w:rsid w:val="00D7194B"/>
    <w:pPr>
      <w:keepNext/>
      <w:jc w:val="center"/>
      <w:outlineLvl w:val="0"/>
    </w:pPr>
    <w:rPr>
      <w:rFonts w:ascii="Arial" w:hAnsi="Arial"/>
      <w:b/>
    </w:rPr>
  </w:style>
  <w:style w:type="paragraph" w:styleId="Heading2">
    <w:name w:val="heading 2"/>
    <w:basedOn w:val="Normal"/>
    <w:next w:val="Normal"/>
    <w:qFormat/>
    <w:rsid w:val="00D7194B"/>
    <w:pPr>
      <w:keepNext/>
      <w:jc w:val="center"/>
      <w:outlineLvl w:val="1"/>
    </w:pPr>
    <w:rPr>
      <w:rFonts w:ascii="Arial" w:hAnsi="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194B"/>
    <w:rPr>
      <w:rFonts w:ascii="Arial" w:hAnsi="Arial"/>
      <w:sz w:val="20"/>
    </w:rPr>
  </w:style>
  <w:style w:type="paragraph" w:styleId="BodyText2">
    <w:name w:val="Body Text 2"/>
    <w:basedOn w:val="Normal"/>
    <w:link w:val="BodyText2Char"/>
    <w:rsid w:val="00D7194B"/>
    <w:pPr>
      <w:jc w:val="both"/>
    </w:pPr>
    <w:rPr>
      <w:rFonts w:ascii="Arial" w:hAnsi="Arial"/>
      <w:sz w:val="20"/>
    </w:rPr>
  </w:style>
  <w:style w:type="paragraph" w:styleId="BodyTextIndent">
    <w:name w:val="Body Text Indent"/>
    <w:basedOn w:val="Normal"/>
    <w:link w:val="BodyTextIndentChar"/>
    <w:rsid w:val="00D7194B"/>
    <w:pPr>
      <w:ind w:left="360"/>
    </w:pPr>
    <w:rPr>
      <w:rFonts w:ascii="Arial" w:hAnsi="Arial"/>
      <w:sz w:val="20"/>
    </w:rPr>
  </w:style>
  <w:style w:type="paragraph" w:styleId="Header">
    <w:name w:val="header"/>
    <w:basedOn w:val="Normal"/>
    <w:rsid w:val="005C7C08"/>
    <w:pPr>
      <w:tabs>
        <w:tab w:val="center" w:pos="4320"/>
        <w:tab w:val="right" w:pos="8640"/>
      </w:tabs>
    </w:pPr>
  </w:style>
  <w:style w:type="paragraph" w:styleId="Footer">
    <w:name w:val="footer"/>
    <w:basedOn w:val="Normal"/>
    <w:rsid w:val="005C7C08"/>
    <w:pPr>
      <w:tabs>
        <w:tab w:val="center" w:pos="4320"/>
        <w:tab w:val="right" w:pos="8640"/>
      </w:tabs>
    </w:pPr>
  </w:style>
  <w:style w:type="paragraph" w:styleId="BalloonText">
    <w:name w:val="Balloon Text"/>
    <w:basedOn w:val="Normal"/>
    <w:link w:val="BalloonTextChar"/>
    <w:rsid w:val="009329E2"/>
    <w:rPr>
      <w:rFonts w:ascii="Tahoma" w:hAnsi="Tahoma" w:cs="Tahoma"/>
      <w:sz w:val="16"/>
      <w:szCs w:val="16"/>
    </w:rPr>
  </w:style>
  <w:style w:type="character" w:customStyle="1" w:styleId="BalloonTextChar">
    <w:name w:val="Balloon Text Char"/>
    <w:basedOn w:val="DefaultParagraphFont"/>
    <w:link w:val="BalloonText"/>
    <w:rsid w:val="009329E2"/>
    <w:rPr>
      <w:rFonts w:ascii="Tahoma" w:hAnsi="Tahoma" w:cs="Tahoma"/>
      <w:sz w:val="16"/>
      <w:szCs w:val="16"/>
    </w:rPr>
  </w:style>
  <w:style w:type="character" w:customStyle="1" w:styleId="BodyTextChar">
    <w:name w:val="Body Text Char"/>
    <w:basedOn w:val="DefaultParagraphFont"/>
    <w:link w:val="BodyText"/>
    <w:rsid w:val="00F67E3B"/>
    <w:rPr>
      <w:rFonts w:ascii="Arial" w:hAnsi="Arial"/>
    </w:rPr>
  </w:style>
  <w:style w:type="character" w:customStyle="1" w:styleId="BodyTextIndentChar">
    <w:name w:val="Body Text Indent Char"/>
    <w:basedOn w:val="DefaultParagraphFont"/>
    <w:link w:val="BodyTextIndent"/>
    <w:rsid w:val="00F67E3B"/>
    <w:rPr>
      <w:rFonts w:ascii="Arial" w:hAnsi="Arial"/>
    </w:rPr>
  </w:style>
  <w:style w:type="character" w:customStyle="1" w:styleId="BodyText2Char">
    <w:name w:val="Body Text 2 Char"/>
    <w:basedOn w:val="DefaultParagraphFont"/>
    <w:link w:val="BodyText2"/>
    <w:rsid w:val="00F67E3B"/>
    <w:rPr>
      <w:rFonts w:ascii="Arial" w:hAnsi="Arial"/>
    </w:rPr>
  </w:style>
  <w:style w:type="paragraph" w:styleId="ListParagraph">
    <w:name w:val="List Paragraph"/>
    <w:basedOn w:val="Normal"/>
    <w:uiPriority w:val="34"/>
    <w:qFormat/>
    <w:rsid w:val="00BE5B9E"/>
    <w:pPr>
      <w:ind w:left="720"/>
      <w:contextualSpacing/>
    </w:pPr>
  </w:style>
  <w:style w:type="character" w:styleId="Hyperlink">
    <w:name w:val="Hyperlink"/>
    <w:basedOn w:val="DefaultParagraphFont"/>
    <w:unhideWhenUsed/>
    <w:rsid w:val="000318CC"/>
    <w:rPr>
      <w:color w:val="0000FF" w:themeColor="hyperlink"/>
      <w:u w:val="single"/>
    </w:rPr>
  </w:style>
  <w:style w:type="character" w:styleId="UnresolvedMention">
    <w:name w:val="Unresolved Mention"/>
    <w:basedOn w:val="DefaultParagraphFont"/>
    <w:uiPriority w:val="99"/>
    <w:semiHidden/>
    <w:unhideWhenUsed/>
    <w:rsid w:val="00031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31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9E9B170A42B4F9420D638F98EEAC2" ma:contentTypeVersion="10" ma:contentTypeDescription="Create a new document." ma:contentTypeScope="" ma:versionID="6a96f6b769f58dd7563998eb3e9d2176">
  <xsd:schema xmlns:xsd="http://www.w3.org/2001/XMLSchema" xmlns:xs="http://www.w3.org/2001/XMLSchema" xmlns:p="http://schemas.microsoft.com/office/2006/metadata/properties" xmlns:ns1="http://schemas.microsoft.com/sharepoint/v3" xmlns:ns3="061b6f43-3396-48d3-9766-31d53eb68fc1" targetNamespace="http://schemas.microsoft.com/office/2006/metadata/properties" ma:root="true" ma:fieldsID="2ddd985c331cf4070056650ce95b5b0a" ns1:_="" ns3:_="">
    <xsd:import namespace="http://schemas.microsoft.com/sharepoint/v3"/>
    <xsd:import namespace="061b6f43-3396-48d3-9766-31d53eb68f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b6f43-3396-48d3-9766-31d53eb68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62097F-4366-4963-B356-2B86F69B8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1b6f43-3396-48d3-9766-31d53eb68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18A8A-D78D-46C6-92A7-8F9FE72A5B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CE6B3CC-7C8E-4664-9DEE-0C08D97DB3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1140</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NEWLY COMMISSIONED OFFICER VACANCY ANNOUNCEMENT</vt:lpstr>
    </vt:vector>
  </TitlesOfParts>
  <Company>NYANG</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 VACANCY ANNOUNCEMENT</dc:title>
  <dc:creator>timothy.crowder</dc:creator>
  <cp:lastModifiedBy>KILEY, DANIEL G Capt USAF ANG 105 AW/CCE</cp:lastModifiedBy>
  <cp:revision>3</cp:revision>
  <cp:lastPrinted>2022-02-16T19:23:00Z</cp:lastPrinted>
  <dcterms:created xsi:type="dcterms:W3CDTF">2023-02-09T15:39:00Z</dcterms:created>
  <dcterms:modified xsi:type="dcterms:W3CDTF">2023-02-09T15:39:00Z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0x0101006989E9B170A42B4F9420D638F98EEAC2</vt:lpwstr>
  </property>
</Properties>
</file>