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ayout w:type="fixed"/>
        <w:tblLook w:val="04A0" w:firstRow="1" w:lastRow="0" w:firstColumn="1" w:lastColumn="0" w:noHBand="0" w:noVBand="1"/>
      </w:tblPr>
      <w:tblGrid>
        <w:gridCol w:w="4135"/>
        <w:gridCol w:w="2647"/>
        <w:gridCol w:w="2663"/>
      </w:tblGrid>
      <w:tr w:rsidR="006C3562" w:rsidRPr="007E511F" w14:paraId="7DDE9E98" w14:textId="77777777" w:rsidTr="00E3521F">
        <w:trPr>
          <w:trHeight w:val="440"/>
        </w:trPr>
        <w:tc>
          <w:tcPr>
            <w:tcW w:w="9445"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00E3521F">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place">
              <w:smartTag w:uri="urn:schemas-microsoft-com:office:smarttags" w:element="State">
                <w:r w:rsidRPr="6AD02670">
                  <w:rPr>
                    <w:rFonts w:ascii="TimesNewRomanPSMT" w:eastAsia="TimesNewRomanPSMT" w:hAnsi="TimesNewRomanPSMT" w:cs="TimesNewRomanPSMT"/>
                    <w:b/>
                    <w:bCs/>
                  </w:rPr>
                  <w:t>NEW YORK AIR NATIONAL GUARD</w:t>
                </w:r>
              </w:smartTag>
            </w:smartTag>
          </w:p>
          <w:p w14:paraId="390EE225" w14:textId="04D49D1E"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w:t>
            </w:r>
            <w:r w:rsidR="006A2F5A">
              <w:rPr>
                <w:rFonts w:ascii="TimesNewRomanPSMT" w:eastAsia="TimesNewRomanPSMT" w:hAnsi="TimesNewRomanPSMT" w:cs="TimesNewRomanPSMT"/>
              </w:rPr>
              <w:t>7</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w:t>
            </w:r>
            <w:r w:rsidR="006A2F5A">
              <w:rPr>
                <w:rFonts w:ascii="TimesNewRomanPSMT" w:eastAsia="TimesNewRomanPSMT" w:hAnsi="TimesNewRomanPSMT" w:cs="TimesNewRomanPSMT"/>
              </w:rPr>
              <w:t>Attack</w:t>
            </w:r>
            <w:r w:rsidRPr="6AD02670">
              <w:rPr>
                <w:rFonts w:ascii="TimesNewRomanPSMT" w:eastAsia="TimesNewRomanPSMT" w:hAnsi="TimesNewRomanPSMT" w:cs="TimesNewRomanPSMT"/>
              </w:rPr>
              <w:t xml:space="preserve"> Wing</w:t>
            </w:r>
          </w:p>
          <w:p w14:paraId="0B067073" w14:textId="065D719B" w:rsidR="006C3562" w:rsidRPr="00B77B9C" w:rsidRDefault="006A2F5A" w:rsidP="6AD02670">
            <w:pPr>
              <w:rPr>
                <w:rFonts w:ascii="TimesNewRomanPSMT" w:eastAsia="TimesNewRomanPSMT" w:hAnsi="TimesNewRomanPSMT" w:cs="TimesNewRomanPSMT"/>
              </w:rPr>
            </w:pPr>
            <w:r>
              <w:rPr>
                <w:rFonts w:ascii="TimesNewRomanPSMT" w:eastAsia="TimesNewRomanPSMT" w:hAnsi="TimesNewRomanPSMT" w:cs="TimesNewRomanPSMT"/>
              </w:rPr>
              <w:t>9910 Blewett Ave</w:t>
            </w:r>
          </w:p>
          <w:p w14:paraId="11149870" w14:textId="2BEC889B" w:rsidR="006C3562" w:rsidRPr="00FE7320" w:rsidRDefault="006A2F5A" w:rsidP="006A2F5A">
            <w:pPr>
              <w:rPr>
                <w:rFonts w:ascii="TimesNewRomanPSMT" w:eastAsia="TimesNewRomanPSMT" w:hAnsi="TimesNewRomanPSMT" w:cs="TimesNewRomanPSMT"/>
                <w:b/>
                <w:bCs/>
                <w:sz w:val="24"/>
                <w:szCs w:val="24"/>
              </w:rPr>
            </w:pPr>
            <w:r>
              <w:rPr>
                <w:rFonts w:ascii="TimesNewRomanPSMT" w:eastAsia="TimesNewRomanPSMT" w:hAnsi="TimesNewRomanPSMT" w:cs="TimesNewRomanPSMT"/>
              </w:rPr>
              <w:t>Niagara Falls</w:t>
            </w:r>
            <w:r w:rsidR="006C3562" w:rsidRPr="6AD02670">
              <w:rPr>
                <w:rFonts w:ascii="TimesNewRomanPSMT" w:eastAsia="TimesNewRomanPSMT" w:hAnsi="TimesNewRomanPSMT" w:cs="TimesNewRomanPSMT"/>
              </w:rPr>
              <w:t xml:space="preserve">, NY </w:t>
            </w:r>
            <w:r>
              <w:rPr>
                <w:rFonts w:ascii="TimesNewRomanPSMT" w:eastAsia="TimesNewRomanPSMT" w:hAnsi="TimesNewRomanPSMT" w:cs="TimesNewRomanPSMT"/>
              </w:rPr>
              <w:t>14103</w:t>
            </w:r>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2663" w:type="dxa"/>
          </w:tcPr>
          <w:p w14:paraId="5C0FEFDB" w14:textId="491EEF0E" w:rsidR="006C3562" w:rsidRPr="00FF2251" w:rsidRDefault="006A2F5A" w:rsidP="006A2F5A">
            <w:pPr>
              <w:jc w:val="cente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 xml:space="preserve">NF </w:t>
            </w:r>
            <w:r w:rsidR="00E3521F">
              <w:rPr>
                <w:rFonts w:ascii="TimesNewRomanPSMT" w:eastAsia="TimesNewRomanPSMT" w:hAnsi="TimesNewRomanPSMT" w:cs="TimesNewRomanPSMT"/>
                <w:b/>
                <w:bCs/>
                <w:sz w:val="24"/>
                <w:szCs w:val="24"/>
              </w:rPr>
              <w:t>2</w:t>
            </w:r>
            <w:r w:rsidR="004D4ADA">
              <w:rPr>
                <w:rFonts w:ascii="TimesNewRomanPSMT" w:eastAsia="TimesNewRomanPSMT" w:hAnsi="TimesNewRomanPSMT" w:cs="TimesNewRomanPSMT"/>
                <w:b/>
                <w:bCs/>
                <w:sz w:val="24"/>
                <w:szCs w:val="24"/>
              </w:rPr>
              <w:t>5-3</w:t>
            </w:r>
          </w:p>
        </w:tc>
      </w:tr>
      <w:tr w:rsidR="006C3562" w:rsidRPr="007E511F" w14:paraId="78B3D4BB" w14:textId="77777777" w:rsidTr="00E3521F">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2663" w:type="dxa"/>
          </w:tcPr>
          <w:p w14:paraId="60A01789" w14:textId="166687DD" w:rsidR="006C3562" w:rsidRPr="00FE7320" w:rsidRDefault="00072956" w:rsidP="006A2F5A">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w:t>
            </w:r>
            <w:r w:rsidR="004D4ADA">
              <w:rPr>
                <w:rFonts w:ascii="TimesNewRomanPSMT" w:eastAsia="TimesNewRomanPSMT" w:hAnsi="TimesNewRomanPSMT" w:cs="TimesNewRomanPSMT"/>
                <w:sz w:val="24"/>
                <w:szCs w:val="24"/>
              </w:rPr>
              <w:t>8 November 2024</w:t>
            </w:r>
          </w:p>
        </w:tc>
      </w:tr>
      <w:tr w:rsidR="006C3562" w:rsidRPr="007E511F" w14:paraId="53C2F2DF" w14:textId="77777777" w:rsidTr="00E3521F">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2663" w:type="dxa"/>
          </w:tcPr>
          <w:p w14:paraId="079AABF1" w14:textId="7A6DD48B" w:rsidR="006C3562" w:rsidRPr="00B77B9C" w:rsidRDefault="004D4ADA" w:rsidP="004D4ADA">
            <w:pPr>
              <w:jc w:val="center"/>
              <w:rPr>
                <w:rFonts w:ascii="TimesNewRomanPSMT" w:eastAsia="TimesNewRomanPSMT" w:hAnsi="TimesNewRomanPSMT" w:cs="TimesNewRomanPSMT"/>
                <w:color w:val="FF0000"/>
                <w:sz w:val="24"/>
                <w:szCs w:val="24"/>
              </w:rPr>
            </w:pPr>
            <w:r>
              <w:rPr>
                <w:rFonts w:ascii="TimesNewRomanPSMT" w:eastAsia="TimesNewRomanPSMT" w:hAnsi="TimesNewRomanPSMT" w:cs="TimesNewRomanPSMT"/>
                <w:color w:val="FF0000"/>
                <w:sz w:val="24"/>
                <w:szCs w:val="24"/>
              </w:rPr>
              <w:t xml:space="preserve">31 January </w:t>
            </w:r>
            <w:r w:rsidR="00E3521F">
              <w:rPr>
                <w:rFonts w:ascii="TimesNewRomanPSMT" w:eastAsia="TimesNewRomanPSMT" w:hAnsi="TimesNewRomanPSMT" w:cs="TimesNewRomanPSMT"/>
                <w:color w:val="FF0000"/>
                <w:sz w:val="24"/>
                <w:szCs w:val="24"/>
              </w:rPr>
              <w:t>202</w:t>
            </w:r>
            <w:r>
              <w:rPr>
                <w:rFonts w:ascii="TimesNewRomanPSMT" w:eastAsia="TimesNewRomanPSMT" w:hAnsi="TimesNewRomanPSMT" w:cs="TimesNewRomanPSMT"/>
                <w:color w:val="FF0000"/>
                <w:sz w:val="24"/>
                <w:szCs w:val="24"/>
              </w:rPr>
              <w:t>5</w:t>
            </w:r>
          </w:p>
        </w:tc>
      </w:tr>
      <w:tr w:rsidR="006C3562" w:rsidRPr="007E511F" w14:paraId="194FED4F" w14:textId="77777777" w:rsidTr="00E3521F">
        <w:trPr>
          <w:trHeight w:val="494"/>
        </w:trPr>
        <w:tc>
          <w:tcPr>
            <w:tcW w:w="4135" w:type="dxa"/>
          </w:tcPr>
          <w:p w14:paraId="1BC4E538" w14:textId="09E33AF4" w:rsidR="005468A1" w:rsidRPr="00FE7320" w:rsidRDefault="006C3562" w:rsidP="00B0490C">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5468A1">
              <w:rPr>
                <w:rFonts w:ascii="TimesNewRomanPSMT" w:eastAsia="TimesNewRomanPSMT" w:hAnsi="TimesNewRomanPSMT" w:cs="TimesNewRomanPSMT"/>
                <w:sz w:val="24"/>
                <w:szCs w:val="24"/>
              </w:rPr>
              <w:t xml:space="preserve">    </w:t>
            </w:r>
            <w:r w:rsidR="004D4ADA">
              <w:rPr>
                <w:rFonts w:ascii="TimesNewRomanPSMT" w:eastAsia="TimesNewRomanPSMT" w:hAnsi="TimesNewRomanPSMT" w:cs="TimesNewRomanPSMT"/>
                <w:sz w:val="24"/>
                <w:szCs w:val="24"/>
              </w:rPr>
              <w:t>107</w:t>
            </w:r>
            <w:r w:rsidR="004D4ADA" w:rsidRPr="004D4ADA">
              <w:rPr>
                <w:rFonts w:ascii="TimesNewRomanPSMT" w:eastAsia="TimesNewRomanPSMT" w:hAnsi="TimesNewRomanPSMT" w:cs="TimesNewRomanPSMT"/>
                <w:sz w:val="24"/>
                <w:szCs w:val="24"/>
                <w:vertAlign w:val="superscript"/>
              </w:rPr>
              <w:t>th</w:t>
            </w:r>
            <w:r w:rsidR="004D4ADA">
              <w:rPr>
                <w:rFonts w:ascii="TimesNewRomanPSMT" w:eastAsia="TimesNewRomanPSMT" w:hAnsi="TimesNewRomanPSMT" w:cs="TimesNewRomanPSMT"/>
                <w:sz w:val="24"/>
                <w:szCs w:val="24"/>
              </w:rPr>
              <w:t xml:space="preserve"> Medical Group</w:t>
            </w:r>
          </w:p>
        </w:tc>
        <w:tc>
          <w:tcPr>
            <w:tcW w:w="5310" w:type="dxa"/>
            <w:gridSpan w:val="2"/>
          </w:tcPr>
          <w:p w14:paraId="6B9A4B84" w14:textId="237E9062"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 xml:space="preserve">AFSC:  </w:t>
            </w:r>
            <w:r w:rsidR="00497407" w:rsidRPr="6AD02670">
              <w:rPr>
                <w:rFonts w:ascii="TimesNewRomanPSMT" w:eastAsia="TimesNewRomanPSMT" w:hAnsi="TimesNewRomanPSMT" w:cs="TimesNewRomanPSMT"/>
                <w:b/>
                <w:bCs/>
                <w:sz w:val="24"/>
                <w:szCs w:val="24"/>
              </w:rPr>
              <w:t>8F000</w:t>
            </w:r>
          </w:p>
        </w:tc>
      </w:tr>
      <w:tr w:rsidR="006C3562" w:rsidRPr="007E511F" w14:paraId="7411CBAD" w14:textId="77777777" w:rsidTr="00E3521F">
        <w:trPr>
          <w:trHeight w:val="251"/>
        </w:trPr>
        <w:tc>
          <w:tcPr>
            <w:tcW w:w="4135" w:type="dxa"/>
          </w:tcPr>
          <w:p w14:paraId="2A4FA7F9"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MAX AVAILABLE GRADE: </w:t>
            </w:r>
          </w:p>
          <w:p w14:paraId="306D39EC" w14:textId="5D3E9D16" w:rsidR="00497407"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Min Grade</w:t>
            </w:r>
            <w:r w:rsidR="00497407" w:rsidRPr="6AD02670">
              <w:rPr>
                <w:rFonts w:ascii="TimesNewRomanPSMT" w:eastAsia="TimesNewRomanPSMT" w:hAnsi="TimesNewRomanPSMT" w:cs="TimesNewRomanPSMT"/>
                <w:sz w:val="24"/>
                <w:szCs w:val="24"/>
              </w:rPr>
              <w:t>:</w:t>
            </w:r>
            <w:r w:rsidRPr="6AD02670">
              <w:rPr>
                <w:rFonts w:ascii="TimesNewRomanPSMT" w:eastAsia="TimesNewRomanPSMT" w:hAnsi="TimesNewRomanPSMT" w:cs="TimesNewRomanPSMT"/>
                <w:sz w:val="24"/>
                <w:szCs w:val="24"/>
              </w:rPr>
              <w:t xml:space="preserve"> </w:t>
            </w:r>
            <w:r w:rsidR="00497407" w:rsidRPr="6AD02670">
              <w:rPr>
                <w:rFonts w:ascii="TimesNewRomanPSMT" w:eastAsia="TimesNewRomanPSMT" w:hAnsi="TimesNewRomanPSMT" w:cs="TimesNewRomanPSMT"/>
                <w:sz w:val="24"/>
                <w:szCs w:val="24"/>
              </w:rPr>
              <w:t>E-</w:t>
            </w:r>
            <w:r w:rsidR="005468A1">
              <w:rPr>
                <w:rFonts w:ascii="TimesNewRomanPSMT" w:eastAsia="TimesNewRomanPSMT" w:hAnsi="TimesNewRomanPSMT" w:cs="TimesNewRomanPSMT"/>
                <w:sz w:val="24"/>
                <w:szCs w:val="24"/>
              </w:rPr>
              <w:t xml:space="preserve">6 must be promotable to E7 </w:t>
            </w:r>
          </w:p>
          <w:p w14:paraId="0B015D36" w14:textId="5B708F0E" w:rsidR="006C3562" w:rsidRPr="00FE7320" w:rsidRDefault="005468A1" w:rsidP="00742827">
            <w:pP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Max Grade: E-7</w:t>
            </w:r>
          </w:p>
        </w:tc>
        <w:tc>
          <w:tcPr>
            <w:tcW w:w="5310" w:type="dxa"/>
            <w:gridSpan w:val="2"/>
          </w:tcPr>
          <w:p w14:paraId="4E61A075" w14:textId="60BC2A5A" w:rsidR="006C3562" w:rsidRPr="00FF2251"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AREA OF CONSIDERATION</w:t>
            </w:r>
            <w:r w:rsidR="00C1407A" w:rsidRPr="6AD02670">
              <w:rPr>
                <w:rFonts w:ascii="TimesNewRomanPSMT" w:eastAsia="TimesNewRomanPSMT" w:hAnsi="TimesNewRomanPSMT" w:cs="TimesNewRomanPSMT"/>
                <w:b/>
                <w:bCs/>
                <w:sz w:val="24"/>
                <w:szCs w:val="24"/>
              </w:rPr>
              <w:t>:</w:t>
            </w:r>
            <w:r w:rsidR="00C1407A" w:rsidRPr="6AD02670">
              <w:rPr>
                <w:rFonts w:ascii="TimesNewRomanPSMT" w:eastAsia="TimesNewRomanPSMT" w:hAnsi="TimesNewRomanPSMT" w:cs="TimesNewRomanPSMT"/>
                <w:sz w:val="24"/>
                <w:szCs w:val="24"/>
              </w:rPr>
              <w:t xml:space="preserve">  </w:t>
            </w:r>
            <w:r w:rsidR="00C1407A" w:rsidRPr="6AD02670">
              <w:rPr>
                <w:rFonts w:ascii="TimesNewRomanPSMT" w:eastAsia="TimesNewRomanPSMT" w:hAnsi="TimesNewRomanPSMT" w:cs="TimesNewRomanPSMT"/>
                <w:b/>
                <w:bCs/>
                <w:u w:val="single"/>
              </w:rPr>
              <w:t>STAT</w:t>
            </w:r>
            <w:r w:rsidR="00C1407A">
              <w:rPr>
                <w:rFonts w:ascii="TimesNewRomanPSMT" w:eastAsia="TimesNewRomanPSMT" w:hAnsi="TimesNewRomanPSMT" w:cs="TimesNewRomanPSMT"/>
                <w:b/>
                <w:bCs/>
                <w:u w:val="single"/>
              </w:rPr>
              <w:t>E</w:t>
            </w:r>
            <w:r w:rsidR="00C1407A" w:rsidRPr="6AD02670">
              <w:rPr>
                <w:rFonts w:ascii="TimesNewRomanPSMT" w:eastAsia="TimesNewRomanPSMT" w:hAnsi="TimesNewRomanPSMT" w:cs="TimesNewRomanPSMT"/>
                <w:b/>
                <w:bCs/>
                <w:u w:val="single"/>
              </w:rPr>
              <w:t>WWIDE</w:t>
            </w:r>
            <w:r w:rsidR="00C1407A" w:rsidRPr="6AD02670">
              <w:rPr>
                <w:rFonts w:ascii="TimesNewRomanPSMT" w:eastAsia="TimesNewRomanPSMT" w:hAnsi="TimesNewRomanPSMT" w:cs="TimesNewRomanPSMT"/>
                <w:b/>
                <w:bCs/>
              </w:rPr>
              <w:t>:</w:t>
            </w:r>
          </w:p>
          <w:p w14:paraId="1255790E"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All candidates may apply who meet the basic qualification for this position and who are eligible for membership in the NYANG.</w:t>
            </w:r>
          </w:p>
        </w:tc>
      </w:tr>
      <w:tr w:rsidR="006C3562" w:rsidRPr="007E511F" w14:paraId="00AFAEA9" w14:textId="77777777" w:rsidTr="00E3521F">
        <w:tc>
          <w:tcPr>
            <w:tcW w:w="9445" w:type="dxa"/>
            <w:gridSpan w:val="3"/>
          </w:tcPr>
          <w:p w14:paraId="753EAE3F" w14:textId="5298DD64"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POSITION TITLE: </w:t>
            </w:r>
            <w:r w:rsidR="00497407" w:rsidRPr="00AC3D8C">
              <w:rPr>
                <w:rFonts w:ascii="TimesNewRomanPSMT" w:eastAsia="TimesNewRomanPSMT" w:hAnsi="TimesNewRomanPSMT" w:cs="TimesNewRomanPSMT"/>
                <w:bCs/>
                <w:sz w:val="24"/>
                <w:szCs w:val="24"/>
              </w:rPr>
              <w:t>FIRST SERGEANT</w:t>
            </w:r>
          </w:p>
        </w:tc>
      </w:tr>
      <w:tr w:rsidR="006C3562" w:rsidRPr="007E511F" w14:paraId="2D362712" w14:textId="77777777" w:rsidTr="00E3521F">
        <w:trPr>
          <w:trHeight w:val="314"/>
        </w:trPr>
        <w:tc>
          <w:tcPr>
            <w:tcW w:w="9445" w:type="dxa"/>
            <w:gridSpan w:val="3"/>
          </w:tcPr>
          <w:p w14:paraId="6ECC41F6" w14:textId="3F32FDA6" w:rsidR="006C3562" w:rsidRPr="00FF2251" w:rsidRDefault="006C3562" w:rsidP="6AD02670">
            <w:pPr>
              <w:pStyle w:val="Heading1"/>
              <w:jc w:val="left"/>
              <w:rPr>
                <w:rFonts w:ascii="TimesNewRomanPSMT" w:eastAsia="TimesNewRomanPSMT" w:hAnsi="TimesNewRomanPSMT" w:cs="TimesNewRomanPSMT"/>
                <w:b w:val="0"/>
                <w:sz w:val="22"/>
                <w:szCs w:val="22"/>
                <w:u w:val="single"/>
              </w:rPr>
            </w:pPr>
            <w:r w:rsidRPr="6AD02670">
              <w:rPr>
                <w:rFonts w:ascii="TimesNewRomanPSMT" w:eastAsia="TimesNewRomanPSMT" w:hAnsi="TimesNewRomanPSMT" w:cs="TimesNewRomanPSMT"/>
              </w:rPr>
              <w:t xml:space="preserve">SPECIALTY SUMMARY: </w:t>
            </w:r>
            <w:r w:rsidRPr="6AD02670">
              <w:rPr>
                <w:rFonts w:ascii="TimesNewRomanPSMT" w:eastAsia="TimesNewRomanPSMT" w:hAnsi="TimesNewRomanPSMT" w:cs="TimesNewRomanPSMT"/>
                <w:b w:val="0"/>
                <w:sz w:val="22"/>
                <w:szCs w:val="22"/>
                <w:u w:val="single"/>
              </w:rPr>
              <w:t xml:space="preserve">(As outlined in AFI 36-2101 and AF </w:t>
            </w:r>
            <w:r w:rsidR="00497407" w:rsidRPr="6AD02670">
              <w:rPr>
                <w:rFonts w:ascii="TimesNewRomanPSMT" w:eastAsia="TimesNewRomanPSMT" w:hAnsi="TimesNewRomanPSMT" w:cs="TimesNewRomanPSMT"/>
                <w:b w:val="0"/>
                <w:sz w:val="22"/>
                <w:szCs w:val="22"/>
                <w:u w:val="single"/>
              </w:rPr>
              <w:t>Enlisted</w:t>
            </w:r>
            <w:r w:rsidRPr="6AD02670">
              <w:rPr>
                <w:rFonts w:ascii="TimesNewRomanPSMT" w:eastAsia="TimesNewRomanPSMT" w:hAnsi="TimesNewRomanPSMT" w:cs="TimesNewRomanPSMT"/>
                <w:b w:val="0"/>
                <w:sz w:val="22"/>
                <w:szCs w:val="22"/>
                <w:u w:val="single"/>
              </w:rPr>
              <w:t xml:space="preserve"> Classification Directory)</w:t>
            </w:r>
          </w:p>
          <w:p w14:paraId="2D0B7FE4" w14:textId="0677008B" w:rsidR="006C3562" w:rsidRPr="00A47473" w:rsidRDefault="00497407" w:rsidP="6AD02670">
            <w:pPr>
              <w:autoSpaceDE w:val="0"/>
              <w:autoSpaceDN w:val="0"/>
              <w:adjustRightInd w:val="0"/>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Serves as the commander’s advisor and critical link for matters concerning Airmen. Supports the mission through interaction, support and management of Airmen and families. Related DoD Occupational Subgroup: 152100.</w:t>
            </w:r>
          </w:p>
        </w:tc>
      </w:tr>
      <w:tr w:rsidR="006C3562" w:rsidRPr="007E511F" w14:paraId="7159C359" w14:textId="77777777" w:rsidTr="00E3521F">
        <w:trPr>
          <w:trHeight w:val="314"/>
        </w:trPr>
        <w:tc>
          <w:tcPr>
            <w:tcW w:w="9445"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11AFEBB0" w:rsidR="006C3562"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Must meet the minimum requirements as outlined in</w:t>
            </w:r>
            <w:r w:rsidR="00A70859">
              <w:rPr>
                <w:rFonts w:ascii="TimesNewRomanPSMT" w:eastAsia="TimesNewRomanPSMT" w:hAnsi="TimesNewRomanPSMT" w:cs="TimesNewRomanPSMT"/>
              </w:rPr>
              <w:t xml:space="preserve"> AFMAN36-2100</w:t>
            </w:r>
            <w:r w:rsidRPr="6AD02670">
              <w:rPr>
                <w:rFonts w:ascii="TimesNewRomanPSMT" w:eastAsia="TimesNewRomanPSMT" w:hAnsi="TimesNewRomanPSMT" w:cs="TimesNewRomanPSMT"/>
              </w:rPr>
              <w:t>.</w:t>
            </w:r>
          </w:p>
          <w:p w14:paraId="22C81852" w14:textId="77777777" w:rsidR="006C3562" w:rsidRPr="00FE7320" w:rsidRDefault="006C3562" w:rsidP="00F842A3">
            <w:pPr>
              <w:rPr>
                <w:rFonts w:ascii="TimesNewRomanPSMT" w:eastAsia="TimesNewRomanPSMT" w:hAnsi="TimesNewRomanPSMT" w:cs="TimesNewRomanPSMT"/>
              </w:rPr>
            </w:pPr>
          </w:p>
        </w:tc>
      </w:tr>
      <w:tr w:rsidR="006C3562" w:rsidRPr="007E511F" w14:paraId="4B424E07" w14:textId="77777777" w:rsidTr="00E3521F">
        <w:tc>
          <w:tcPr>
            <w:tcW w:w="9445" w:type="dxa"/>
            <w:gridSpan w:val="3"/>
          </w:tcPr>
          <w:p w14:paraId="1BA82B10" w14:textId="7F56509F" w:rsidR="006C3562" w:rsidRPr="008E1842"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SPECIALTY </w:t>
            </w:r>
            <w:r w:rsidRPr="00AC3D8C">
              <w:rPr>
                <w:rFonts w:ascii="TimesNewRomanPSMT" w:eastAsia="TimesNewRomanPSMT" w:hAnsi="TimesNewRomanPSMT" w:cs="TimesNewRomanPSMT"/>
                <w:b/>
                <w:bCs/>
                <w:sz w:val="24"/>
                <w:szCs w:val="24"/>
              </w:rPr>
              <w:t>QU</w:t>
            </w:r>
            <w:r w:rsidR="00E3521F">
              <w:rPr>
                <w:rFonts w:ascii="TimesNewRomanPSMT" w:eastAsia="TimesNewRomanPSMT" w:hAnsi="TimesNewRomanPSMT" w:cs="TimesNewRomanPSMT"/>
                <w:b/>
                <w:bCs/>
                <w:sz w:val="24"/>
                <w:szCs w:val="24"/>
              </w:rPr>
              <w:t>ALIFICATIONS (IAW AFECD dated 30 April 2022</w:t>
            </w:r>
            <w:r w:rsidRPr="00AC3D8C">
              <w:rPr>
                <w:rFonts w:ascii="TimesNewRomanPSMT" w:eastAsia="TimesNewRomanPSMT" w:hAnsi="TimesNewRomanPSMT" w:cs="TimesNewRomanPSMT"/>
                <w:b/>
                <w:bCs/>
                <w:sz w:val="24"/>
                <w:szCs w:val="24"/>
              </w:rPr>
              <w:t xml:space="preserve"> v3):</w:t>
            </w:r>
          </w:p>
          <w:p w14:paraId="1D88D6DD" w14:textId="77777777" w:rsidR="006C3562" w:rsidRPr="008E1842" w:rsidRDefault="006C3562" w:rsidP="6AD02670">
            <w:pPr>
              <w:rPr>
                <w:rFonts w:ascii="TimesNewRomanPSMT" w:eastAsia="TimesNewRomanPSMT" w:hAnsi="TimesNewRomanPSMT" w:cs="TimesNewRomanPSMT"/>
                <w:b/>
                <w:bCs/>
                <w:sz w:val="24"/>
                <w:szCs w:val="24"/>
              </w:rPr>
            </w:pPr>
          </w:p>
          <w:p w14:paraId="25A78BCB" w14:textId="77777777" w:rsidR="006C3562" w:rsidRPr="00FF2251" w:rsidRDefault="006C3562" w:rsidP="6AD02670">
            <w:pPr>
              <w:pStyle w:val="Default"/>
              <w:rPr>
                <w:rFonts w:ascii="TimesNewRomanPSMT" w:eastAsia="TimesNewRomanPSMT" w:hAnsi="TimesNewRomanPSMT" w:cs="TimesNewRomanPSMT"/>
                <w:u w:val="single"/>
              </w:rPr>
            </w:pPr>
            <w:r w:rsidRPr="6AD02670">
              <w:rPr>
                <w:rFonts w:ascii="TimesNewRomanPSMT" w:eastAsia="TimesNewRomanPSMT" w:hAnsi="TimesNewRomanPSMT" w:cs="TimesNewRomanPSMT"/>
                <w:b/>
                <w:bCs/>
              </w:rPr>
              <w:t>KNOWLEDGE:</w:t>
            </w:r>
            <w:r w:rsidRPr="6AD02670">
              <w:rPr>
                <w:rFonts w:ascii="TimesNewRomanPSMT" w:eastAsia="TimesNewRomanPSMT" w:hAnsi="TimesNewRomanPSMT" w:cs="TimesNewRomanPSMT"/>
              </w:rPr>
              <w:t xml:space="preserve"> </w:t>
            </w:r>
            <w:r w:rsidRPr="6AD02670">
              <w:rPr>
                <w:rFonts w:ascii="TimesNewRomanPSMT" w:eastAsia="TimesNewRomanPSMT" w:hAnsi="TimesNewRomanPSMT" w:cs="TimesNewRomanPSMT"/>
                <w:u w:val="single"/>
              </w:rPr>
              <w:t>The following knowledge is mandatory for the AFSCs indicated:</w:t>
            </w:r>
          </w:p>
          <w:p w14:paraId="587077C6" w14:textId="18A192AB" w:rsidR="006C3562" w:rsidRDefault="00497407" w:rsidP="6AD02670">
            <w:pPr>
              <w:pStyle w:val="Default"/>
              <w:rPr>
                <w:rFonts w:ascii="TimesNewRomanPSMT" w:eastAsia="TimesNewRomanPSMT" w:hAnsi="TimesNewRomanPSMT" w:cs="TimesNewRomanPSMT"/>
                <w:color w:val="auto"/>
                <w:sz w:val="22"/>
                <w:szCs w:val="22"/>
              </w:rPr>
            </w:pPr>
            <w:r w:rsidRPr="6AD02670">
              <w:rPr>
                <w:rFonts w:ascii="TimesNewRomanPSMT" w:eastAsia="TimesNewRomanPSMT" w:hAnsi="TimesNewRomanPSMT" w:cs="TimesNewRomanPSMT"/>
                <w:color w:val="auto"/>
                <w:sz w:val="22"/>
                <w:szCs w:val="22"/>
              </w:rPr>
              <w:t>Knowledge is mandatory of: personnel management with emphasis on quality force indicators, personnel and administration; military training; Air Force organization; drill and ceremonies; customs and courtesies; military justice; and counseling techniques.</w:t>
            </w:r>
          </w:p>
          <w:p w14:paraId="098456C8" w14:textId="77777777" w:rsidR="00497407" w:rsidRPr="008E1842" w:rsidRDefault="00497407" w:rsidP="6AD02670">
            <w:pPr>
              <w:pStyle w:val="Default"/>
              <w:rPr>
                <w:rFonts w:ascii="TimesNewRomanPSMT" w:eastAsia="TimesNewRomanPSMT" w:hAnsi="TimesNewRomanPSMT" w:cs="TimesNewRomanPSMT"/>
              </w:rPr>
            </w:pPr>
          </w:p>
          <w:p w14:paraId="6DAFC7A9" w14:textId="38D90120" w:rsidR="006C3562" w:rsidRPr="00AC3D8C" w:rsidRDefault="006C3562" w:rsidP="6AD02670">
            <w:pPr>
              <w:autoSpaceDE w:val="0"/>
              <w:autoSpaceDN w:val="0"/>
              <w:adjustRightInd w:val="0"/>
              <w:rPr>
                <w:rFonts w:ascii="TimesNewRomanPSMT" w:eastAsia="TimesNewRomanPSMT" w:hAnsi="TimesNewRomanPSMT" w:cs="TimesNewRomanPSMT"/>
                <w:sz w:val="24"/>
                <w:szCs w:val="24"/>
              </w:rPr>
            </w:pPr>
            <w:r w:rsidRPr="00AC3D8C">
              <w:rPr>
                <w:rFonts w:ascii="TimesNewRomanPSMT" w:eastAsia="TimesNewRomanPSMT" w:hAnsi="TimesNewRomanPSMT" w:cs="TimesNewRomanPSMT"/>
                <w:b/>
                <w:bCs/>
                <w:sz w:val="24"/>
                <w:szCs w:val="24"/>
              </w:rPr>
              <w:t>EDUCATION:</w:t>
            </w:r>
            <w:r w:rsidR="00497407" w:rsidRPr="00AC3D8C">
              <w:rPr>
                <w:rFonts w:ascii="TimesNewRomanPSMT" w:eastAsia="TimesNewRomanPSMT" w:hAnsi="TimesNewRomanPSMT" w:cs="TimesNewRomanPSMT"/>
              </w:rPr>
              <w:t xml:space="preserve"> </w:t>
            </w:r>
            <w:r w:rsidR="00497407" w:rsidRPr="00AC3D8C">
              <w:rPr>
                <w:rFonts w:ascii="TimesNewRomanPSMT" w:eastAsia="TimesNewRomanPSMT" w:hAnsi="TimesNewRomanPSMT" w:cs="TimesNewRomanPSMT"/>
                <w:sz w:val="24"/>
                <w:szCs w:val="24"/>
              </w:rPr>
              <w:t>ARC Airmen must immediately enroll in the correspondence course upon selection for first sergeant duty (if not currently enrolled/complete), and must complete the course within 12 months after attending the FSA</w:t>
            </w:r>
          </w:p>
          <w:p w14:paraId="7C92BEB4" w14:textId="03B8FC23" w:rsidR="6AD02670" w:rsidRPr="00AC3D8C" w:rsidRDefault="6AD02670" w:rsidP="6AD02670">
            <w:pPr>
              <w:rPr>
                <w:rFonts w:ascii="TimesNewRomanPSMT" w:eastAsia="TimesNewRomanPSMT" w:hAnsi="TimesNewRomanPSMT" w:cs="TimesNewRomanPSMT"/>
                <w:sz w:val="24"/>
                <w:szCs w:val="24"/>
              </w:rPr>
            </w:pPr>
          </w:p>
          <w:p w14:paraId="238D8511" w14:textId="7D4C7788" w:rsidR="6AD02670" w:rsidRDefault="6AD02670" w:rsidP="6AD02670">
            <w:pPr>
              <w:rPr>
                <w:rFonts w:ascii="TimesNewRomanPSMT" w:eastAsia="TimesNewRomanPSMT" w:hAnsi="TimesNewRomanPSMT" w:cs="TimesNewRomanPSMT"/>
                <w:sz w:val="24"/>
                <w:szCs w:val="24"/>
              </w:rPr>
            </w:pPr>
            <w:r w:rsidRPr="00AC3D8C">
              <w:rPr>
                <w:rFonts w:ascii="TimesNewRomanPSMT" w:eastAsia="TimesNewRomanPSMT" w:hAnsi="TimesNewRomanPSMT" w:cs="TimesNewRomanPSMT"/>
                <w:sz w:val="24"/>
                <w:szCs w:val="24"/>
              </w:rPr>
              <w:t xml:space="preserve">For entry into this SDI, CCAF degree and completion of the Senior Noncommissioned Officer Academy is mandatory for </w:t>
            </w:r>
            <w:proofErr w:type="spellStart"/>
            <w:r w:rsidRPr="00AC3D8C">
              <w:rPr>
                <w:rFonts w:ascii="TimesNewRomanPSMT" w:eastAsia="TimesNewRomanPSMT" w:hAnsi="TimesNewRomanPSMT" w:cs="TimesNewRomanPSMT"/>
                <w:sz w:val="24"/>
                <w:szCs w:val="24"/>
              </w:rPr>
              <w:t>RegAF</w:t>
            </w:r>
            <w:proofErr w:type="spellEnd"/>
            <w:r w:rsidRPr="00AC3D8C">
              <w:rPr>
                <w:rFonts w:ascii="TimesNewRomanPSMT" w:eastAsia="TimesNewRomanPSMT" w:hAnsi="TimesNewRomanPSMT" w:cs="TimesNewRomanPSMT"/>
                <w:sz w:val="24"/>
                <w:szCs w:val="24"/>
              </w:rPr>
              <w:t xml:space="preserve"> Airmen. ARC Airmen must immediately enroll in the correspondence course upon selection for first sergeant duty (if not currently enrolled/complete), and must complete the course within 12 months after attending the FSA.</w:t>
            </w:r>
          </w:p>
          <w:p w14:paraId="0B8B8B58" w14:textId="77777777" w:rsidR="006C3562" w:rsidRDefault="006C3562" w:rsidP="6AD02670">
            <w:pPr>
              <w:autoSpaceDE w:val="0"/>
              <w:autoSpaceDN w:val="0"/>
              <w:adjustRightInd w:val="0"/>
              <w:rPr>
                <w:rFonts w:ascii="TimesNewRomanPSMT" w:eastAsia="TimesNewRomanPSMT" w:hAnsi="TimesNewRomanPSMT" w:cs="TimesNewRomanPSMT"/>
                <w:color w:val="000000"/>
                <w:sz w:val="24"/>
                <w:szCs w:val="24"/>
              </w:rPr>
            </w:pPr>
          </w:p>
          <w:p w14:paraId="036D66A5" w14:textId="77777777" w:rsidR="006C3562" w:rsidRPr="008E1842" w:rsidRDefault="006C3562" w:rsidP="6AD02670">
            <w:pPr>
              <w:autoSpaceDE w:val="0"/>
              <w:autoSpaceDN w:val="0"/>
              <w:adjustRightInd w:val="0"/>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TRAINING:</w:t>
            </w:r>
            <w:r w:rsidRPr="6AD02670">
              <w:rPr>
                <w:rFonts w:ascii="TimesNewRomanPSMT" w:eastAsia="TimesNewRomanPSMT" w:hAnsi="TimesNewRomanPSMT" w:cs="TimesNewRomanPSMT"/>
                <w:sz w:val="24"/>
                <w:szCs w:val="24"/>
              </w:rPr>
              <w:t xml:space="preserve"> </w:t>
            </w:r>
            <w:r w:rsidRPr="6AD02670">
              <w:rPr>
                <w:rFonts w:ascii="TimesNewRomanPSMT" w:eastAsia="TimesNewRomanPSMT" w:hAnsi="TimesNewRomanPSMT" w:cs="TimesNewRomanPSMT"/>
                <w:sz w:val="24"/>
                <w:szCs w:val="24"/>
                <w:u w:val="single"/>
              </w:rPr>
              <w:t>The following training is mandatory for the AFSCs indicated:</w:t>
            </w:r>
          </w:p>
          <w:p w14:paraId="170779D9" w14:textId="4E469CFA" w:rsidR="006C3562" w:rsidRDefault="00497407" w:rsidP="6AD02670">
            <w:pPr>
              <w:autoSpaceDE w:val="0"/>
              <w:autoSpaceDN w:val="0"/>
              <w:adjustRightInd w:val="0"/>
              <w:rPr>
                <w:rFonts w:ascii="TimesNewRomanPSMT" w:eastAsia="TimesNewRomanPSMT" w:hAnsi="TimesNewRomanPSMT" w:cs="TimesNewRomanPSMT"/>
              </w:rPr>
            </w:pPr>
            <w:r w:rsidRPr="6AD02670">
              <w:rPr>
                <w:rFonts w:ascii="TimesNewRomanPSMT" w:eastAsia="TimesNewRomanPSMT" w:hAnsi="TimesNewRomanPSMT" w:cs="TimesNewRomanPSMT"/>
              </w:rPr>
              <w:t>For retention of this SDI, completion of the First Sergeant's Academy is mandatory</w:t>
            </w:r>
            <w:r w:rsidR="006C3562" w:rsidRPr="6AD02670">
              <w:rPr>
                <w:rFonts w:ascii="TimesNewRomanPSMT" w:eastAsia="TimesNewRomanPSMT" w:hAnsi="TimesNewRomanPSMT" w:cs="TimesNewRomanPSMT"/>
              </w:rPr>
              <w:t>.</w:t>
            </w:r>
          </w:p>
          <w:p w14:paraId="0600F552" w14:textId="6DCFFDBD" w:rsidR="00497407" w:rsidRDefault="00497407" w:rsidP="6AD02670">
            <w:pPr>
              <w:autoSpaceDE w:val="0"/>
              <w:autoSpaceDN w:val="0"/>
              <w:adjustRightInd w:val="0"/>
              <w:rPr>
                <w:rFonts w:ascii="TimesNewRomanPSMT" w:eastAsia="TimesNewRomanPSMT" w:hAnsi="TimesNewRomanPSMT" w:cs="TimesNewRomanPSMT"/>
              </w:rPr>
            </w:pPr>
          </w:p>
          <w:p w14:paraId="5F462947" w14:textId="69293755" w:rsidR="00497407" w:rsidRPr="00F26A4E" w:rsidRDefault="00497407" w:rsidP="6AD02670">
            <w:pPr>
              <w:autoSpaceDE w:val="0"/>
              <w:autoSpaceDN w:val="0"/>
              <w:adjustRightInd w:val="0"/>
              <w:rPr>
                <w:rFonts w:ascii="TimesNewRomanPSMT" w:eastAsia="TimesNewRomanPSMT" w:hAnsi="TimesNewRomanPSMT" w:cs="TimesNewRomanPSMT"/>
                <w:highlight w:val="yellow"/>
              </w:rPr>
            </w:pPr>
            <w:r w:rsidRPr="6AD02670">
              <w:rPr>
                <w:rFonts w:ascii="TimesNewRomanPSMT" w:eastAsia="TimesNewRomanPSMT" w:hAnsi="TimesNewRomanPSMT" w:cs="TimesNewRomanPSMT"/>
                <w:b/>
                <w:bCs/>
                <w:sz w:val="24"/>
                <w:szCs w:val="24"/>
              </w:rPr>
              <w:t>OTHER</w:t>
            </w:r>
            <w:r w:rsidRPr="00AC3D8C">
              <w:rPr>
                <w:rFonts w:ascii="TimesNewRomanPSMT" w:eastAsia="TimesNewRomanPSMT" w:hAnsi="TimesNewRomanPSMT" w:cs="TimesNewRomanPSMT"/>
                <w:b/>
                <w:bCs/>
                <w:sz w:val="24"/>
                <w:szCs w:val="24"/>
              </w:rPr>
              <w:t>:</w:t>
            </w:r>
            <w:r w:rsidRPr="00AC3D8C">
              <w:rPr>
                <w:rFonts w:ascii="TimesNewRomanPSMT" w:eastAsia="TimesNewRomanPSMT" w:hAnsi="TimesNewRomanPSMT" w:cs="TimesNewRomanPSMT"/>
              </w:rPr>
              <w:t xml:space="preserve"> </w:t>
            </w:r>
            <w:r w:rsidRPr="00F26A4E">
              <w:rPr>
                <w:rFonts w:ascii="TimesNewRomanPSMT" w:eastAsia="TimesNewRomanPSMT" w:hAnsi="TimesNewRomanPSMT" w:cs="TimesNewRomanPSMT"/>
              </w:rPr>
              <w:t>For entry into this SDI, the following are mandatory:</w:t>
            </w:r>
          </w:p>
          <w:p w14:paraId="711D2197" w14:textId="77777777"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 xml:space="preserve">3.5.1.1. E-7 with 4 or more years from current/projected grade HYT. </w:t>
            </w:r>
          </w:p>
          <w:p w14:paraId="2F81AA06" w14:textId="77777777"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 xml:space="preserve">3.5.1.2. Possess an awarded AFSC at the 7- or 9-skill level and not projected to reach six years of service outside of that AFSC during initial three-year tenure as a First Sergeant. </w:t>
            </w:r>
          </w:p>
          <w:p w14:paraId="63535992" w14:textId="77777777"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3.5.1.5. No referral EPRs in the last three years.</w:t>
            </w:r>
          </w:p>
          <w:p w14:paraId="7881391A" w14:textId="1B27A36E"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 xml:space="preserve">3.5.1.6. Scored 80 or above on last two fitness tests, or 90 or above on most recent fitness test, no failure on any portion within the last 12 months or exemptions, except for deployments and/or pregnancy, from any component. Current fitness test must be valid through </w:t>
            </w:r>
          </w:p>
          <w:p w14:paraId="0C4E683D" w14:textId="5579A52F"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lastRenderedPageBreak/>
              <w:t>in -residence First Sergeant</w:t>
            </w:r>
            <w:r w:rsidRPr="00F26A4E">
              <w:rPr>
                <w:rFonts w:ascii="TimesNewRomanPSMT" w:eastAsia="TimesNewRomanPSMT" w:hAnsi="TimesNewRomanPSMT" w:cs="TimesNewRomanPSMT"/>
                <w:b/>
                <w:bCs/>
              </w:rPr>
              <w:t xml:space="preserve"> </w:t>
            </w:r>
            <w:r w:rsidRPr="00F26A4E">
              <w:rPr>
                <w:rFonts w:ascii="TimesNewRomanPSMT" w:eastAsia="TimesNewRomanPSMT" w:hAnsi="TimesNewRomanPSMT" w:cs="TimesNewRomanPSMT"/>
              </w:rPr>
              <w:t xml:space="preserve">Academy graduation. </w:t>
            </w:r>
          </w:p>
          <w:p w14:paraId="55A932A0" w14:textId="77777777"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3.5.1.7. Not currently serving in a</w:t>
            </w:r>
            <w:r w:rsidRPr="00F26A4E">
              <w:rPr>
                <w:rFonts w:ascii="TimesNewRomanPSMT" w:eastAsia="TimesNewRomanPSMT" w:hAnsi="TimesNewRomanPSMT" w:cs="TimesNewRomanPSMT"/>
                <w:b/>
                <w:bCs/>
              </w:rPr>
              <w:t xml:space="preserve"> </w:t>
            </w:r>
            <w:r w:rsidRPr="00F26A4E">
              <w:rPr>
                <w:rFonts w:ascii="TimesNewRomanPSMT" w:eastAsia="TimesNewRomanPSMT" w:hAnsi="TimesNewRomanPSMT" w:cs="TimesNewRomanPSMT"/>
              </w:rPr>
              <w:t xml:space="preserve">SDI. </w:t>
            </w:r>
          </w:p>
          <w:p w14:paraId="6A72A9B5" w14:textId="5101F366"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 xml:space="preserve">3.5.1.8. Outstanding in appearance, military bearing, professional military image, and conduct both on/off duty. </w:t>
            </w:r>
          </w:p>
          <w:p w14:paraId="3E0549DE" w14:textId="77777777"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 xml:space="preserve">3.5.1.9. Must not have, nor bear the appearance of, personal, marital, or family problems that detracts from the member’s ability to effectively serve as a first sergeant </w:t>
            </w:r>
          </w:p>
          <w:p w14:paraId="630F47B4" w14:textId="77777777" w:rsidR="00497407" w:rsidRPr="00F26A4E" w:rsidRDefault="00497407" w:rsidP="6AD02670">
            <w:pPr>
              <w:autoSpaceDE w:val="0"/>
              <w:autoSpaceDN w:val="0"/>
              <w:adjustRightInd w:val="0"/>
              <w:rPr>
                <w:rFonts w:ascii="TimesNewRomanPSMT" w:eastAsia="TimesNewRomanPSMT" w:hAnsi="TimesNewRomanPSMT" w:cs="TimesNewRomanPSMT"/>
              </w:rPr>
            </w:pPr>
            <w:r w:rsidRPr="00F26A4E">
              <w:rPr>
                <w:rFonts w:ascii="TimesNewRomanPSMT" w:eastAsia="TimesNewRomanPSMT" w:hAnsi="TimesNewRomanPSMT" w:cs="TimesNewRomanPSMT"/>
              </w:rPr>
              <w:t xml:space="preserve">3.5.1.10. No record of disciplinary action resulting in an Article 15 or Unfavorable Information File for the past three years. </w:t>
            </w:r>
          </w:p>
          <w:p w14:paraId="0FC6734F" w14:textId="0F32F1FB" w:rsidR="006C3562" w:rsidRPr="00497407" w:rsidRDefault="00497407" w:rsidP="6AD02670">
            <w:pPr>
              <w:autoSpaceDE w:val="0"/>
              <w:autoSpaceDN w:val="0"/>
              <w:adjustRightInd w:val="0"/>
              <w:rPr>
                <w:rFonts w:ascii="TimesNewRomanPSMT" w:eastAsia="TimesNewRomanPSMT" w:hAnsi="TimesNewRomanPSMT" w:cs="TimesNewRomanPSMT"/>
                <w:sz w:val="24"/>
                <w:szCs w:val="24"/>
              </w:rPr>
            </w:pPr>
            <w:r w:rsidRPr="00F26A4E">
              <w:rPr>
                <w:rFonts w:ascii="TimesNewRomanPSMT" w:eastAsia="TimesNewRomanPSMT" w:hAnsi="TimesNewRomanPSMT" w:cs="TimesNewRomanPSMT"/>
              </w:rPr>
              <w:t>3.5.1.11. Be highly motivated, have exceptional leadership and managerial skills.</w:t>
            </w:r>
            <w:r w:rsidRPr="6AD02670">
              <w:rPr>
                <w:rFonts w:ascii="TimesNewRomanPSMT" w:eastAsia="TimesNewRomanPSMT" w:hAnsi="TimesNewRomanPSMT" w:cs="TimesNewRomanPSMT"/>
                <w:sz w:val="24"/>
                <w:szCs w:val="24"/>
              </w:rPr>
              <w:t xml:space="preserve"> </w:t>
            </w:r>
          </w:p>
        </w:tc>
      </w:tr>
      <w:tr w:rsidR="006C3562" w:rsidRPr="00B77B9C" w14:paraId="2081C2FB" w14:textId="77777777" w:rsidTr="00E3521F">
        <w:trPr>
          <w:trHeight w:val="890"/>
        </w:trPr>
        <w:tc>
          <w:tcPr>
            <w:tcW w:w="9445" w:type="dxa"/>
            <w:gridSpan w:val="3"/>
          </w:tcPr>
          <w:p w14:paraId="49B84273" w14:textId="77777777" w:rsidR="006C3562" w:rsidRPr="00AC3D8C" w:rsidRDefault="006C3562" w:rsidP="6AD02670">
            <w:pPr>
              <w:rPr>
                <w:rFonts w:ascii="TimesNewRomanPSMT" w:eastAsia="TimesNewRomanPSMT" w:hAnsi="TimesNewRomanPSMT" w:cs="TimesNewRomanPSMT"/>
              </w:rPr>
            </w:pPr>
            <w:r w:rsidRPr="00AC3D8C">
              <w:rPr>
                <w:rFonts w:ascii="TimesNewRomanPSMT" w:eastAsia="TimesNewRomanPSMT" w:hAnsi="TimesNewRomanPSMT" w:cs="TimesNewRomanPSMT"/>
                <w:b/>
                <w:bCs/>
              </w:rPr>
              <w:lastRenderedPageBreak/>
              <w:t>DUTIES AND RESPONSIBILITIES</w:t>
            </w:r>
            <w:r w:rsidRPr="00AC3D8C">
              <w:rPr>
                <w:rFonts w:ascii="TimesNewRomanPSMT" w:eastAsia="TimesNewRomanPSMT" w:hAnsi="TimesNewRomanPSMT" w:cs="TimesNewRomanPSMT"/>
              </w:rPr>
              <w:t>:</w:t>
            </w:r>
          </w:p>
          <w:p w14:paraId="74660BE0" w14:textId="77777777" w:rsidR="00497407" w:rsidRPr="00AC3D8C"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 xml:space="preserve">2.1. Provides the commander a mission-ready force to execute the unit mission. Must remain vigilant for, and move to resolve, issues that, left unchecked, would adversely impact Airmen readiness. Prepares personnel of the organization to deploy in support of mission requirements. Exercise the necessary leadership to provide and sustain a mission-ready workforce for the commander. </w:t>
            </w:r>
          </w:p>
          <w:p w14:paraId="5497A683" w14:textId="77777777" w:rsidR="00497407" w:rsidRPr="00AC3D8C"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 xml:space="preserve">2.2. Advises the commander on a wide range of topics including the health, esprit de corps, discipline, mentoring, well-being, career progression, professional development, and recognition of all assigned Airmen. Assists the commander in preparation and execution of unit training and information programs (e.g. commander’s call). Attends staff meetings. Represents the commander at base meetings and councils, and when conducting tours through unit areas. </w:t>
            </w:r>
          </w:p>
          <w:p w14:paraId="061B4C7C" w14:textId="77777777" w:rsidR="00497407" w:rsidRPr="00AC3D8C"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 xml:space="preserve">2.3. Works with fellow senior noncommissioned officers (SNCO) and supervisory personnel to ensure discipline is equitably maintained and the health, esprit de corps, discipline, mentoring, and welfare of the force are met. Ensures supervisors set an appropriate example for the subordinates. Provides leadership and guidance to supervisors and members enabling them to resolve problems or complaints at the lowest level. Coordinates the resolution of complex problems with the supervisor, member, commander and appropriate base agencies. Maintains liaison with base agencies to ensure availability of services for unit members. Ensures training is provided on matters of leadership, customs and courtesies, dress and personal appearance, self-discipline, adherence to standards, drill and ceremony, safety and sanitation. Supports and promotes profession military education activities. Corrects conduct prejudicial to good order and discipline. </w:t>
            </w:r>
          </w:p>
          <w:p w14:paraId="42708691" w14:textId="77777777" w:rsidR="00497407" w:rsidRPr="00AC3D8C"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 xml:space="preserve">2.4. Assists personnel in adapting to military environment and adjusting to the organization and duty assignments. Monitors unit sponsorship programs and conducts orientation for newly assigned personnel. Makes frequent contact with unit members at work, housing and recreation areas. </w:t>
            </w:r>
          </w:p>
          <w:p w14:paraId="4D5D513D" w14:textId="77777777" w:rsidR="00497407" w:rsidRPr="00AC3D8C"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 xml:space="preserve">2.5. Manages care and upkeep of unit dormitories and adjacent grounds. Participates in the Quarters Improvement Committee. Inspects dormitories, day rooms and unit areas as necessary. Initiates corrective action when required. Addresses housing concerns, ensuring personnel are expeditiously housed, accounted for and issues or conditions, which have the potential to negatively impact readiness, are resolved. </w:t>
            </w:r>
          </w:p>
          <w:p w14:paraId="4B33C99D" w14:textId="77777777" w:rsidR="00497407" w:rsidRPr="00AC3D8C"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 xml:space="preserve">2.6. Supervises administrative actions directed by the commander. Coordinates with supervisors of enlisted personnel to schedule unit functions, duties, leave, passes and other absences from duty. Performs quality force review and ensures timely processing of performances reports, awards, decorations, favorable communications, promotions, demotions, classification actions, quality control actions and disciplinary actions. </w:t>
            </w:r>
          </w:p>
          <w:p w14:paraId="479300F7" w14:textId="77777777" w:rsidR="006C3562"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2.7. Works closely with the command chief master sergeant to ensure Airmen understand and are prepared to execute the mission. Develops and executes specific goals, plans and objectives to address issues related to Airmen.</w:t>
            </w:r>
          </w:p>
          <w:p w14:paraId="3D988DB9" w14:textId="1B4F2D8B" w:rsidR="00A93ADE" w:rsidRPr="00AC3D8C" w:rsidRDefault="00A93ADE" w:rsidP="6AD02670">
            <w:pPr>
              <w:autoSpaceDE w:val="0"/>
              <w:autoSpaceDN w:val="0"/>
              <w:adjustRightInd w:val="0"/>
              <w:rPr>
                <w:rFonts w:ascii="TimesNewRomanPSMT" w:eastAsia="TimesNewRomanPSMT" w:hAnsi="TimesNewRomanPSMT" w:cs="TimesNewRomanPSMT"/>
              </w:rPr>
            </w:pPr>
          </w:p>
        </w:tc>
      </w:tr>
      <w:tr w:rsidR="006C3562" w:rsidRPr="007E511F" w14:paraId="4BA5EF10" w14:textId="77777777" w:rsidTr="00E3521F">
        <w:tc>
          <w:tcPr>
            <w:tcW w:w="9445" w:type="dxa"/>
            <w:gridSpan w:val="3"/>
          </w:tcPr>
          <w:p w14:paraId="47D82822" w14:textId="77777777" w:rsidR="00F26A4E" w:rsidRDefault="00F26A4E" w:rsidP="6AD02670">
            <w:pPr>
              <w:rPr>
                <w:rFonts w:ascii="TimesNewRomanPSMT" w:eastAsia="TimesNewRomanPSMT" w:hAnsi="TimesNewRomanPSMT" w:cs="TimesNewRomanPSMT"/>
                <w:b/>
                <w:bCs/>
              </w:rPr>
            </w:pPr>
          </w:p>
          <w:p w14:paraId="2D21E9AE" w14:textId="585B5A84" w:rsidR="006C3562" w:rsidRPr="00B77B9C" w:rsidRDefault="006C3562" w:rsidP="6AD02670">
            <w:pPr>
              <w:rPr>
                <w:rFonts w:ascii="TimesNewRomanPSMT" w:eastAsia="TimesNewRomanPSMT" w:hAnsi="TimesNewRomanPSMT" w:cs="TimesNewRomanPSMT"/>
                <w:b/>
                <w:bCs/>
              </w:rPr>
            </w:pPr>
            <w:r w:rsidRPr="6AD02670">
              <w:rPr>
                <w:rFonts w:ascii="TimesNewRomanPSMT" w:eastAsia="TimesNewRomanPSMT" w:hAnsi="TimesNewRomanPSMT" w:cs="TimesNewRomanPSMT"/>
                <w:b/>
                <w:bCs/>
              </w:rPr>
              <w:t xml:space="preserve">OTHER QUALIFICATIONS: </w:t>
            </w:r>
          </w:p>
          <w:p w14:paraId="090E9187" w14:textId="77777777" w:rsidR="006C3562" w:rsidRPr="00B77B9C" w:rsidRDefault="006C3562" w:rsidP="6AD02670">
            <w:pPr>
              <w:rPr>
                <w:rFonts w:ascii="TimesNewRomanPSMT" w:eastAsia="TimesNewRomanPSMT" w:hAnsi="TimesNewRomanPSMT" w:cs="TimesNewRomanPSMT"/>
                <w:b/>
                <w:bCs/>
              </w:rPr>
            </w:pPr>
            <w:r w:rsidRPr="6AD02670">
              <w:rPr>
                <w:rFonts w:ascii="TimesNewRomanPSMT" w:eastAsia="TimesNewRomanPSMT" w:hAnsi="TimesNewRomanPSMT" w:cs="TimesNewRomanPSMT"/>
              </w:rPr>
              <w:t xml:space="preserve">No record of disciplinary action (Letter of Reprimand [LOR] or Article 15) for: 3.5.2.1. Failure to exercise sound leadership principles, especially with respect to morale or welfare of subordinates; or </w:t>
            </w:r>
          </w:p>
          <w:p w14:paraId="0EF1AF4E" w14:textId="77777777" w:rsidR="006C3562" w:rsidRPr="00B77B9C" w:rsidRDefault="006C3562" w:rsidP="6AD02670">
            <w:pPr>
              <w:pStyle w:val="ListParagraph"/>
              <w:rPr>
                <w:rFonts w:ascii="TimesNewRomanPSMT" w:eastAsia="TimesNewRomanPSMT" w:hAnsi="TimesNewRomanPSMT" w:cs="TimesNewRomanPSMT"/>
                <w:b/>
                <w:bCs/>
              </w:rPr>
            </w:pPr>
          </w:p>
          <w:p w14:paraId="68DEECD8" w14:textId="77777777" w:rsidR="006C3562" w:rsidRPr="00B77B9C"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lastRenderedPageBreak/>
              <w:t xml:space="preserve">Engaging in an unprofessional or inappropriate relationship as defined in AFI 36-2909, </w:t>
            </w:r>
            <w:r w:rsidRPr="6AD02670">
              <w:rPr>
                <w:rFonts w:ascii="TimesNewRomanPSMT" w:eastAsia="TimesNewRomanPSMT" w:hAnsi="TimesNewRomanPSMT" w:cs="TimesNewRomanPSMT"/>
                <w:i/>
                <w:iCs/>
                <w:sz w:val="22"/>
                <w:szCs w:val="22"/>
              </w:rPr>
              <w:t>Professional and Unprofessional Relationships</w:t>
            </w:r>
            <w:r w:rsidRPr="6AD02670">
              <w:rPr>
                <w:rFonts w:ascii="TimesNewRomanPSMT" w:eastAsia="TimesNewRomanPSMT" w:hAnsi="TimesNewRomanPSMT" w:cs="TimesNewRomanPSMT"/>
                <w:sz w:val="22"/>
                <w:szCs w:val="22"/>
              </w:rPr>
              <w:t xml:space="preserve">; or documented failures (LOA, LOR or Article 15); or </w:t>
            </w:r>
          </w:p>
          <w:p w14:paraId="4B310C6F" w14:textId="77777777" w:rsidR="006C3562" w:rsidRPr="00B77B9C" w:rsidRDefault="006C3562" w:rsidP="6AD02670">
            <w:pPr>
              <w:pStyle w:val="Default"/>
              <w:ind w:left="720"/>
              <w:rPr>
                <w:rFonts w:ascii="TimesNewRomanPSMT" w:eastAsia="TimesNewRomanPSMT" w:hAnsi="TimesNewRomanPSMT" w:cs="TimesNewRomanPSMT"/>
                <w:sz w:val="22"/>
                <w:szCs w:val="22"/>
              </w:rPr>
            </w:pPr>
          </w:p>
          <w:p w14:paraId="33B6E2BB" w14:textId="77777777" w:rsidR="006C3562" w:rsidRPr="00B77B9C"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Taking or failing to take action in situations, thereby exhibiting a lack of integrity; or </w:t>
            </w:r>
          </w:p>
          <w:p w14:paraId="0A24E2B3" w14:textId="77777777" w:rsidR="006C3562" w:rsidRPr="00B77B9C"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A violation of Article 107, false official statements, Uniform Code of Military Justice (UCMJ). </w:t>
            </w:r>
          </w:p>
          <w:p w14:paraId="44199A6F" w14:textId="77777777" w:rsidR="006C3562" w:rsidRPr="00B77B9C" w:rsidRDefault="006C3562" w:rsidP="6AD02670">
            <w:pPr>
              <w:pStyle w:val="Default"/>
              <w:ind w:left="720"/>
              <w:rPr>
                <w:rFonts w:ascii="TimesNewRomanPSMT" w:eastAsia="TimesNewRomanPSMT" w:hAnsi="TimesNewRomanPSMT" w:cs="TimesNewRomanPSMT"/>
                <w:sz w:val="22"/>
                <w:szCs w:val="22"/>
              </w:rPr>
            </w:pPr>
          </w:p>
          <w:p w14:paraId="25467103" w14:textId="77777777" w:rsidR="006C3562" w:rsidRPr="00B77B9C"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No convictions by a general, special or summary courts-martial. </w:t>
            </w:r>
          </w:p>
          <w:p w14:paraId="1A6A4E05" w14:textId="77777777" w:rsidR="006C3562" w:rsidRPr="00B77B9C" w:rsidRDefault="006C3562" w:rsidP="6AD02670">
            <w:pPr>
              <w:pStyle w:val="Default"/>
              <w:ind w:left="720"/>
              <w:rPr>
                <w:rFonts w:ascii="TimesNewRomanPSMT" w:eastAsia="TimesNewRomanPSMT" w:hAnsi="TimesNewRomanPSMT" w:cs="TimesNewRomanPSMT"/>
                <w:sz w:val="22"/>
                <w:szCs w:val="22"/>
              </w:rPr>
            </w:pPr>
          </w:p>
          <w:p w14:paraId="7B3FC5B1" w14:textId="77777777" w:rsidR="006C3562" w:rsidRPr="00B77B9C"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No Unfavorable Information File. </w:t>
            </w:r>
          </w:p>
          <w:p w14:paraId="58901A20" w14:textId="77777777" w:rsidR="006C3562" w:rsidRPr="00B77B9C" w:rsidRDefault="006C3562" w:rsidP="6AD02670">
            <w:pPr>
              <w:pStyle w:val="Default"/>
              <w:ind w:left="720"/>
              <w:rPr>
                <w:rFonts w:ascii="TimesNewRomanPSMT" w:eastAsia="TimesNewRomanPSMT" w:hAnsi="TimesNewRomanPSMT" w:cs="TimesNewRomanPSMT"/>
                <w:sz w:val="22"/>
                <w:szCs w:val="22"/>
              </w:rPr>
            </w:pPr>
          </w:p>
          <w:p w14:paraId="2B471D29" w14:textId="77777777" w:rsidR="006C3562"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Never been convicted by a civilian court of a Category 1, 2, or 3 offense, nor exceeded the accepted number of Category 4 offenses. Category 3 and 4 traffic offenses alone are not disqualifying. </w:t>
            </w:r>
          </w:p>
          <w:p w14:paraId="62367812" w14:textId="77777777" w:rsidR="006C3562" w:rsidRPr="00B77B9C" w:rsidRDefault="006C3562" w:rsidP="6AD02670">
            <w:pPr>
              <w:pStyle w:val="Default"/>
              <w:rPr>
                <w:rFonts w:ascii="TimesNewRomanPSMT" w:eastAsia="TimesNewRomanPSMT" w:hAnsi="TimesNewRomanPSMT" w:cs="TimesNewRomanPSMT"/>
                <w:sz w:val="22"/>
                <w:szCs w:val="22"/>
              </w:rPr>
            </w:pPr>
            <w:r w:rsidRPr="6AD02670">
              <w:rPr>
                <w:rFonts w:ascii="TimesNewRomanPSMT" w:eastAsia="TimesNewRomanPSMT" w:hAnsi="TimesNewRomanPSMT" w:cs="TimesNewRomanPSMT"/>
                <w:b/>
                <w:bCs/>
                <w:i/>
                <w:iCs/>
                <w:sz w:val="22"/>
                <w:szCs w:val="22"/>
              </w:rPr>
              <w:t>NOTE</w:t>
            </w:r>
            <w:r w:rsidRPr="6AD02670">
              <w:rPr>
                <w:rFonts w:ascii="TimesNewRomanPSMT" w:eastAsia="TimesNewRomanPSMT" w:hAnsi="TimesNewRomanPSMT" w:cs="TimesNewRomanPSMT"/>
                <w:sz w:val="22"/>
                <w:szCs w:val="22"/>
              </w:rPr>
              <w:t xml:space="preserve">: Categories of offenses are described and listed in AFI 36-2002, </w:t>
            </w:r>
            <w:r w:rsidRPr="6AD02670">
              <w:rPr>
                <w:rFonts w:ascii="TimesNewRomanPSMT" w:eastAsia="TimesNewRomanPSMT" w:hAnsi="TimesNewRomanPSMT" w:cs="TimesNewRomanPSMT"/>
                <w:i/>
                <w:iCs/>
                <w:sz w:val="22"/>
                <w:szCs w:val="22"/>
              </w:rPr>
              <w:t>Regular Air Force and Special Category Accessions</w:t>
            </w:r>
            <w:r w:rsidRPr="6AD02670">
              <w:rPr>
                <w:rFonts w:ascii="TimesNewRomanPSMT" w:eastAsia="TimesNewRomanPSMT" w:hAnsi="TimesNewRomanPSMT" w:cs="TimesNewRomanPSMT"/>
                <w:sz w:val="22"/>
                <w:szCs w:val="22"/>
              </w:rPr>
              <w:t>, Uniform Guide List of Typical Offenses.</w:t>
            </w:r>
          </w:p>
          <w:p w14:paraId="5EA943FF" w14:textId="77777777" w:rsidR="006C3562" w:rsidRPr="00B77B9C" w:rsidRDefault="006C3562" w:rsidP="6AD02670">
            <w:pPr>
              <w:pStyle w:val="Default"/>
              <w:ind w:left="720"/>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 </w:t>
            </w:r>
          </w:p>
          <w:p w14:paraId="1EA27856" w14:textId="41609E5F" w:rsidR="006C3562" w:rsidRDefault="006C3562" w:rsidP="6AD02670">
            <w:pPr>
              <w:pStyle w:val="Default"/>
              <w:rPr>
                <w:rFonts w:ascii="TimesNewRomanPSMT" w:eastAsia="TimesNewRomanPSMT" w:hAnsi="TimesNewRomanPSMT" w:cs="TimesNewRomanPSMT"/>
              </w:rPr>
            </w:pPr>
            <w:r w:rsidRPr="6AD02670">
              <w:rPr>
                <w:rFonts w:ascii="TimesNewRomanPSMT" w:eastAsia="TimesNewRomanPSMT" w:hAnsi="TimesNewRomanPSMT" w:cs="TimesNewRomanPSMT"/>
                <w:sz w:val="22"/>
                <w:szCs w:val="22"/>
              </w:rPr>
              <w:t>No recorded evidence of substance abuse, emotional instability, personality disorder, or other unresolved mental health problems</w:t>
            </w:r>
            <w:r w:rsidRPr="6AD02670">
              <w:rPr>
                <w:rFonts w:ascii="TimesNewRomanPSMT" w:eastAsia="TimesNewRomanPSMT" w:hAnsi="TimesNewRomanPSMT" w:cs="TimesNewRomanPSMT"/>
              </w:rPr>
              <w:t>.</w:t>
            </w:r>
          </w:p>
          <w:p w14:paraId="32A8862B" w14:textId="062FE96E" w:rsidR="001818CF" w:rsidRDefault="001818CF" w:rsidP="6AD02670">
            <w:pPr>
              <w:pStyle w:val="Default"/>
              <w:rPr>
                <w:rFonts w:ascii="TimesNewRomanPSMT" w:eastAsia="TimesNewRomanPSMT" w:hAnsi="TimesNewRomanPSMT" w:cs="TimesNewRomanPSMT"/>
              </w:rPr>
            </w:pPr>
          </w:p>
          <w:p w14:paraId="59EF47E4" w14:textId="3BDB0CF6" w:rsidR="006C3562" w:rsidRPr="00F26A4E" w:rsidRDefault="006C3562" w:rsidP="00F26A4E">
            <w:pPr>
              <w:pStyle w:val="Default"/>
              <w:rPr>
                <w:rFonts w:ascii="TimesNewRomanPSMT" w:eastAsia="TimesNewRomanPSMT" w:hAnsi="TimesNewRomanPSMT" w:cs="TimesNewRomanPSMT"/>
                <w:sz w:val="22"/>
                <w:szCs w:val="22"/>
              </w:rPr>
            </w:pPr>
          </w:p>
        </w:tc>
      </w:tr>
      <w:tr w:rsidR="006C3562" w:rsidRPr="007E511F" w14:paraId="52FD3A1F" w14:textId="77777777" w:rsidTr="00E3521F">
        <w:trPr>
          <w:trHeight w:val="4751"/>
        </w:trPr>
        <w:tc>
          <w:tcPr>
            <w:tcW w:w="9445" w:type="dxa"/>
            <w:gridSpan w:val="3"/>
          </w:tcPr>
          <w:p w14:paraId="456125EA" w14:textId="77777777" w:rsidR="006C3562" w:rsidRPr="00B77B9C" w:rsidRDefault="006C3562" w:rsidP="6AD02670">
            <w:pPr>
              <w:pStyle w:val="BodyText3"/>
              <w:rPr>
                <w:rFonts w:ascii="TimesNewRomanPSMT" w:eastAsia="TimesNewRomanPSMT" w:hAnsi="TimesNewRomanPSMT" w:cs="TimesNewRomanPSMT"/>
                <w:b/>
                <w:bCs/>
                <w:sz w:val="22"/>
                <w:szCs w:val="22"/>
              </w:rPr>
            </w:pPr>
            <w:r w:rsidRPr="6AD02670">
              <w:rPr>
                <w:rFonts w:ascii="TimesNewRomanPSMT" w:eastAsia="TimesNewRomanPSMT" w:hAnsi="TimesNewRomanPSMT" w:cs="TimesNewRomanPSMT"/>
                <w:b/>
                <w:bCs/>
                <w:sz w:val="22"/>
                <w:szCs w:val="22"/>
              </w:rPr>
              <w:lastRenderedPageBreak/>
              <w:t xml:space="preserve">APPLICATION PROCEDURES: </w:t>
            </w:r>
            <w:r w:rsidRPr="6AD02670">
              <w:rPr>
                <w:rFonts w:ascii="TimesNewRomanPSMT" w:eastAsia="TimesNewRomanPSMT" w:hAnsi="TimesNewRomanPSMT" w:cs="TimesNewRomanPSMT"/>
                <w:b/>
                <w:bCs/>
                <w:sz w:val="22"/>
                <w:szCs w:val="22"/>
                <w:u w:val="single"/>
              </w:rPr>
              <w:t>All</w:t>
            </w:r>
            <w:r w:rsidRPr="6AD02670">
              <w:rPr>
                <w:rFonts w:ascii="TimesNewRomanPSMT" w:eastAsia="TimesNewRomanPSMT" w:hAnsi="TimesNewRomanPSMT" w:cs="TimesNewRomanPSMT"/>
                <w:sz w:val="22"/>
                <w:szCs w:val="22"/>
                <w:u w:val="single"/>
              </w:rPr>
              <w:t xml:space="preserve"> applicants will prepare and forward the following no later than close of business on closing date either by email:</w:t>
            </w:r>
          </w:p>
          <w:p w14:paraId="48F588CB" w14:textId="77777777" w:rsidR="005468A1" w:rsidRPr="006A2F5A" w:rsidRDefault="005468A1" w:rsidP="005468A1">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1 Page Letter of Intent</w:t>
            </w:r>
          </w:p>
          <w:p w14:paraId="0E8DB3A8" w14:textId="77777777" w:rsidR="005468A1" w:rsidRPr="006A2F5A" w:rsidRDefault="005468A1" w:rsidP="005468A1">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Most Recent </w:t>
            </w:r>
            <w:proofErr w:type="spellStart"/>
            <w:r w:rsidRPr="006A2F5A">
              <w:rPr>
                <w:rFonts w:ascii="TimesNewRomanPSMT" w:eastAsia="TimesNewRomanPSMT" w:hAnsi="TimesNewRomanPSMT" w:cs="TimesNewRomanPSMT"/>
                <w:color w:val="FF0000"/>
                <w:sz w:val="22"/>
                <w:szCs w:val="22"/>
              </w:rPr>
              <w:t>vMPF</w:t>
            </w:r>
            <w:proofErr w:type="spellEnd"/>
            <w:r w:rsidRPr="006A2F5A">
              <w:rPr>
                <w:rFonts w:ascii="TimesNewRomanPSMT" w:eastAsia="TimesNewRomanPSMT" w:hAnsi="TimesNewRomanPSMT" w:cs="TimesNewRomanPSMT"/>
                <w:color w:val="FF0000"/>
                <w:sz w:val="22"/>
                <w:szCs w:val="22"/>
              </w:rPr>
              <w:t xml:space="preserve"> records review RIP</w:t>
            </w:r>
          </w:p>
          <w:p w14:paraId="6D31FAB0" w14:textId="77777777" w:rsidR="005468A1" w:rsidRDefault="005468A1" w:rsidP="005468A1">
            <w:pPr>
              <w:pStyle w:val="BodyText3"/>
              <w:numPr>
                <w:ilvl w:val="0"/>
                <w:numId w:val="22"/>
              </w:numPr>
              <w:spacing w:after="0"/>
              <w:rPr>
                <w:rFonts w:ascii="TimesNewRomanPSMT" w:eastAsia="TimesNewRomanPSMT" w:hAnsi="TimesNewRomanPSMT" w:cs="TimesNewRomanPSMT"/>
                <w:color w:val="FF0000"/>
                <w:sz w:val="22"/>
                <w:szCs w:val="22"/>
              </w:rPr>
            </w:pPr>
            <w:r w:rsidRPr="006A2F5A">
              <w:rPr>
                <w:rFonts w:ascii="TimesNewRomanPSMT" w:eastAsia="TimesNewRomanPSMT" w:hAnsi="TimesNewRomanPSMT" w:cs="TimesNewRomanPSMT"/>
                <w:color w:val="FF0000"/>
                <w:sz w:val="22"/>
                <w:szCs w:val="22"/>
              </w:rPr>
              <w:t>Most current Physical Fitness Evaluation Report.</w:t>
            </w:r>
          </w:p>
          <w:p w14:paraId="316B16CB" w14:textId="77777777" w:rsidR="005468A1" w:rsidRPr="006A2F5A" w:rsidRDefault="005468A1" w:rsidP="005468A1">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Official Bio with/without Picture</w:t>
            </w:r>
          </w:p>
          <w:p w14:paraId="64B7705A" w14:textId="77777777" w:rsidR="001818CF" w:rsidRDefault="001818CF" w:rsidP="6AD02670">
            <w:pPr>
              <w:jc w:val="both"/>
              <w:rPr>
                <w:rFonts w:ascii="TimesNewRomanPSMT" w:eastAsia="TimesNewRomanPSMT" w:hAnsi="TimesNewRomanPSMT" w:cs="TimesNewRomanPSMT"/>
                <w:b/>
                <w:bCs/>
                <w:snapToGrid w:val="0"/>
                <w:color w:val="FF0000"/>
                <w:u w:val="single"/>
              </w:rPr>
            </w:pPr>
          </w:p>
          <w:p w14:paraId="24EB41B4" w14:textId="77777777" w:rsidR="005229A9" w:rsidRPr="00CB0E80" w:rsidRDefault="005229A9" w:rsidP="005229A9">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p w14:paraId="7044576D" w14:textId="0FAF9988" w:rsidR="005229A9" w:rsidRDefault="005229A9" w:rsidP="005229A9">
            <w:pPr>
              <w:jc w:val="both"/>
              <w:rPr>
                <w:rFonts w:ascii="Times New Roman" w:eastAsia="Times New Roman" w:hAnsi="Times New Roman" w:cs="Times New Roman"/>
              </w:rPr>
            </w:pPr>
            <w:r w:rsidRPr="6AD02670">
              <w:rPr>
                <w:rFonts w:ascii="TimesNewRomanPSMT" w:eastAsia="TimesNewRomanPSMT" w:hAnsi="TimesNewRomanPSMT" w:cs="TimesNewRomanPSMT"/>
              </w:rPr>
              <w:t>A selection board will convene to interview all qualified applicants. Applicants will be informed either in</w:t>
            </w:r>
            <w:r w:rsidRPr="6AD02670">
              <w:rPr>
                <w:rFonts w:ascii="TimesNewRomanPSMT" w:eastAsia="TimesNewRomanPSMT" w:hAnsi="TimesNewRomanPSMT" w:cs="TimesNewRomanPSMT"/>
                <w:snapToGrid w:val="0"/>
                <w:color w:val="000000"/>
              </w:rPr>
              <w:t xml:space="preserve"> </w:t>
            </w:r>
            <w:r w:rsidRPr="6AD02670">
              <w:rPr>
                <w:rFonts w:ascii="TimesNewRomanPSMT" w:eastAsia="TimesNewRomanPSMT" w:hAnsi="TimesNewRomanPSMT" w:cs="TimesNewRomanPSMT"/>
              </w:rPr>
              <w:t xml:space="preserve">writing or telephonically, of the date and time to appear. </w:t>
            </w:r>
            <w:r w:rsidRPr="00CB0E80">
              <w:rPr>
                <w:rFonts w:ascii="Times New Roman" w:eastAsia="Times New Roman" w:hAnsi="Times New Roman" w:cs="Times New Roman"/>
              </w:rPr>
              <w:cr/>
            </w:r>
          </w:p>
          <w:p w14:paraId="5EA1A071" w14:textId="385244BD" w:rsidR="00F26A4E" w:rsidRPr="00F84D75" w:rsidRDefault="00F26A4E" w:rsidP="005229A9">
            <w:pPr>
              <w:jc w:val="both"/>
              <w:rPr>
                <w:rFonts w:ascii="Times New Roman" w:eastAsia="TimesNewRomanPSMT" w:hAnsi="Times New Roman" w:cs="Times New Roman"/>
                <w:snapToGrid w:val="0"/>
                <w:color w:val="000000"/>
              </w:rPr>
            </w:pPr>
            <w:r w:rsidRPr="00F84D75">
              <w:rPr>
                <w:rFonts w:ascii="Times New Roman" w:hAnsi="Times New Roman" w:cs="Times New Roman"/>
              </w:rPr>
              <w:t xml:space="preserve">Technical Sergeants (TSgts) selected for and interview are promotable in accordance with </w:t>
            </w:r>
            <w:r w:rsidR="00F80E82">
              <w:rPr>
                <w:rFonts w:ascii="Times New Roman" w:hAnsi="Times New Roman" w:cs="Times New Roman"/>
              </w:rPr>
              <w:t>D</w:t>
            </w:r>
            <w:r w:rsidRPr="00F84D75">
              <w:rPr>
                <w:rFonts w:ascii="Times New Roman" w:hAnsi="Times New Roman" w:cs="Times New Roman"/>
              </w:rPr>
              <w:t xml:space="preserve">AFI 36-2502 and sign the following statement as a condition of promotion under the retraining program; “I acknowledge I am being selected to fill a first sergeant position and I am being promoted under the provisions of </w:t>
            </w:r>
            <w:r w:rsidR="00F80E82">
              <w:rPr>
                <w:rFonts w:ascii="Times New Roman" w:hAnsi="Times New Roman" w:cs="Times New Roman"/>
              </w:rPr>
              <w:t>D</w:t>
            </w:r>
            <w:r w:rsidRPr="00F84D75">
              <w:rPr>
                <w:rFonts w:ascii="Times New Roman" w:hAnsi="Times New Roman" w:cs="Times New Roman"/>
              </w:rPr>
              <w:t>AFI 36- 2502, Airman Promotion/Demotion Program, paragraph 3.4, before attending the First Sergeant Academy (FSA). I understand I must attend and successfully complete the FSA within one year of appointment as first sergeant and remain and successfully serve in the position a minimum of four years. My failure to complete this requirement will result in a demotion.”</w:t>
            </w:r>
          </w:p>
          <w:p w14:paraId="08DAE3EA" w14:textId="37053F8E" w:rsidR="005229A9" w:rsidRDefault="005229A9" w:rsidP="005229A9">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u w:val="single"/>
              </w:rPr>
              <w:t>Selecting Official</w:t>
            </w:r>
            <w:r w:rsidRPr="6AD02670">
              <w:rPr>
                <w:rFonts w:ascii="TimesNewRomanPSMT" w:eastAsia="TimesNewRomanPSMT" w:hAnsi="TimesNewRomanPSMT" w:cs="TimesNewRomanPSMT"/>
                <w:u w:val="single"/>
              </w:rPr>
              <w:t>:</w:t>
            </w:r>
            <w:r w:rsidRPr="6AD02670">
              <w:rPr>
                <w:rFonts w:ascii="TimesNewRomanPSMT" w:eastAsia="TimesNewRomanPSMT" w:hAnsi="TimesNewRomanPSMT" w:cs="TimesNewRomanPSMT"/>
              </w:rPr>
              <w:t xml:space="preserve"> </w:t>
            </w:r>
            <w:r w:rsidR="00072956">
              <w:rPr>
                <w:rFonts w:ascii="TimesNewRomanPSMT" w:eastAsia="TimesNewRomanPSMT" w:hAnsi="TimesNewRomanPSMT" w:cs="TimesNewRomanPSMT"/>
              </w:rPr>
              <w:t>CCMSGT Camille Langenfeld</w:t>
            </w:r>
          </w:p>
          <w:p w14:paraId="0AB4BF66" w14:textId="77777777" w:rsidR="005229A9" w:rsidRDefault="005229A9" w:rsidP="005229A9">
            <w:pPr>
              <w:rPr>
                <w:rFonts w:ascii="TimesNewRomanPSMT" w:eastAsia="TimesNewRomanPSMT" w:hAnsi="TimesNewRomanPSMT" w:cs="TimesNewRomanPSMT"/>
                <w:b/>
                <w:bCs/>
              </w:rPr>
            </w:pPr>
          </w:p>
          <w:p w14:paraId="7BF92BC5" w14:textId="0051BF43" w:rsidR="005229A9" w:rsidRPr="0053598E" w:rsidRDefault="0053598E" w:rsidP="005229A9">
            <w:pPr>
              <w:tabs>
                <w:tab w:val="left" w:pos="11430"/>
              </w:tabs>
              <w:rPr>
                <w:rFonts w:ascii="TimesNewRomanPSMT" w:eastAsia="TimesNewRomanPSMT" w:hAnsi="TimesNewRomanPSMT" w:cs="TimesNewRomanPSMT"/>
                <w:b/>
                <w:bCs/>
                <w:u w:val="single"/>
              </w:rPr>
            </w:pPr>
            <w:r w:rsidRPr="0053598E">
              <w:rPr>
                <w:rFonts w:ascii="TimesNewRomanPSMT" w:eastAsia="TimesNewRomanPSMT" w:hAnsi="TimesNewRomanPSMT" w:cs="TimesNewRomanPSMT"/>
                <w:b/>
                <w:bCs/>
                <w:u w:val="single"/>
              </w:rPr>
              <w:t xml:space="preserve">EMAIL </w:t>
            </w:r>
            <w:r w:rsidR="005229A9" w:rsidRPr="0053598E">
              <w:rPr>
                <w:rFonts w:ascii="TimesNewRomanPSMT" w:eastAsia="TimesNewRomanPSMT" w:hAnsi="TimesNewRomanPSMT" w:cs="TimesNewRomanPSMT"/>
                <w:b/>
                <w:bCs/>
                <w:u w:val="single"/>
              </w:rPr>
              <w:t>APPLICATIONS PACKAGES</w:t>
            </w:r>
            <w:r w:rsidRPr="0053598E">
              <w:rPr>
                <w:rFonts w:ascii="TimesNewRomanPSMT" w:eastAsia="TimesNewRomanPSMT" w:hAnsi="TimesNewRomanPSMT" w:cs="TimesNewRomanPSMT"/>
                <w:b/>
                <w:bCs/>
                <w:u w:val="single"/>
              </w:rPr>
              <w:t xml:space="preserve"> TO THE FOLLOWING:</w:t>
            </w:r>
          </w:p>
          <w:p w14:paraId="21112DC3" w14:textId="77777777" w:rsidR="005229A9" w:rsidRPr="00FF2251" w:rsidRDefault="005229A9" w:rsidP="005229A9">
            <w:pPr>
              <w:tabs>
                <w:tab w:val="left" w:pos="11430"/>
              </w:tabs>
              <w:rPr>
                <w:rFonts w:ascii="TimesNewRomanPSMT" w:eastAsia="TimesNewRomanPSMT" w:hAnsi="TimesNewRomanPSMT" w:cs="TimesNewRomanPSMT"/>
                <w:b/>
                <w:bCs/>
              </w:rPr>
            </w:pPr>
          </w:p>
          <w:p w14:paraId="2B155BCC" w14:textId="511095F1"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 xml:space="preserve">EMAIL: </w:t>
            </w:r>
            <w:r w:rsidR="004D4ADA">
              <w:rPr>
                <w:rFonts w:ascii="TimesNewRomanPSMT" w:eastAsia="TimesNewRomanPSMT" w:hAnsi="TimesNewRomanPSMT" w:cs="TimesNewRomanPSMT"/>
              </w:rPr>
              <w:t>Jordan.haley.7@us.af.mil</w:t>
            </w:r>
          </w:p>
          <w:p w14:paraId="6D6F5F4C" w14:textId="3D4D566E"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EMAIL:</w:t>
            </w:r>
            <w:r w:rsidRPr="6AD02670">
              <w:rPr>
                <w:rFonts w:ascii="TimesNewRomanPSMT" w:eastAsia="TimesNewRomanPSMT" w:hAnsi="TimesNewRomanPSMT" w:cs="TimesNewRomanPSMT"/>
              </w:rPr>
              <w:t xml:space="preserve"> </w:t>
            </w:r>
            <w:r w:rsidR="00F842A3">
              <w:rPr>
                <w:rFonts w:ascii="TimesNewRomanPSMT" w:eastAsia="TimesNewRomanPSMT" w:hAnsi="TimesNewRomanPSMT" w:cs="TimesNewRomanPSMT"/>
              </w:rPr>
              <w:t>S</w:t>
            </w:r>
            <w:r w:rsidRPr="006A2F5A">
              <w:rPr>
                <w:rFonts w:ascii="TimesNewRomanPSMT" w:eastAsia="TimesNewRomanPSMT" w:hAnsi="TimesNewRomanPSMT" w:cs="TimesNewRomanPSMT"/>
              </w:rPr>
              <w:t>tasha.</w:t>
            </w:r>
            <w:r w:rsidR="00F842A3">
              <w:rPr>
                <w:rFonts w:ascii="TimesNewRomanPSMT" w:eastAsia="TimesNewRomanPSMT" w:hAnsi="TimesNewRomanPSMT" w:cs="TimesNewRomanPSMT"/>
              </w:rPr>
              <w:t>P</w:t>
            </w:r>
            <w:r w:rsidRPr="006A2F5A">
              <w:rPr>
                <w:rFonts w:ascii="TimesNewRomanPSMT" w:eastAsia="TimesNewRomanPSMT" w:hAnsi="TimesNewRomanPSMT" w:cs="TimesNewRomanPSMT"/>
              </w:rPr>
              <w:t>eritore.1@us.af.mil</w:t>
            </w:r>
            <w:r w:rsidRPr="00FF2251">
              <w:rPr>
                <w:rFonts w:ascii="TimesNewRomanPSMT" w:eastAsia="TimesNewRomanPSMT" w:hAnsi="TimesNewRomanPSMT" w:cs="TimesNewRomanPSMT"/>
              </w:rPr>
              <w:t xml:space="preserve"> </w:t>
            </w:r>
          </w:p>
          <w:p w14:paraId="5D4C4B9A" w14:textId="0A1C9D79" w:rsidR="001818CF" w:rsidRPr="00B77B9C" w:rsidRDefault="005229A9" w:rsidP="005229A9">
            <w:pPr>
              <w:jc w:val="both"/>
              <w:rPr>
                <w:rFonts w:ascii="TimesNewRomanPSMT" w:eastAsia="TimesNewRomanPSMT" w:hAnsi="TimesNewRomanPSMT" w:cs="TimesNewRomanPSMT"/>
                <w:b/>
                <w:bCs/>
                <w:snapToGrid w:val="0"/>
                <w:color w:val="FF0000"/>
                <w:u w:val="single"/>
              </w:rPr>
            </w:pPr>
            <w:r w:rsidRPr="6AD02670">
              <w:rPr>
                <w:rFonts w:ascii="TimesNewRomanPSMT" w:eastAsia="TimesNewRomanPSMT" w:hAnsi="TimesNewRomanPSMT" w:cs="TimesNewRomanPSMT"/>
                <w:b/>
                <w:bCs/>
              </w:rPr>
              <w:t xml:space="preserve">SUBJECT: </w:t>
            </w:r>
            <w:r>
              <w:rPr>
                <w:rFonts w:ascii="TimesNewRomanPSMT" w:eastAsia="TimesNewRomanPSMT" w:hAnsi="TimesNewRomanPSMT" w:cs="TimesNewRomanPSMT"/>
                <w:b/>
                <w:bCs/>
              </w:rPr>
              <w:t xml:space="preserve">NF </w:t>
            </w:r>
            <w:r>
              <w:rPr>
                <w:rFonts w:ascii="TimesNewRomanPSMT" w:eastAsia="TimesNewRomanPSMT" w:hAnsi="TimesNewRomanPSMT" w:cs="TimesNewRomanPSMT"/>
              </w:rPr>
              <w:t>2</w:t>
            </w:r>
            <w:r w:rsidR="004D4ADA">
              <w:rPr>
                <w:rFonts w:ascii="TimesNewRomanPSMT" w:eastAsia="TimesNewRomanPSMT" w:hAnsi="TimesNewRomanPSMT" w:cs="TimesNewRomanPSMT"/>
              </w:rPr>
              <w:t>5-3</w:t>
            </w:r>
            <w:r w:rsidRPr="6AD02670">
              <w:rPr>
                <w:rFonts w:ascii="TimesNewRomanPSMT" w:eastAsia="TimesNewRomanPSMT" w:hAnsi="TimesNewRomanPSMT" w:cs="TimesNewRomanPSMT"/>
              </w:rPr>
              <w:t xml:space="preserve">, </w:t>
            </w:r>
            <w:r w:rsidR="00F842A3">
              <w:rPr>
                <w:rFonts w:ascii="TimesNewRomanPSMT" w:eastAsia="TimesNewRomanPSMT" w:hAnsi="TimesNewRomanPSMT" w:cs="TimesNewRomanPSMT"/>
              </w:rPr>
              <w:t>1</w:t>
            </w:r>
            <w:r w:rsidR="00F91A2A">
              <w:rPr>
                <w:rFonts w:ascii="TimesNewRomanPSMT" w:eastAsia="TimesNewRomanPSMT" w:hAnsi="TimesNewRomanPSMT" w:cs="TimesNewRomanPSMT"/>
              </w:rPr>
              <w:t>07</w:t>
            </w:r>
            <w:r w:rsidR="00F842A3" w:rsidRPr="00F842A3">
              <w:rPr>
                <w:rFonts w:ascii="TimesNewRomanPSMT" w:eastAsia="TimesNewRomanPSMT" w:hAnsi="TimesNewRomanPSMT" w:cs="TimesNewRomanPSMT"/>
                <w:vertAlign w:val="superscript"/>
              </w:rPr>
              <w:t>th</w:t>
            </w:r>
            <w:r w:rsidR="00F842A3">
              <w:rPr>
                <w:rFonts w:ascii="TimesNewRomanPSMT" w:eastAsia="TimesNewRomanPSMT" w:hAnsi="TimesNewRomanPSMT" w:cs="TimesNewRomanPSMT"/>
              </w:rPr>
              <w:t xml:space="preserve"> </w:t>
            </w:r>
            <w:r w:rsidR="004D4ADA">
              <w:rPr>
                <w:rFonts w:ascii="TimesNewRomanPSMT" w:eastAsia="TimesNewRomanPSMT" w:hAnsi="TimesNewRomanPSMT" w:cs="TimesNewRomanPSMT"/>
              </w:rPr>
              <w:t xml:space="preserve">Medical Group </w:t>
            </w:r>
            <w:r w:rsidRPr="00AC3D8C">
              <w:rPr>
                <w:rFonts w:ascii="TimesNewRomanPSMT" w:eastAsia="TimesNewRomanPSMT" w:hAnsi="TimesNewRomanPSMT" w:cs="TimesNewRomanPSMT"/>
              </w:rPr>
              <w:t>First Sergeant Position</w:t>
            </w:r>
          </w:p>
        </w:tc>
      </w:tr>
    </w:tbl>
    <w:p w14:paraId="1797F1B5" w14:textId="77777777" w:rsidR="00525ABC" w:rsidRPr="006C3562" w:rsidRDefault="00525ABC" w:rsidP="006C3562"/>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6"/>
  </w:num>
  <w:num w:numId="3" w16cid:durableId="457263261">
    <w:abstractNumId w:val="22"/>
  </w:num>
  <w:num w:numId="4" w16cid:durableId="1545288636">
    <w:abstractNumId w:val="21"/>
  </w:num>
  <w:num w:numId="5" w16cid:durableId="56441793">
    <w:abstractNumId w:val="3"/>
  </w:num>
  <w:num w:numId="6" w16cid:durableId="698354812">
    <w:abstractNumId w:val="23"/>
  </w:num>
  <w:num w:numId="7" w16cid:durableId="64499047">
    <w:abstractNumId w:val="11"/>
  </w:num>
  <w:num w:numId="8" w16cid:durableId="2043478915">
    <w:abstractNumId w:val="9"/>
  </w:num>
  <w:num w:numId="9" w16cid:durableId="256596083">
    <w:abstractNumId w:val="8"/>
  </w:num>
  <w:num w:numId="10" w16cid:durableId="1283879812">
    <w:abstractNumId w:val="6"/>
  </w:num>
  <w:num w:numId="11" w16cid:durableId="7214963">
    <w:abstractNumId w:val="2"/>
  </w:num>
  <w:num w:numId="12" w16cid:durableId="182600146">
    <w:abstractNumId w:val="19"/>
  </w:num>
  <w:num w:numId="13" w16cid:durableId="1984313302">
    <w:abstractNumId w:val="14"/>
  </w:num>
  <w:num w:numId="14" w16cid:durableId="1999073905">
    <w:abstractNumId w:val="15"/>
  </w:num>
  <w:num w:numId="15" w16cid:durableId="1586919282">
    <w:abstractNumId w:val="7"/>
  </w:num>
  <w:num w:numId="16" w16cid:durableId="430129299">
    <w:abstractNumId w:val="12"/>
  </w:num>
  <w:num w:numId="17" w16cid:durableId="668100979">
    <w:abstractNumId w:val="10"/>
  </w:num>
  <w:num w:numId="18" w16cid:durableId="14382682">
    <w:abstractNumId w:val="20"/>
  </w:num>
  <w:num w:numId="19" w16cid:durableId="433015883">
    <w:abstractNumId w:val="5"/>
  </w:num>
  <w:num w:numId="20" w16cid:durableId="933126593">
    <w:abstractNumId w:val="17"/>
  </w:num>
  <w:num w:numId="21" w16cid:durableId="1734740166">
    <w:abstractNumId w:val="1"/>
  </w:num>
  <w:num w:numId="22" w16cid:durableId="993526632">
    <w:abstractNumId w:val="4"/>
  </w:num>
  <w:num w:numId="23" w16cid:durableId="909003315">
    <w:abstractNumId w:val="13"/>
  </w:num>
  <w:num w:numId="24" w16cid:durableId="2079554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72956"/>
    <w:rsid w:val="00074870"/>
    <w:rsid w:val="0008152F"/>
    <w:rsid w:val="0010515D"/>
    <w:rsid w:val="001735B9"/>
    <w:rsid w:val="0017532B"/>
    <w:rsid w:val="001818CF"/>
    <w:rsid w:val="001F660B"/>
    <w:rsid w:val="00261A65"/>
    <w:rsid w:val="002960C2"/>
    <w:rsid w:val="002A705D"/>
    <w:rsid w:val="00331C1F"/>
    <w:rsid w:val="003933F8"/>
    <w:rsid w:val="00397D54"/>
    <w:rsid w:val="003E5203"/>
    <w:rsid w:val="00464BBF"/>
    <w:rsid w:val="00497407"/>
    <w:rsid w:val="004D4ADA"/>
    <w:rsid w:val="005229A9"/>
    <w:rsid w:val="00525ABC"/>
    <w:rsid w:val="0053598E"/>
    <w:rsid w:val="005468A1"/>
    <w:rsid w:val="005D195B"/>
    <w:rsid w:val="00657CC3"/>
    <w:rsid w:val="006A2F5A"/>
    <w:rsid w:val="006C3562"/>
    <w:rsid w:val="006D2C66"/>
    <w:rsid w:val="006D4C22"/>
    <w:rsid w:val="00742827"/>
    <w:rsid w:val="007A39BE"/>
    <w:rsid w:val="007D11C3"/>
    <w:rsid w:val="007D48F2"/>
    <w:rsid w:val="007E511F"/>
    <w:rsid w:val="00875F10"/>
    <w:rsid w:val="0089518C"/>
    <w:rsid w:val="00897B75"/>
    <w:rsid w:val="008B5590"/>
    <w:rsid w:val="008C3BFC"/>
    <w:rsid w:val="008E1842"/>
    <w:rsid w:val="008F7879"/>
    <w:rsid w:val="0092698E"/>
    <w:rsid w:val="009E1F6E"/>
    <w:rsid w:val="00A47473"/>
    <w:rsid w:val="00A61ACD"/>
    <w:rsid w:val="00A70859"/>
    <w:rsid w:val="00A904C8"/>
    <w:rsid w:val="00A93ADE"/>
    <w:rsid w:val="00AC3D8C"/>
    <w:rsid w:val="00AE6099"/>
    <w:rsid w:val="00B0490C"/>
    <w:rsid w:val="00B10D91"/>
    <w:rsid w:val="00BF0147"/>
    <w:rsid w:val="00C1407A"/>
    <w:rsid w:val="00CB2DD1"/>
    <w:rsid w:val="00D06BFE"/>
    <w:rsid w:val="00DA2534"/>
    <w:rsid w:val="00DB678D"/>
    <w:rsid w:val="00E3521F"/>
    <w:rsid w:val="00F26A4E"/>
    <w:rsid w:val="00F367A8"/>
    <w:rsid w:val="00F57383"/>
    <w:rsid w:val="00F80E82"/>
    <w:rsid w:val="00F842A3"/>
    <w:rsid w:val="00F84D75"/>
    <w:rsid w:val="00F91A2A"/>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3.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HALEY, JORDAN T SrA USAF ANG 107 ATKW/CSS</cp:lastModifiedBy>
  <cp:revision>2</cp:revision>
  <cp:lastPrinted>2022-08-04T12:08:00Z</cp:lastPrinted>
  <dcterms:created xsi:type="dcterms:W3CDTF">2024-11-18T19:17:00Z</dcterms:created>
  <dcterms:modified xsi:type="dcterms:W3CDTF">2024-11-18T19:17:00Z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