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A02AF1" w:rsidRPr="00214014" w14:paraId="489EE8C5" w14:textId="77777777" w:rsidTr="00B26C7A">
        <w:trPr>
          <w:trHeight w:hRule="exact" w:val="437"/>
        </w:trPr>
        <w:tc>
          <w:tcPr>
            <w:tcW w:w="11703" w:type="dxa"/>
            <w:gridSpan w:val="2"/>
          </w:tcPr>
          <w:p w14:paraId="3AC592D6" w14:textId="77777777" w:rsidR="00A02AF1" w:rsidRPr="00214014" w:rsidRDefault="00177C66" w:rsidP="00A43F29">
            <w:pPr>
              <w:pStyle w:val="TableParagraph"/>
              <w:ind w:left="2422" w:hanging="2386"/>
              <w:jc w:val="center"/>
              <w:rPr>
                <w:rFonts w:ascii="Times New Roman" w:hAnsi="Times New Roman" w:cs="Times New Roman"/>
                <w:b/>
                <w:sz w:val="32"/>
              </w:rPr>
            </w:pPr>
            <w:r>
              <w:rPr>
                <w:rFonts w:ascii="Times New Roman" w:hAnsi="Times New Roman" w:cs="Times New Roman"/>
                <w:b/>
                <w:sz w:val="32"/>
              </w:rPr>
              <w:t xml:space="preserve">ADVERTISEMENT TRADITIONAL GUARD </w:t>
            </w:r>
            <w:r w:rsidR="006B04F4">
              <w:rPr>
                <w:rFonts w:ascii="Times New Roman" w:hAnsi="Times New Roman" w:cs="Times New Roman"/>
                <w:b/>
                <w:sz w:val="32"/>
              </w:rPr>
              <w:t xml:space="preserve">ENLISTED </w:t>
            </w:r>
            <w:r w:rsidR="002011E6" w:rsidRPr="005674EB">
              <w:rPr>
                <w:rFonts w:ascii="Times New Roman" w:hAnsi="Times New Roman" w:cs="Times New Roman"/>
                <w:b/>
                <w:sz w:val="32"/>
              </w:rPr>
              <w:t xml:space="preserve">VACANCY </w:t>
            </w:r>
            <w:r w:rsidR="002011E6">
              <w:rPr>
                <w:rFonts w:ascii="Times New Roman" w:hAnsi="Times New Roman" w:cs="Times New Roman"/>
                <w:b/>
                <w:sz w:val="32"/>
              </w:rPr>
              <w:t>ANNOUNCEMENT</w:t>
            </w:r>
          </w:p>
        </w:tc>
      </w:tr>
      <w:tr w:rsidR="00A02AF1" w:rsidRPr="00214014" w14:paraId="066EB963" w14:textId="77777777" w:rsidTr="00F2440C">
        <w:trPr>
          <w:trHeight w:hRule="exact" w:val="519"/>
        </w:trPr>
        <w:tc>
          <w:tcPr>
            <w:tcW w:w="5855" w:type="dxa"/>
            <w:vMerge w:val="restart"/>
          </w:tcPr>
          <w:p w14:paraId="13549CEB"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NEW YORK AIR NATIONAL GUARD</w:t>
            </w:r>
          </w:p>
          <w:p w14:paraId="3014A48F" w14:textId="249B7AF4" w:rsidR="00A02AF1" w:rsidRPr="00214014" w:rsidRDefault="00C332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1</w:t>
            </w:r>
            <w:r w:rsidR="005F0CA7">
              <w:rPr>
                <w:rFonts w:ascii="Times New Roman" w:hAnsi="Times New Roman" w:cs="Times New Roman"/>
                <w:b/>
                <w:sz w:val="28"/>
              </w:rPr>
              <w:t>07</w:t>
            </w:r>
            <w:r w:rsidRPr="00214014">
              <w:rPr>
                <w:rFonts w:ascii="Times New Roman" w:hAnsi="Times New Roman" w:cs="Times New Roman"/>
                <w:b/>
                <w:sz w:val="28"/>
              </w:rPr>
              <w:t>TH</w:t>
            </w:r>
            <w:r w:rsidRPr="00214014">
              <w:rPr>
                <w:rFonts w:ascii="Times New Roman" w:hAnsi="Times New Roman" w:cs="Times New Roman"/>
                <w:b/>
                <w:position w:val="10"/>
                <w:sz w:val="18"/>
              </w:rPr>
              <w:t xml:space="preserve"> </w:t>
            </w:r>
            <w:r w:rsidR="00A8161F" w:rsidRPr="00214014">
              <w:rPr>
                <w:rFonts w:ascii="Times New Roman" w:hAnsi="Times New Roman" w:cs="Times New Roman"/>
                <w:b/>
                <w:sz w:val="28"/>
              </w:rPr>
              <w:t>ATTACK WING</w:t>
            </w:r>
          </w:p>
          <w:p w14:paraId="22F9DCD7" w14:textId="7D64796A" w:rsidR="00214014" w:rsidRDefault="005F0CA7" w:rsidP="00A43F29">
            <w:pPr>
              <w:pStyle w:val="TableParagraph"/>
              <w:ind w:left="86" w:right="289"/>
              <w:rPr>
                <w:rFonts w:ascii="Times New Roman" w:hAnsi="Times New Roman" w:cs="Times New Roman"/>
                <w:b/>
                <w:sz w:val="28"/>
              </w:rPr>
            </w:pPr>
            <w:r>
              <w:rPr>
                <w:rFonts w:ascii="Times New Roman" w:hAnsi="Times New Roman" w:cs="Times New Roman"/>
                <w:b/>
                <w:sz w:val="28"/>
              </w:rPr>
              <w:t>9910</w:t>
            </w:r>
            <w:r w:rsidR="00214014">
              <w:rPr>
                <w:rFonts w:ascii="Times New Roman" w:hAnsi="Times New Roman" w:cs="Times New Roman"/>
                <w:b/>
                <w:sz w:val="28"/>
              </w:rPr>
              <w:t xml:space="preserve"> </w:t>
            </w:r>
            <w:r>
              <w:rPr>
                <w:rFonts w:ascii="Times New Roman" w:hAnsi="Times New Roman" w:cs="Times New Roman"/>
                <w:b/>
                <w:sz w:val="28"/>
              </w:rPr>
              <w:t>BLEWETT AVE</w:t>
            </w:r>
          </w:p>
          <w:p w14:paraId="6699E43E" w14:textId="1DACD4A6" w:rsidR="00A02AF1" w:rsidRPr="00214014" w:rsidRDefault="005F0CA7" w:rsidP="00A43F29">
            <w:pPr>
              <w:pStyle w:val="TableParagraph"/>
              <w:ind w:left="86" w:right="289"/>
              <w:rPr>
                <w:rFonts w:ascii="Times New Roman" w:hAnsi="Times New Roman" w:cs="Times New Roman"/>
                <w:b/>
                <w:sz w:val="28"/>
              </w:rPr>
            </w:pPr>
            <w:r>
              <w:rPr>
                <w:rFonts w:ascii="Times New Roman" w:hAnsi="Times New Roman" w:cs="Times New Roman"/>
                <w:b/>
                <w:sz w:val="28"/>
              </w:rPr>
              <w:t>NIAGARA FALLS ARS</w:t>
            </w:r>
            <w:r w:rsidR="00A8161F" w:rsidRPr="00214014">
              <w:rPr>
                <w:rFonts w:ascii="Times New Roman" w:hAnsi="Times New Roman" w:cs="Times New Roman"/>
                <w:b/>
                <w:sz w:val="28"/>
              </w:rPr>
              <w:t xml:space="preserve">, NEW YORK </w:t>
            </w:r>
            <w:r>
              <w:rPr>
                <w:rFonts w:ascii="Times New Roman" w:hAnsi="Times New Roman" w:cs="Times New Roman"/>
                <w:b/>
                <w:sz w:val="28"/>
              </w:rPr>
              <w:t>14304</w:t>
            </w:r>
          </w:p>
        </w:tc>
        <w:tc>
          <w:tcPr>
            <w:tcW w:w="5848" w:type="dxa"/>
          </w:tcPr>
          <w:p w14:paraId="38D60AF2" w14:textId="33A98B8C"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ANNOUNCEMENT #:</w:t>
            </w:r>
            <w:r w:rsidR="00857996">
              <w:rPr>
                <w:rFonts w:ascii="Times New Roman" w:hAnsi="Times New Roman" w:cs="Times New Roman"/>
                <w:b/>
                <w:sz w:val="28"/>
              </w:rPr>
              <w:t xml:space="preserve"> </w:t>
            </w:r>
            <w:r w:rsidR="005F0CA7">
              <w:rPr>
                <w:rFonts w:ascii="Times New Roman" w:hAnsi="Times New Roman" w:cs="Times New Roman"/>
                <w:b/>
                <w:sz w:val="28"/>
              </w:rPr>
              <w:t>NF</w:t>
            </w:r>
            <w:r w:rsidR="001553A7">
              <w:rPr>
                <w:rFonts w:ascii="Times New Roman" w:hAnsi="Times New Roman" w:cs="Times New Roman"/>
                <w:color w:val="FF0000"/>
                <w:sz w:val="24"/>
                <w:szCs w:val="24"/>
              </w:rPr>
              <w:t xml:space="preserve"> </w:t>
            </w:r>
            <w:r w:rsidR="00425812">
              <w:rPr>
                <w:rFonts w:ascii="Times New Roman" w:hAnsi="Times New Roman" w:cs="Times New Roman"/>
                <w:color w:val="FF0000"/>
                <w:sz w:val="24"/>
                <w:szCs w:val="24"/>
              </w:rPr>
              <w:t>24-000</w:t>
            </w:r>
            <w:r w:rsidR="00A414E9">
              <w:rPr>
                <w:rFonts w:ascii="Times New Roman" w:hAnsi="Times New Roman" w:cs="Times New Roman"/>
                <w:color w:val="FF0000"/>
                <w:sz w:val="24"/>
                <w:szCs w:val="24"/>
              </w:rPr>
              <w:t>5</w:t>
            </w:r>
          </w:p>
        </w:tc>
      </w:tr>
      <w:tr w:rsidR="00A02AF1" w:rsidRPr="00214014" w14:paraId="7BE22122" w14:textId="77777777">
        <w:trPr>
          <w:trHeight w:hRule="exact" w:val="622"/>
        </w:trPr>
        <w:tc>
          <w:tcPr>
            <w:tcW w:w="5855" w:type="dxa"/>
            <w:vMerge/>
          </w:tcPr>
          <w:p w14:paraId="60CACBC7" w14:textId="77777777" w:rsidR="00A02AF1" w:rsidRPr="00214014" w:rsidRDefault="00A02AF1" w:rsidP="00A43F29">
            <w:pPr>
              <w:rPr>
                <w:rFonts w:ascii="Times New Roman" w:hAnsi="Times New Roman" w:cs="Times New Roman"/>
              </w:rPr>
            </w:pPr>
          </w:p>
        </w:tc>
        <w:tc>
          <w:tcPr>
            <w:tcW w:w="5848" w:type="dxa"/>
          </w:tcPr>
          <w:p w14:paraId="5EF86FB3" w14:textId="1FA90885" w:rsidR="00A02AF1" w:rsidRPr="00214014" w:rsidRDefault="00A8161F" w:rsidP="005A4332">
            <w:pPr>
              <w:pStyle w:val="TableParagraph"/>
              <w:ind w:left="86"/>
              <w:rPr>
                <w:rFonts w:ascii="Times New Roman" w:hAnsi="Times New Roman" w:cs="Times New Roman"/>
                <w:sz w:val="28"/>
              </w:rPr>
            </w:pPr>
            <w:r w:rsidRPr="00214014">
              <w:rPr>
                <w:rFonts w:ascii="Times New Roman" w:hAnsi="Times New Roman" w:cs="Times New Roman"/>
                <w:b/>
                <w:sz w:val="28"/>
              </w:rPr>
              <w:t>DATE:</w:t>
            </w:r>
            <w:r w:rsidR="00F00C58" w:rsidRPr="00692C4E">
              <w:rPr>
                <w:rFonts w:ascii="Times New Roman" w:hAnsi="Times New Roman" w:cs="Times New Roman"/>
                <w:b/>
                <w:sz w:val="28"/>
              </w:rPr>
              <w:t xml:space="preserve"> </w:t>
            </w:r>
            <w:r w:rsidR="00425812">
              <w:rPr>
                <w:rFonts w:ascii="Times New Roman" w:hAnsi="Times New Roman" w:cs="Times New Roman"/>
                <w:b/>
                <w:sz w:val="24"/>
                <w:szCs w:val="24"/>
              </w:rPr>
              <w:t>5 January</w:t>
            </w:r>
            <w:r w:rsidR="005F0CA7">
              <w:rPr>
                <w:rFonts w:ascii="Times New Roman" w:hAnsi="Times New Roman" w:cs="Times New Roman"/>
                <w:b/>
                <w:sz w:val="24"/>
                <w:szCs w:val="24"/>
              </w:rPr>
              <w:t xml:space="preserve"> 202</w:t>
            </w:r>
            <w:r w:rsidR="00425812">
              <w:rPr>
                <w:rFonts w:ascii="Times New Roman" w:hAnsi="Times New Roman" w:cs="Times New Roman"/>
                <w:b/>
                <w:sz w:val="24"/>
                <w:szCs w:val="24"/>
              </w:rPr>
              <w:t>3</w:t>
            </w:r>
          </w:p>
        </w:tc>
      </w:tr>
      <w:tr w:rsidR="00A02AF1" w:rsidRPr="00214014" w14:paraId="55D784B4" w14:textId="77777777">
        <w:trPr>
          <w:trHeight w:hRule="exact" w:val="622"/>
        </w:trPr>
        <w:tc>
          <w:tcPr>
            <w:tcW w:w="5855" w:type="dxa"/>
            <w:vMerge/>
          </w:tcPr>
          <w:p w14:paraId="2D1DFFE7" w14:textId="77777777" w:rsidR="00A02AF1" w:rsidRPr="00214014" w:rsidRDefault="00A02AF1" w:rsidP="00A43F29">
            <w:pPr>
              <w:rPr>
                <w:rFonts w:ascii="Times New Roman" w:hAnsi="Times New Roman" w:cs="Times New Roman"/>
              </w:rPr>
            </w:pPr>
          </w:p>
        </w:tc>
        <w:tc>
          <w:tcPr>
            <w:tcW w:w="5848" w:type="dxa"/>
            <w:tcBorders>
              <w:right w:val="single" w:sz="12" w:space="0" w:color="000000"/>
            </w:tcBorders>
          </w:tcPr>
          <w:p w14:paraId="72EEFFC8" w14:textId="77777777"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CLOSING DATE:</w:t>
            </w:r>
            <w:r w:rsidR="003B72F6" w:rsidRPr="00692C4E">
              <w:rPr>
                <w:rFonts w:ascii="Times New Roman" w:hAnsi="Times New Roman" w:cs="Times New Roman"/>
                <w:b/>
                <w:sz w:val="28"/>
              </w:rPr>
              <w:t xml:space="preserve"> </w:t>
            </w:r>
            <w:r w:rsidR="006E46BB" w:rsidRPr="006E46BB">
              <w:rPr>
                <w:rFonts w:ascii="Times New Roman" w:hAnsi="Times New Roman" w:cs="Times New Roman"/>
                <w:b/>
                <w:color w:val="FF0000"/>
                <w:sz w:val="24"/>
                <w:szCs w:val="24"/>
              </w:rPr>
              <w:t>UNTIL FILLED</w:t>
            </w:r>
          </w:p>
        </w:tc>
      </w:tr>
      <w:tr w:rsidR="00A02AF1" w:rsidRPr="00214014" w14:paraId="0504BCB2" w14:textId="77777777" w:rsidTr="005A4332">
        <w:trPr>
          <w:trHeight w:hRule="exact" w:val="806"/>
        </w:trPr>
        <w:tc>
          <w:tcPr>
            <w:tcW w:w="5855" w:type="dxa"/>
          </w:tcPr>
          <w:p w14:paraId="480AE0B5" w14:textId="57FBFF32" w:rsidR="00A02AF1" w:rsidRPr="00214014" w:rsidRDefault="00A8161F" w:rsidP="002B1B7D">
            <w:pPr>
              <w:pStyle w:val="TableParagraph"/>
              <w:ind w:left="86"/>
              <w:rPr>
                <w:rFonts w:ascii="Times New Roman" w:hAnsi="Times New Roman" w:cs="Times New Roman"/>
                <w:sz w:val="28"/>
              </w:rPr>
            </w:pPr>
            <w:r w:rsidRPr="00E9454E">
              <w:rPr>
                <w:rFonts w:ascii="Times New Roman" w:hAnsi="Times New Roman" w:cs="Times New Roman"/>
                <w:b/>
                <w:sz w:val="28"/>
              </w:rPr>
              <w:t>UNIT:</w:t>
            </w:r>
            <w:r w:rsidR="00F00C58" w:rsidRPr="00E9454E">
              <w:rPr>
                <w:rFonts w:ascii="Times New Roman" w:hAnsi="Times New Roman" w:cs="Times New Roman"/>
                <w:b/>
                <w:sz w:val="28"/>
              </w:rPr>
              <w:t xml:space="preserve"> </w:t>
            </w:r>
            <w:r w:rsidR="00827885" w:rsidRPr="00E9454E">
              <w:rPr>
                <w:rFonts w:ascii="Times New Roman" w:hAnsi="Times New Roman" w:cs="Times New Roman"/>
                <w:b/>
                <w:sz w:val="28"/>
              </w:rPr>
              <w:t>1</w:t>
            </w:r>
            <w:r w:rsidR="005F0CA7" w:rsidRPr="00E9454E">
              <w:rPr>
                <w:rFonts w:ascii="Times New Roman" w:hAnsi="Times New Roman" w:cs="Times New Roman"/>
                <w:b/>
                <w:sz w:val="28"/>
              </w:rPr>
              <w:t>07</w:t>
            </w:r>
            <w:r w:rsidR="00827885" w:rsidRPr="00E9454E">
              <w:rPr>
                <w:rFonts w:ascii="Times New Roman" w:hAnsi="Times New Roman" w:cs="Times New Roman"/>
                <w:b/>
                <w:sz w:val="28"/>
                <w:vertAlign w:val="superscript"/>
              </w:rPr>
              <w:t>th</w:t>
            </w:r>
            <w:r w:rsidR="00827885" w:rsidRPr="00E9454E">
              <w:rPr>
                <w:rFonts w:ascii="Times New Roman" w:hAnsi="Times New Roman" w:cs="Times New Roman"/>
                <w:b/>
                <w:sz w:val="28"/>
              </w:rPr>
              <w:t xml:space="preserve"> </w:t>
            </w:r>
            <w:r w:rsidR="005F0CA7" w:rsidRPr="00E9454E">
              <w:rPr>
                <w:rFonts w:ascii="Times New Roman" w:hAnsi="Times New Roman" w:cs="Times New Roman"/>
                <w:b/>
                <w:sz w:val="28"/>
              </w:rPr>
              <w:t>ATTACK WING</w:t>
            </w:r>
          </w:p>
        </w:tc>
        <w:tc>
          <w:tcPr>
            <w:tcW w:w="5848" w:type="dxa"/>
            <w:tcBorders>
              <w:right w:val="single" w:sz="12" w:space="0" w:color="000000"/>
            </w:tcBorders>
          </w:tcPr>
          <w:p w14:paraId="600D574E" w14:textId="553E9817" w:rsidR="00D63258" w:rsidRPr="00E9454E" w:rsidRDefault="00A8161F" w:rsidP="00D63258">
            <w:pPr>
              <w:pStyle w:val="TableParagraph"/>
              <w:ind w:left="86"/>
              <w:rPr>
                <w:rFonts w:ascii="Times New Roman" w:hAnsi="Times New Roman" w:cs="Times New Roman"/>
                <w:bCs/>
                <w:sz w:val="28"/>
              </w:rPr>
            </w:pPr>
            <w:r w:rsidRPr="00E9454E">
              <w:rPr>
                <w:rFonts w:ascii="Times New Roman" w:hAnsi="Times New Roman" w:cs="Times New Roman"/>
                <w:b/>
                <w:sz w:val="28"/>
              </w:rPr>
              <w:t>AFSC:</w:t>
            </w:r>
            <w:r w:rsidR="00F00C58" w:rsidRPr="00E9454E">
              <w:rPr>
                <w:rFonts w:ascii="Times New Roman" w:hAnsi="Times New Roman" w:cs="Times New Roman"/>
                <w:b/>
                <w:sz w:val="28"/>
              </w:rPr>
              <w:t xml:space="preserve"> </w:t>
            </w:r>
            <w:r w:rsidR="00456832">
              <w:rPr>
                <w:rFonts w:ascii="Times New Roman" w:hAnsi="Times New Roman" w:cs="Times New Roman"/>
                <w:b/>
                <w:sz w:val="28"/>
              </w:rPr>
              <w:t>3E</w:t>
            </w:r>
            <w:r w:rsidR="001F0830">
              <w:rPr>
                <w:rFonts w:ascii="Times New Roman" w:hAnsi="Times New Roman" w:cs="Times New Roman"/>
                <w:b/>
                <w:sz w:val="28"/>
              </w:rPr>
              <w:t>5</w:t>
            </w:r>
            <w:r w:rsidR="00B66E49">
              <w:rPr>
                <w:rFonts w:ascii="Times New Roman" w:hAnsi="Times New Roman" w:cs="Times New Roman"/>
                <w:b/>
                <w:sz w:val="28"/>
              </w:rPr>
              <w:t>X1</w:t>
            </w:r>
          </w:p>
          <w:p w14:paraId="1CEB2C07" w14:textId="56D3AF2C" w:rsidR="005A4332" w:rsidRPr="00214014" w:rsidRDefault="005F0CA7" w:rsidP="00D63258">
            <w:pPr>
              <w:pStyle w:val="TableParagraph"/>
              <w:ind w:left="86"/>
              <w:rPr>
                <w:rFonts w:ascii="Times New Roman" w:hAnsi="Times New Roman" w:cs="Times New Roman"/>
                <w:sz w:val="28"/>
              </w:rPr>
            </w:pPr>
            <w:r w:rsidRPr="00E9454E">
              <w:rPr>
                <w:rFonts w:ascii="Times New Roman" w:hAnsi="Times New Roman" w:cs="Times New Roman"/>
                <w:b/>
                <w:sz w:val="28"/>
              </w:rPr>
              <w:t xml:space="preserve">MAX </w:t>
            </w:r>
            <w:r w:rsidR="005A4332" w:rsidRPr="00E9454E">
              <w:rPr>
                <w:rFonts w:ascii="Times New Roman" w:hAnsi="Times New Roman" w:cs="Times New Roman"/>
                <w:b/>
                <w:sz w:val="28"/>
              </w:rPr>
              <w:t>RANK:</w:t>
            </w:r>
            <w:r w:rsidR="002B1B7D" w:rsidRPr="00E9454E">
              <w:rPr>
                <w:rFonts w:ascii="Times New Roman" w:hAnsi="Times New Roman" w:cs="Times New Roman"/>
                <w:sz w:val="28"/>
              </w:rPr>
              <w:t xml:space="preserve">  </w:t>
            </w:r>
            <w:r w:rsidR="00302E2C">
              <w:rPr>
                <w:rFonts w:ascii="Times New Roman" w:hAnsi="Times New Roman" w:cs="Times New Roman"/>
                <w:sz w:val="28"/>
              </w:rPr>
              <w:t>S</w:t>
            </w:r>
            <w:r w:rsidR="00425812">
              <w:rPr>
                <w:rFonts w:ascii="Times New Roman" w:hAnsi="Times New Roman" w:cs="Times New Roman"/>
                <w:sz w:val="28"/>
              </w:rPr>
              <w:t>Sgt</w:t>
            </w:r>
          </w:p>
        </w:tc>
      </w:tr>
      <w:tr w:rsidR="00A02AF1" w:rsidRPr="00214014" w14:paraId="68AA4FC0" w14:textId="77777777">
        <w:trPr>
          <w:trHeight w:hRule="exact" w:val="1339"/>
        </w:trPr>
        <w:tc>
          <w:tcPr>
            <w:tcW w:w="5855" w:type="dxa"/>
          </w:tcPr>
          <w:p w14:paraId="21C7BC54" w14:textId="77777777" w:rsidR="006B04F4" w:rsidRDefault="00A8161F" w:rsidP="00A43F29">
            <w:pPr>
              <w:pStyle w:val="TableParagraph"/>
              <w:ind w:left="86"/>
              <w:rPr>
                <w:rFonts w:ascii="Times New Roman" w:hAnsi="Times New Roman" w:cs="Times New Roman"/>
                <w:sz w:val="28"/>
              </w:rPr>
            </w:pPr>
            <w:r w:rsidRPr="00E9454E">
              <w:rPr>
                <w:rFonts w:ascii="Times New Roman" w:hAnsi="Times New Roman" w:cs="Times New Roman"/>
                <w:b/>
                <w:sz w:val="28"/>
              </w:rPr>
              <w:t>POSITION TITLE:</w:t>
            </w:r>
            <w:r w:rsidR="006B04F4" w:rsidRPr="006B04F4">
              <w:rPr>
                <w:rFonts w:ascii="Times New Roman" w:hAnsi="Times New Roman" w:cs="Times New Roman"/>
                <w:sz w:val="28"/>
              </w:rPr>
              <w:t xml:space="preserve"> </w:t>
            </w:r>
          </w:p>
          <w:p w14:paraId="73F6A185" w14:textId="03F14486" w:rsidR="005F0CA7" w:rsidRPr="00456832" w:rsidRDefault="001F0830" w:rsidP="00456832">
            <w:pPr>
              <w:pStyle w:val="TableParagraph"/>
              <w:rPr>
                <w:rFonts w:ascii="Times New Roman" w:hAnsi="Times New Roman" w:cs="Times New Roman"/>
              </w:rPr>
            </w:pPr>
            <w:r>
              <w:rPr>
                <w:b/>
                <w:bCs/>
                <w:sz w:val="20"/>
                <w:szCs w:val="20"/>
              </w:rPr>
              <w:t>ENGINEERING</w:t>
            </w:r>
          </w:p>
        </w:tc>
        <w:tc>
          <w:tcPr>
            <w:tcW w:w="5848" w:type="dxa"/>
          </w:tcPr>
          <w:p w14:paraId="579F641A" w14:textId="1F4CD5D3" w:rsidR="00D95F36" w:rsidRDefault="00A8161F" w:rsidP="00834807">
            <w:pPr>
              <w:pStyle w:val="TableParagraph"/>
              <w:ind w:left="86"/>
              <w:rPr>
                <w:rFonts w:ascii="Times New Roman" w:hAnsi="Times New Roman" w:cs="Times New Roman"/>
                <w:b/>
                <w:color w:val="000000" w:themeColor="text1"/>
                <w:sz w:val="24"/>
                <w:shd w:val="clear" w:color="auto" w:fill="FFC000"/>
              </w:rPr>
            </w:pPr>
            <w:r w:rsidRPr="00214014">
              <w:rPr>
                <w:rFonts w:ascii="Times New Roman" w:hAnsi="Times New Roman" w:cs="Times New Roman"/>
                <w:b/>
                <w:sz w:val="28"/>
              </w:rPr>
              <w:t>AREA OF CONSIDERATION:</w:t>
            </w:r>
            <w:r w:rsidR="002355C0" w:rsidRPr="00692C4E">
              <w:rPr>
                <w:rFonts w:ascii="Times New Roman" w:hAnsi="Times New Roman" w:cs="Times New Roman"/>
                <w:b/>
                <w:color w:val="000000" w:themeColor="text1"/>
                <w:sz w:val="24"/>
              </w:rPr>
              <w:t xml:space="preserve"> </w:t>
            </w:r>
          </w:p>
          <w:p w14:paraId="5AB77A5B" w14:textId="6F15EDBF" w:rsidR="00E9454E" w:rsidRPr="00E9454E" w:rsidRDefault="00E9454E" w:rsidP="00E9454E">
            <w:pPr>
              <w:pStyle w:val="TableParagraph"/>
              <w:ind w:left="86"/>
              <w:rPr>
                <w:rFonts w:ascii="Times New Roman" w:hAnsi="Times New Roman" w:cs="Times New Roman"/>
                <w:bCs/>
                <w:sz w:val="24"/>
                <w:szCs w:val="24"/>
              </w:rPr>
            </w:pPr>
            <w:r w:rsidRPr="00E9454E">
              <w:rPr>
                <w:rFonts w:ascii="Times New Roman" w:hAnsi="Times New Roman" w:cs="Times New Roman"/>
                <w:bCs/>
                <w:sz w:val="24"/>
                <w:szCs w:val="24"/>
              </w:rPr>
              <w:t>Nationwide</w:t>
            </w:r>
          </w:p>
          <w:p w14:paraId="02004077" w14:textId="01349EA9" w:rsidR="00E9454E" w:rsidRPr="00E9454E" w:rsidRDefault="00FC342C" w:rsidP="00E9454E">
            <w:pPr>
              <w:pStyle w:val="TableParagraph"/>
              <w:ind w:left="86"/>
              <w:rPr>
                <w:rFonts w:ascii="Times New Roman" w:hAnsi="Times New Roman" w:cs="Times New Roman"/>
                <w:sz w:val="24"/>
                <w:szCs w:val="24"/>
              </w:rPr>
            </w:pPr>
            <w:r w:rsidRPr="00E9454E">
              <w:rPr>
                <w:rFonts w:ascii="Times New Roman" w:hAnsi="Times New Roman" w:cs="Times New Roman"/>
                <w:b/>
                <w:sz w:val="24"/>
                <w:szCs w:val="24"/>
              </w:rPr>
              <w:t xml:space="preserve">Anyone Eligible </w:t>
            </w:r>
            <w:proofErr w:type="gramStart"/>
            <w:r w:rsidRPr="00E9454E">
              <w:rPr>
                <w:rFonts w:ascii="Times New Roman" w:hAnsi="Times New Roman" w:cs="Times New Roman"/>
                <w:b/>
                <w:sz w:val="24"/>
                <w:szCs w:val="24"/>
              </w:rPr>
              <w:t>To</w:t>
            </w:r>
            <w:proofErr w:type="gramEnd"/>
            <w:r w:rsidRPr="00E9454E">
              <w:rPr>
                <w:rFonts w:ascii="Times New Roman" w:hAnsi="Times New Roman" w:cs="Times New Roman"/>
                <w:b/>
                <w:sz w:val="24"/>
                <w:szCs w:val="24"/>
              </w:rPr>
              <w:t xml:space="preserve"> Join The Air National Guard</w:t>
            </w:r>
            <w:r w:rsidR="00E9454E" w:rsidRPr="00E9454E">
              <w:rPr>
                <w:rFonts w:ascii="Times New Roman" w:hAnsi="Times New Roman" w:cs="Times New Roman"/>
                <w:b/>
                <w:sz w:val="24"/>
                <w:szCs w:val="24"/>
              </w:rPr>
              <w:t xml:space="preserve"> </w:t>
            </w:r>
            <w:r w:rsidR="00E9454E" w:rsidRPr="00E9454E">
              <w:rPr>
                <w:rFonts w:ascii="Times New Roman" w:hAnsi="Times New Roman" w:cs="Times New Roman"/>
                <w:sz w:val="24"/>
                <w:szCs w:val="24"/>
              </w:rPr>
              <w:t>who meet the qualifications for these positions</w:t>
            </w:r>
          </w:p>
          <w:p w14:paraId="00613621" w14:textId="5EB5D837" w:rsidR="00177C66" w:rsidRPr="00177C66" w:rsidRDefault="00177C66" w:rsidP="00834807">
            <w:pPr>
              <w:pStyle w:val="TableParagraph"/>
              <w:ind w:left="86"/>
              <w:rPr>
                <w:rFonts w:ascii="Times New Roman" w:hAnsi="Times New Roman" w:cs="Times New Roman"/>
                <w:b/>
                <w:color w:val="0070C0"/>
                <w:sz w:val="24"/>
                <w:szCs w:val="24"/>
              </w:rPr>
            </w:pPr>
          </w:p>
          <w:p w14:paraId="2C663920" w14:textId="77777777" w:rsidR="00834807" w:rsidRPr="00214014" w:rsidRDefault="00834807" w:rsidP="00752BCA">
            <w:pPr>
              <w:pStyle w:val="TableParagraph"/>
              <w:ind w:left="86"/>
              <w:rPr>
                <w:rFonts w:ascii="Times New Roman" w:hAnsi="Times New Roman" w:cs="Times New Roman"/>
                <w:sz w:val="24"/>
              </w:rPr>
            </w:pPr>
          </w:p>
        </w:tc>
      </w:tr>
      <w:tr w:rsidR="00A02AF1" w:rsidRPr="00214014" w14:paraId="18E5577B" w14:textId="77777777" w:rsidTr="000006F2">
        <w:trPr>
          <w:trHeight w:hRule="exact" w:val="2525"/>
        </w:trPr>
        <w:tc>
          <w:tcPr>
            <w:tcW w:w="11703" w:type="dxa"/>
            <w:gridSpan w:val="2"/>
          </w:tcPr>
          <w:p w14:paraId="3CD51434" w14:textId="37AB6064" w:rsidR="00F21F74" w:rsidRPr="00F21F74" w:rsidRDefault="00A8161F" w:rsidP="00F21F74">
            <w:pPr>
              <w:pStyle w:val="TableParagraph"/>
              <w:tabs>
                <w:tab w:val="left" w:pos="6606"/>
              </w:tabs>
              <w:ind w:left="36" w:right="198"/>
              <w:jc w:val="center"/>
              <w:rPr>
                <w:rFonts w:ascii="Times New Roman" w:hAnsi="Times New Roman" w:cs="Times New Roman"/>
                <w:b/>
                <w:sz w:val="16"/>
                <w:szCs w:val="16"/>
              </w:rPr>
            </w:pPr>
            <w:r w:rsidRPr="00F21F74">
              <w:rPr>
                <w:rFonts w:ascii="Times New Roman" w:hAnsi="Times New Roman" w:cs="Times New Roman"/>
                <w:b/>
                <w:sz w:val="16"/>
                <w:szCs w:val="16"/>
              </w:rPr>
              <w:t>SPECIALTY</w:t>
            </w:r>
            <w:r w:rsidRPr="00F21F74">
              <w:rPr>
                <w:rFonts w:ascii="Times New Roman" w:hAnsi="Times New Roman" w:cs="Times New Roman"/>
                <w:b/>
                <w:spacing w:val="-5"/>
                <w:sz w:val="16"/>
                <w:szCs w:val="16"/>
              </w:rPr>
              <w:t xml:space="preserve"> </w:t>
            </w:r>
            <w:r w:rsidRPr="00F21F74">
              <w:rPr>
                <w:rFonts w:ascii="Times New Roman" w:hAnsi="Times New Roman" w:cs="Times New Roman"/>
                <w:b/>
                <w:sz w:val="16"/>
                <w:szCs w:val="16"/>
              </w:rPr>
              <w:t>SUMMARY</w:t>
            </w:r>
          </w:p>
          <w:p w14:paraId="7BFF061D" w14:textId="77777777" w:rsidR="00A414E9" w:rsidRDefault="00A414E9" w:rsidP="00A414E9">
            <w:pPr>
              <w:pStyle w:val="Default"/>
            </w:pPr>
          </w:p>
          <w:p w14:paraId="019A7DD3" w14:textId="77777777" w:rsidR="00A414E9" w:rsidRDefault="00A414E9" w:rsidP="00A414E9">
            <w:pPr>
              <w:pStyle w:val="Default"/>
              <w:rPr>
                <w:sz w:val="20"/>
                <w:szCs w:val="20"/>
              </w:rPr>
            </w:pPr>
            <w:r>
              <w:rPr>
                <w:b/>
                <w:bCs/>
                <w:sz w:val="20"/>
                <w:szCs w:val="20"/>
              </w:rPr>
              <w:t xml:space="preserve">1. Specialty Summary. </w:t>
            </w:r>
            <w:r>
              <w:rPr>
                <w:sz w:val="20"/>
                <w:szCs w:val="20"/>
              </w:rPr>
              <w:t xml:space="preserve">Directs and performs civil engineering design, drafting, surveying, and contract surveillance to support Air Force facility construction and maintenance programs. Prepares Computer Aided Design (CAD) drawings, Building Information Modeling (BIM) solutions, construction contract specifications, and cost estimates. Operates, and maintains Geographic Information Systems (GIS). Utilizes surveying technology to include Global Positioning System (GPS). Evaluates potential construction sites and performs field tests on soils, asphalt, and concrete. Related DoD Occupational Subgroup: 141200. </w:t>
            </w:r>
          </w:p>
          <w:p w14:paraId="1591E405" w14:textId="53C2D4AD" w:rsidR="00235210" w:rsidRPr="00F21F74" w:rsidRDefault="00235210" w:rsidP="00F21F74">
            <w:pPr>
              <w:widowControl/>
              <w:adjustRightInd w:val="0"/>
              <w:rPr>
                <w:rFonts w:ascii="Times New Roman" w:hAnsi="Times New Roman" w:cs="Times New Roman"/>
                <w:sz w:val="16"/>
                <w:szCs w:val="16"/>
              </w:rPr>
            </w:pPr>
          </w:p>
        </w:tc>
      </w:tr>
      <w:tr w:rsidR="00B26C7A" w:rsidRPr="00214014" w14:paraId="2530DF2A" w14:textId="77777777" w:rsidTr="00A70369">
        <w:trPr>
          <w:trHeight w:hRule="exact" w:val="7745"/>
        </w:trPr>
        <w:tc>
          <w:tcPr>
            <w:tcW w:w="11703" w:type="dxa"/>
            <w:gridSpan w:val="2"/>
          </w:tcPr>
          <w:p w14:paraId="3159BDFC" w14:textId="034BDEAF" w:rsidR="00B26C7A" w:rsidRPr="003C39F2" w:rsidRDefault="00B26C7A" w:rsidP="00B26C7A">
            <w:pPr>
              <w:pStyle w:val="TableParagraph"/>
              <w:jc w:val="center"/>
              <w:rPr>
                <w:rFonts w:ascii="Times New Roman" w:eastAsiaTheme="minorHAnsi" w:hAnsi="Times New Roman" w:cs="Times New Roman"/>
                <w:b/>
                <w:sz w:val="16"/>
                <w:szCs w:val="16"/>
              </w:rPr>
            </w:pPr>
            <w:r w:rsidRPr="003C39F2">
              <w:rPr>
                <w:rFonts w:ascii="Times New Roman" w:eastAsiaTheme="minorHAnsi" w:hAnsi="Times New Roman" w:cs="Times New Roman"/>
                <w:b/>
                <w:sz w:val="16"/>
                <w:szCs w:val="16"/>
              </w:rPr>
              <w:t>DUTIES AND RESPONSIBILITIES</w:t>
            </w:r>
          </w:p>
          <w:p w14:paraId="6FC8F480" w14:textId="77777777" w:rsidR="003C39F2" w:rsidRPr="003C39F2" w:rsidRDefault="003C39F2" w:rsidP="003C39F2">
            <w:pPr>
              <w:pStyle w:val="Default"/>
              <w:rPr>
                <w:sz w:val="16"/>
                <w:szCs w:val="16"/>
              </w:rPr>
            </w:pPr>
          </w:p>
          <w:p w14:paraId="2782C0FD" w14:textId="77777777" w:rsidR="00E52810" w:rsidRDefault="00E52810" w:rsidP="00E52810">
            <w:pPr>
              <w:pStyle w:val="Default"/>
            </w:pPr>
          </w:p>
          <w:p w14:paraId="5E3280D3" w14:textId="77777777" w:rsidR="00E52810" w:rsidRDefault="00E52810" w:rsidP="00E52810">
            <w:pPr>
              <w:pStyle w:val="Default"/>
              <w:spacing w:after="19"/>
              <w:rPr>
                <w:sz w:val="20"/>
                <w:szCs w:val="20"/>
              </w:rPr>
            </w:pPr>
            <w:r>
              <w:rPr>
                <w:sz w:val="20"/>
                <w:szCs w:val="20"/>
              </w:rPr>
              <w:t xml:space="preserve">2.1. Perform drafting duties. Interpret rough engineering sketches to produce working drawings using CAD/BIM techniques. Produce architectural, structural, civil, mechanical, and electrical drawings. Update Base Comprehensive Plans (BCP) and maintain record drawings. Plot and reproduce drawings. </w:t>
            </w:r>
          </w:p>
          <w:p w14:paraId="52851377" w14:textId="77777777" w:rsidR="00E52810" w:rsidRDefault="00E52810" w:rsidP="00E52810">
            <w:pPr>
              <w:pStyle w:val="Default"/>
              <w:spacing w:after="19"/>
              <w:rPr>
                <w:sz w:val="20"/>
                <w:szCs w:val="20"/>
              </w:rPr>
            </w:pPr>
            <w:r>
              <w:rPr>
                <w:sz w:val="20"/>
                <w:szCs w:val="20"/>
              </w:rPr>
              <w:t xml:space="preserve">2.2. Perform surveying duties. Conduct reconnaissance, site location, construction, and mapping surveys. Utilize auto-levels, electronic total stations, resource and survey grade GPS equipment and related instruments to complete surveys. Collect, convert, and present field survey data for civil engineering projects. </w:t>
            </w:r>
          </w:p>
          <w:p w14:paraId="56489CE3" w14:textId="77777777" w:rsidR="00E52810" w:rsidRDefault="00E52810" w:rsidP="00E52810">
            <w:pPr>
              <w:pStyle w:val="Default"/>
              <w:spacing w:after="19"/>
              <w:rPr>
                <w:sz w:val="20"/>
                <w:szCs w:val="20"/>
              </w:rPr>
            </w:pPr>
            <w:r>
              <w:rPr>
                <w:sz w:val="20"/>
                <w:szCs w:val="20"/>
              </w:rPr>
              <w:t xml:space="preserve">2.3 Perform GIS duties. Produce installation maps using a GIS interface. Create and maintain spatial, tabular and metadata to national standards. Combine disparate datasets from various organizations, with various projections and precisions. Query and analyze geospatial data for end-user applications. </w:t>
            </w:r>
          </w:p>
          <w:p w14:paraId="3AB79671" w14:textId="77777777" w:rsidR="00E52810" w:rsidRDefault="00E52810" w:rsidP="00E52810">
            <w:pPr>
              <w:pStyle w:val="Default"/>
              <w:spacing w:after="19"/>
              <w:rPr>
                <w:sz w:val="20"/>
                <w:szCs w:val="20"/>
              </w:rPr>
            </w:pPr>
            <w:r>
              <w:rPr>
                <w:sz w:val="20"/>
                <w:szCs w:val="20"/>
              </w:rPr>
              <w:t xml:space="preserve">2.4. Perform contract management duties. Manage and inspect construction and maintenance contracts. Interpret plans, specifications, and other contract documents. Coordinate, evaluate, monitor, and document contract activities and progress. Prepare recommendations for contract modifications. Review material submittals and evaluate procedures for compliance with contract specifications. Conduct pre- final, acceptance, and post acceptance inspections. </w:t>
            </w:r>
          </w:p>
          <w:p w14:paraId="30134F0F" w14:textId="77777777" w:rsidR="00E52810" w:rsidRDefault="00E52810" w:rsidP="00E52810">
            <w:pPr>
              <w:pStyle w:val="Default"/>
              <w:spacing w:after="19"/>
              <w:rPr>
                <w:sz w:val="20"/>
                <w:szCs w:val="20"/>
              </w:rPr>
            </w:pPr>
            <w:r>
              <w:rPr>
                <w:sz w:val="20"/>
                <w:szCs w:val="20"/>
              </w:rPr>
              <w:t xml:space="preserve">2.5. Develop preliminary engineering designs. Prepare cost estimates, performance work statements and specifications for existing and proposed facilities. Perform/understand simple load calculations for horizontal and vertical construction. Act as liaison between design, review, construction and using agencies. </w:t>
            </w:r>
          </w:p>
          <w:p w14:paraId="6FCCBC67" w14:textId="77777777" w:rsidR="00E52810" w:rsidRDefault="00E52810" w:rsidP="00E52810">
            <w:pPr>
              <w:pStyle w:val="Default"/>
              <w:spacing w:after="19"/>
              <w:rPr>
                <w:sz w:val="20"/>
                <w:szCs w:val="20"/>
              </w:rPr>
            </w:pPr>
            <w:r>
              <w:rPr>
                <w:sz w:val="20"/>
                <w:szCs w:val="20"/>
              </w:rPr>
              <w:t xml:space="preserve">2.6. Perform standardized and expedient tests on soils, asphalt, and concrete. Collect, record, and interpret test data. Prepare reports for engineering evaluation. </w:t>
            </w:r>
          </w:p>
          <w:p w14:paraId="1C649FF9" w14:textId="77777777" w:rsidR="00E52810" w:rsidRDefault="00E52810" w:rsidP="00E52810">
            <w:pPr>
              <w:pStyle w:val="Default"/>
              <w:rPr>
                <w:sz w:val="20"/>
                <w:szCs w:val="20"/>
              </w:rPr>
            </w:pPr>
            <w:r>
              <w:rPr>
                <w:sz w:val="20"/>
                <w:szCs w:val="20"/>
              </w:rPr>
              <w:t xml:space="preserve">2.7. Support contingency operations. Develop plans to bed-down personnel, aircraft, and associated support functions during contingency operations. Evaluate existing airfield pavements, lighting, navigational aids, markings, and arresting systems. Perform recovery operations to include explosive ordinance reconnaissance, airfield damage assessment, minimum operating strip selection, repair calculations, and airfield marking procedures. </w:t>
            </w:r>
          </w:p>
          <w:p w14:paraId="5B59E44E" w14:textId="77777777" w:rsidR="00E52810" w:rsidRDefault="00E52810" w:rsidP="00E52810">
            <w:pPr>
              <w:pStyle w:val="Default"/>
              <w:rPr>
                <w:sz w:val="20"/>
                <w:szCs w:val="20"/>
              </w:rPr>
            </w:pPr>
          </w:p>
          <w:p w14:paraId="7A043DBF" w14:textId="77777777" w:rsidR="00B26F5B" w:rsidRPr="003C39F2" w:rsidRDefault="00B26F5B" w:rsidP="00B26F5B">
            <w:pPr>
              <w:pStyle w:val="Default"/>
              <w:rPr>
                <w:color w:val="auto"/>
                <w:sz w:val="16"/>
                <w:szCs w:val="16"/>
              </w:rPr>
            </w:pPr>
          </w:p>
          <w:p w14:paraId="0FC1CDD6" w14:textId="77777777" w:rsidR="00B26F5B" w:rsidRPr="003C39F2" w:rsidRDefault="00B26F5B" w:rsidP="00B26F5B">
            <w:pPr>
              <w:pStyle w:val="Default"/>
              <w:rPr>
                <w:color w:val="auto"/>
                <w:sz w:val="16"/>
                <w:szCs w:val="16"/>
              </w:rPr>
            </w:pPr>
          </w:p>
          <w:p w14:paraId="434AAF9E" w14:textId="77777777" w:rsidR="00B26F5B" w:rsidRPr="003C39F2" w:rsidRDefault="00B26F5B" w:rsidP="00B26F5B">
            <w:pPr>
              <w:pStyle w:val="Default"/>
              <w:rPr>
                <w:color w:val="auto"/>
                <w:sz w:val="16"/>
                <w:szCs w:val="16"/>
              </w:rPr>
            </w:pPr>
          </w:p>
          <w:p w14:paraId="23401CB6" w14:textId="77777777" w:rsidR="00B26F5B" w:rsidRPr="003C39F2" w:rsidRDefault="00B26F5B" w:rsidP="00B26F5B">
            <w:pPr>
              <w:pStyle w:val="Default"/>
              <w:rPr>
                <w:color w:val="auto"/>
                <w:sz w:val="16"/>
                <w:szCs w:val="16"/>
              </w:rPr>
            </w:pPr>
          </w:p>
          <w:p w14:paraId="0B9D1B66" w14:textId="3B2E171D" w:rsidR="00C73768" w:rsidRPr="003C39F2" w:rsidRDefault="00C73768" w:rsidP="00EA48E6">
            <w:pPr>
              <w:pStyle w:val="Default"/>
              <w:rPr>
                <w:rFonts w:ascii="CIDFont+F1" w:hAnsi="CIDFont+F1" w:cs="CIDFont+F1"/>
                <w:sz w:val="16"/>
                <w:szCs w:val="16"/>
              </w:rPr>
            </w:pPr>
          </w:p>
        </w:tc>
      </w:tr>
      <w:tr w:rsidR="00434D84" w:rsidRPr="00214014" w14:paraId="4FDA0993" w14:textId="77777777" w:rsidTr="00A70369">
        <w:trPr>
          <w:trHeight w:hRule="exact" w:val="7745"/>
        </w:trPr>
        <w:tc>
          <w:tcPr>
            <w:tcW w:w="11703" w:type="dxa"/>
            <w:gridSpan w:val="2"/>
          </w:tcPr>
          <w:p w14:paraId="386854B4" w14:textId="77777777" w:rsidR="00434D84" w:rsidRDefault="00434D84" w:rsidP="00434D84">
            <w:pPr>
              <w:pStyle w:val="TableParagraph"/>
              <w:rPr>
                <w:rFonts w:ascii="CIDFont+F1" w:eastAsiaTheme="minorHAnsi" w:hAnsi="CIDFont+F1" w:cs="CIDFont+F1"/>
                <w:sz w:val="20"/>
                <w:szCs w:val="20"/>
              </w:rPr>
            </w:pPr>
          </w:p>
          <w:p w14:paraId="3988EBB4" w14:textId="77777777" w:rsidR="00434D84" w:rsidRPr="00E9454E" w:rsidRDefault="00434D84" w:rsidP="00434D84">
            <w:pPr>
              <w:pStyle w:val="TableParagraph"/>
              <w:spacing w:before="2"/>
              <w:jc w:val="center"/>
              <w:rPr>
                <w:rFonts w:ascii="Times New Roman" w:hAnsi="Times New Roman" w:cs="Times New Roman"/>
                <w:b/>
                <w:sz w:val="28"/>
                <w:szCs w:val="28"/>
              </w:rPr>
            </w:pPr>
            <w:r w:rsidRPr="00E9454E">
              <w:rPr>
                <w:rFonts w:ascii="Times New Roman" w:hAnsi="Times New Roman" w:cs="Times New Roman"/>
                <w:b/>
                <w:sz w:val="28"/>
                <w:szCs w:val="28"/>
              </w:rPr>
              <w:t>INQUIRIES ABOUT POSITIONS</w:t>
            </w:r>
          </w:p>
          <w:p w14:paraId="54C7378C" w14:textId="77777777" w:rsidR="00434D84" w:rsidRPr="00E9454E" w:rsidRDefault="00434D84" w:rsidP="00434D84">
            <w:pPr>
              <w:pStyle w:val="TableParagraph"/>
              <w:spacing w:before="2"/>
              <w:jc w:val="center"/>
              <w:rPr>
                <w:rFonts w:ascii="Times New Roman" w:hAnsi="Times New Roman" w:cs="Times New Roman"/>
                <w:b/>
                <w:sz w:val="40"/>
                <w:szCs w:val="40"/>
              </w:rPr>
            </w:pPr>
          </w:p>
          <w:p w14:paraId="79AAE9EC" w14:textId="67F3ADE8" w:rsidR="00434D84" w:rsidRPr="00E9454E" w:rsidRDefault="00434D84" w:rsidP="00434D84">
            <w:pPr>
              <w:pStyle w:val="TableParagraph"/>
              <w:jc w:val="center"/>
              <w:rPr>
                <w:rFonts w:ascii="Times New Roman" w:hAnsi="Times New Roman" w:cs="Times New Roman"/>
                <w:b/>
                <w:color w:val="0070C0"/>
                <w:sz w:val="40"/>
                <w:szCs w:val="40"/>
              </w:rPr>
            </w:pPr>
            <w:r w:rsidRPr="00E9454E">
              <w:rPr>
                <w:rFonts w:ascii="Times New Roman" w:hAnsi="Times New Roman" w:cs="Times New Roman"/>
                <w:b/>
                <w:color w:val="0070C0"/>
                <w:sz w:val="40"/>
                <w:szCs w:val="40"/>
              </w:rPr>
              <w:t xml:space="preserve">Please Contact </w:t>
            </w:r>
            <w:r w:rsidR="007212FA">
              <w:rPr>
                <w:rFonts w:ascii="Times New Roman" w:hAnsi="Times New Roman" w:cs="Times New Roman"/>
                <w:b/>
                <w:color w:val="0070C0"/>
                <w:sz w:val="40"/>
                <w:szCs w:val="40"/>
              </w:rPr>
              <w:t>t</w:t>
            </w:r>
            <w:r w:rsidRPr="00E9454E">
              <w:rPr>
                <w:rFonts w:ascii="Times New Roman" w:hAnsi="Times New Roman" w:cs="Times New Roman"/>
                <w:b/>
                <w:color w:val="0070C0"/>
                <w:sz w:val="40"/>
                <w:szCs w:val="40"/>
              </w:rPr>
              <w:t xml:space="preserve">he Recruiting Office @ 716-236-3085 </w:t>
            </w:r>
            <w:r>
              <w:rPr>
                <w:rFonts w:ascii="Times New Roman" w:hAnsi="Times New Roman" w:cs="Times New Roman"/>
                <w:b/>
                <w:color w:val="0070C0"/>
                <w:sz w:val="40"/>
                <w:szCs w:val="40"/>
              </w:rPr>
              <w:t>f</w:t>
            </w:r>
            <w:r w:rsidRPr="00E9454E">
              <w:rPr>
                <w:rFonts w:ascii="Times New Roman" w:hAnsi="Times New Roman" w:cs="Times New Roman"/>
                <w:b/>
                <w:color w:val="0070C0"/>
                <w:sz w:val="40"/>
                <w:szCs w:val="40"/>
              </w:rPr>
              <w:t>or Qualification and Eligibility Questions.</w:t>
            </w:r>
          </w:p>
          <w:p w14:paraId="2CDCEA70" w14:textId="77777777" w:rsidR="00434D84" w:rsidRDefault="00434D84" w:rsidP="00434D84">
            <w:pPr>
              <w:widowControl/>
              <w:adjustRightInd w:val="0"/>
              <w:rPr>
                <w:rFonts w:ascii="CIDFont+F1" w:eastAsiaTheme="minorHAnsi" w:hAnsi="CIDFont+F1" w:cs="CIDFont+F1"/>
                <w:sz w:val="20"/>
                <w:szCs w:val="20"/>
              </w:rPr>
            </w:pPr>
          </w:p>
          <w:p w14:paraId="4AF26358" w14:textId="72977B76" w:rsidR="00434D84" w:rsidRPr="00E9454E" w:rsidRDefault="00434D84" w:rsidP="00434D84">
            <w:pPr>
              <w:pStyle w:val="TableParagraph"/>
              <w:rPr>
                <w:rFonts w:ascii="Times New Roman" w:eastAsiaTheme="minorHAnsi" w:hAnsi="Times New Roman" w:cs="Times New Roman"/>
                <w:b/>
                <w:sz w:val="28"/>
                <w:szCs w:val="28"/>
              </w:rPr>
            </w:pPr>
          </w:p>
        </w:tc>
      </w:tr>
    </w:tbl>
    <w:p w14:paraId="7AF229E1" w14:textId="77777777" w:rsidR="00A8161F" w:rsidRPr="00214014" w:rsidRDefault="00A8161F" w:rsidP="00B26C7A">
      <w:pPr>
        <w:rPr>
          <w:rFonts w:ascii="Times New Roman" w:hAnsi="Times New Roman" w:cs="Times New Roman"/>
        </w:rPr>
      </w:pPr>
    </w:p>
    <w:sectPr w:rsidR="00A8161F" w:rsidRPr="00214014">
      <w:footerReference w:type="default" r:id="rId10"/>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C777F" w14:textId="77777777" w:rsidR="00432B17" w:rsidRDefault="00432B17">
      <w:r>
        <w:separator/>
      </w:r>
    </w:p>
  </w:endnote>
  <w:endnote w:type="continuationSeparator" w:id="0">
    <w:p w14:paraId="45ECC437" w14:textId="77777777" w:rsidR="00432B17" w:rsidRDefault="00432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63BD"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34F935D4" wp14:editId="5792E2C7">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2C130"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935D4"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3912C130"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F29DE" w14:textId="77777777" w:rsidR="00432B17" w:rsidRDefault="00432B17">
      <w:r>
        <w:separator/>
      </w:r>
    </w:p>
  </w:footnote>
  <w:footnote w:type="continuationSeparator" w:id="0">
    <w:p w14:paraId="48E63850" w14:textId="77777777" w:rsidR="00432B17" w:rsidRDefault="00432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21B1E"/>
    <w:multiLevelType w:val="hybridMultilevel"/>
    <w:tmpl w:val="2786B3C6"/>
    <w:lvl w:ilvl="0" w:tplc="3A52AF86">
      <w:start w:val="1"/>
      <w:numFmt w:val="bullet"/>
      <w:lvlText w:val="•"/>
      <w:lvlJc w:val="left"/>
      <w:pPr>
        <w:tabs>
          <w:tab w:val="num" w:pos="720"/>
        </w:tabs>
        <w:ind w:left="720" w:hanging="360"/>
      </w:pPr>
      <w:rPr>
        <w:rFonts w:ascii="Arial" w:hAnsi="Arial" w:hint="default"/>
      </w:rPr>
    </w:lvl>
    <w:lvl w:ilvl="1" w:tplc="4E2AFE70" w:tentative="1">
      <w:start w:val="1"/>
      <w:numFmt w:val="bullet"/>
      <w:lvlText w:val="•"/>
      <w:lvlJc w:val="left"/>
      <w:pPr>
        <w:tabs>
          <w:tab w:val="num" w:pos="1440"/>
        </w:tabs>
        <w:ind w:left="1440" w:hanging="360"/>
      </w:pPr>
      <w:rPr>
        <w:rFonts w:ascii="Arial" w:hAnsi="Arial" w:hint="default"/>
      </w:rPr>
    </w:lvl>
    <w:lvl w:ilvl="2" w:tplc="BB02DD36" w:tentative="1">
      <w:start w:val="1"/>
      <w:numFmt w:val="bullet"/>
      <w:lvlText w:val="•"/>
      <w:lvlJc w:val="left"/>
      <w:pPr>
        <w:tabs>
          <w:tab w:val="num" w:pos="2160"/>
        </w:tabs>
        <w:ind w:left="2160" w:hanging="360"/>
      </w:pPr>
      <w:rPr>
        <w:rFonts w:ascii="Arial" w:hAnsi="Arial" w:hint="default"/>
      </w:rPr>
    </w:lvl>
    <w:lvl w:ilvl="3" w:tplc="04E8ADF0" w:tentative="1">
      <w:start w:val="1"/>
      <w:numFmt w:val="bullet"/>
      <w:lvlText w:val="•"/>
      <w:lvlJc w:val="left"/>
      <w:pPr>
        <w:tabs>
          <w:tab w:val="num" w:pos="2880"/>
        </w:tabs>
        <w:ind w:left="2880" w:hanging="360"/>
      </w:pPr>
      <w:rPr>
        <w:rFonts w:ascii="Arial" w:hAnsi="Arial" w:hint="default"/>
      </w:rPr>
    </w:lvl>
    <w:lvl w:ilvl="4" w:tplc="49165E6A" w:tentative="1">
      <w:start w:val="1"/>
      <w:numFmt w:val="bullet"/>
      <w:lvlText w:val="•"/>
      <w:lvlJc w:val="left"/>
      <w:pPr>
        <w:tabs>
          <w:tab w:val="num" w:pos="3600"/>
        </w:tabs>
        <w:ind w:left="3600" w:hanging="360"/>
      </w:pPr>
      <w:rPr>
        <w:rFonts w:ascii="Arial" w:hAnsi="Arial" w:hint="default"/>
      </w:rPr>
    </w:lvl>
    <w:lvl w:ilvl="5" w:tplc="9342B1B6" w:tentative="1">
      <w:start w:val="1"/>
      <w:numFmt w:val="bullet"/>
      <w:lvlText w:val="•"/>
      <w:lvlJc w:val="left"/>
      <w:pPr>
        <w:tabs>
          <w:tab w:val="num" w:pos="4320"/>
        </w:tabs>
        <w:ind w:left="4320" w:hanging="360"/>
      </w:pPr>
      <w:rPr>
        <w:rFonts w:ascii="Arial" w:hAnsi="Arial" w:hint="default"/>
      </w:rPr>
    </w:lvl>
    <w:lvl w:ilvl="6" w:tplc="0B287B42" w:tentative="1">
      <w:start w:val="1"/>
      <w:numFmt w:val="bullet"/>
      <w:lvlText w:val="•"/>
      <w:lvlJc w:val="left"/>
      <w:pPr>
        <w:tabs>
          <w:tab w:val="num" w:pos="5040"/>
        </w:tabs>
        <w:ind w:left="5040" w:hanging="360"/>
      </w:pPr>
      <w:rPr>
        <w:rFonts w:ascii="Arial" w:hAnsi="Arial" w:hint="default"/>
      </w:rPr>
    </w:lvl>
    <w:lvl w:ilvl="7" w:tplc="0A60422E" w:tentative="1">
      <w:start w:val="1"/>
      <w:numFmt w:val="bullet"/>
      <w:lvlText w:val="•"/>
      <w:lvlJc w:val="left"/>
      <w:pPr>
        <w:tabs>
          <w:tab w:val="num" w:pos="5760"/>
        </w:tabs>
        <w:ind w:left="5760" w:hanging="360"/>
      </w:pPr>
      <w:rPr>
        <w:rFonts w:ascii="Arial" w:hAnsi="Arial" w:hint="default"/>
      </w:rPr>
    </w:lvl>
    <w:lvl w:ilvl="8" w:tplc="417477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34E2B"/>
    <w:multiLevelType w:val="hybridMultilevel"/>
    <w:tmpl w:val="20C6918A"/>
    <w:lvl w:ilvl="0" w:tplc="C6380A7E">
      <w:start w:val="1"/>
      <w:numFmt w:val="bullet"/>
      <w:lvlText w:val="•"/>
      <w:lvlJc w:val="left"/>
      <w:pPr>
        <w:tabs>
          <w:tab w:val="num" w:pos="720"/>
        </w:tabs>
        <w:ind w:left="720" w:hanging="360"/>
      </w:pPr>
      <w:rPr>
        <w:rFonts w:ascii="Arial" w:hAnsi="Arial" w:hint="default"/>
      </w:rPr>
    </w:lvl>
    <w:lvl w:ilvl="1" w:tplc="DF3ECEBC" w:tentative="1">
      <w:start w:val="1"/>
      <w:numFmt w:val="bullet"/>
      <w:lvlText w:val="•"/>
      <w:lvlJc w:val="left"/>
      <w:pPr>
        <w:tabs>
          <w:tab w:val="num" w:pos="1440"/>
        </w:tabs>
        <w:ind w:left="1440" w:hanging="360"/>
      </w:pPr>
      <w:rPr>
        <w:rFonts w:ascii="Arial" w:hAnsi="Arial" w:hint="default"/>
      </w:rPr>
    </w:lvl>
    <w:lvl w:ilvl="2" w:tplc="BDB2C6DA" w:tentative="1">
      <w:start w:val="1"/>
      <w:numFmt w:val="bullet"/>
      <w:lvlText w:val="•"/>
      <w:lvlJc w:val="left"/>
      <w:pPr>
        <w:tabs>
          <w:tab w:val="num" w:pos="2160"/>
        </w:tabs>
        <w:ind w:left="2160" w:hanging="360"/>
      </w:pPr>
      <w:rPr>
        <w:rFonts w:ascii="Arial" w:hAnsi="Arial" w:hint="default"/>
      </w:rPr>
    </w:lvl>
    <w:lvl w:ilvl="3" w:tplc="36FAA732" w:tentative="1">
      <w:start w:val="1"/>
      <w:numFmt w:val="bullet"/>
      <w:lvlText w:val="•"/>
      <w:lvlJc w:val="left"/>
      <w:pPr>
        <w:tabs>
          <w:tab w:val="num" w:pos="2880"/>
        </w:tabs>
        <w:ind w:left="2880" w:hanging="360"/>
      </w:pPr>
      <w:rPr>
        <w:rFonts w:ascii="Arial" w:hAnsi="Arial" w:hint="default"/>
      </w:rPr>
    </w:lvl>
    <w:lvl w:ilvl="4" w:tplc="DA4071B2" w:tentative="1">
      <w:start w:val="1"/>
      <w:numFmt w:val="bullet"/>
      <w:lvlText w:val="•"/>
      <w:lvlJc w:val="left"/>
      <w:pPr>
        <w:tabs>
          <w:tab w:val="num" w:pos="3600"/>
        </w:tabs>
        <w:ind w:left="3600" w:hanging="360"/>
      </w:pPr>
      <w:rPr>
        <w:rFonts w:ascii="Arial" w:hAnsi="Arial" w:hint="default"/>
      </w:rPr>
    </w:lvl>
    <w:lvl w:ilvl="5" w:tplc="36860D8C" w:tentative="1">
      <w:start w:val="1"/>
      <w:numFmt w:val="bullet"/>
      <w:lvlText w:val="•"/>
      <w:lvlJc w:val="left"/>
      <w:pPr>
        <w:tabs>
          <w:tab w:val="num" w:pos="4320"/>
        </w:tabs>
        <w:ind w:left="4320" w:hanging="360"/>
      </w:pPr>
      <w:rPr>
        <w:rFonts w:ascii="Arial" w:hAnsi="Arial" w:hint="default"/>
      </w:rPr>
    </w:lvl>
    <w:lvl w:ilvl="6" w:tplc="0C300B30" w:tentative="1">
      <w:start w:val="1"/>
      <w:numFmt w:val="bullet"/>
      <w:lvlText w:val="•"/>
      <w:lvlJc w:val="left"/>
      <w:pPr>
        <w:tabs>
          <w:tab w:val="num" w:pos="5040"/>
        </w:tabs>
        <w:ind w:left="5040" w:hanging="360"/>
      </w:pPr>
      <w:rPr>
        <w:rFonts w:ascii="Arial" w:hAnsi="Arial" w:hint="default"/>
      </w:rPr>
    </w:lvl>
    <w:lvl w:ilvl="7" w:tplc="733E7594" w:tentative="1">
      <w:start w:val="1"/>
      <w:numFmt w:val="bullet"/>
      <w:lvlText w:val="•"/>
      <w:lvlJc w:val="left"/>
      <w:pPr>
        <w:tabs>
          <w:tab w:val="num" w:pos="5760"/>
        </w:tabs>
        <w:ind w:left="5760" w:hanging="360"/>
      </w:pPr>
      <w:rPr>
        <w:rFonts w:ascii="Arial" w:hAnsi="Arial" w:hint="default"/>
      </w:rPr>
    </w:lvl>
    <w:lvl w:ilvl="8" w:tplc="13B8CD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4" w15:restartNumberingAfterBreak="0">
    <w:nsid w:val="5CEB5A93"/>
    <w:multiLevelType w:val="hybridMultilevel"/>
    <w:tmpl w:val="12CEEA4A"/>
    <w:lvl w:ilvl="0" w:tplc="CF92A9AE">
      <w:start w:val="1"/>
      <w:numFmt w:val="bullet"/>
      <w:lvlText w:val="-"/>
      <w:lvlJc w:val="left"/>
      <w:pPr>
        <w:tabs>
          <w:tab w:val="num" w:pos="720"/>
        </w:tabs>
        <w:ind w:left="720" w:hanging="360"/>
      </w:pPr>
      <w:rPr>
        <w:rFonts w:ascii="Times New Roman" w:hAnsi="Times New Roman" w:hint="default"/>
      </w:rPr>
    </w:lvl>
    <w:lvl w:ilvl="1" w:tplc="E29AE982" w:tentative="1">
      <w:start w:val="1"/>
      <w:numFmt w:val="bullet"/>
      <w:lvlText w:val="-"/>
      <w:lvlJc w:val="left"/>
      <w:pPr>
        <w:tabs>
          <w:tab w:val="num" w:pos="1440"/>
        </w:tabs>
        <w:ind w:left="1440" w:hanging="360"/>
      </w:pPr>
      <w:rPr>
        <w:rFonts w:ascii="Times New Roman" w:hAnsi="Times New Roman" w:hint="default"/>
      </w:rPr>
    </w:lvl>
    <w:lvl w:ilvl="2" w:tplc="D4D2F2CC" w:tentative="1">
      <w:start w:val="1"/>
      <w:numFmt w:val="bullet"/>
      <w:lvlText w:val="-"/>
      <w:lvlJc w:val="left"/>
      <w:pPr>
        <w:tabs>
          <w:tab w:val="num" w:pos="2160"/>
        </w:tabs>
        <w:ind w:left="2160" w:hanging="360"/>
      </w:pPr>
      <w:rPr>
        <w:rFonts w:ascii="Times New Roman" w:hAnsi="Times New Roman" w:hint="default"/>
      </w:rPr>
    </w:lvl>
    <w:lvl w:ilvl="3" w:tplc="17CAFAB8" w:tentative="1">
      <w:start w:val="1"/>
      <w:numFmt w:val="bullet"/>
      <w:lvlText w:val="-"/>
      <w:lvlJc w:val="left"/>
      <w:pPr>
        <w:tabs>
          <w:tab w:val="num" w:pos="2880"/>
        </w:tabs>
        <w:ind w:left="2880" w:hanging="360"/>
      </w:pPr>
      <w:rPr>
        <w:rFonts w:ascii="Times New Roman" w:hAnsi="Times New Roman" w:hint="default"/>
      </w:rPr>
    </w:lvl>
    <w:lvl w:ilvl="4" w:tplc="FD4261D0" w:tentative="1">
      <w:start w:val="1"/>
      <w:numFmt w:val="bullet"/>
      <w:lvlText w:val="-"/>
      <w:lvlJc w:val="left"/>
      <w:pPr>
        <w:tabs>
          <w:tab w:val="num" w:pos="3600"/>
        </w:tabs>
        <w:ind w:left="3600" w:hanging="360"/>
      </w:pPr>
      <w:rPr>
        <w:rFonts w:ascii="Times New Roman" w:hAnsi="Times New Roman" w:hint="default"/>
      </w:rPr>
    </w:lvl>
    <w:lvl w:ilvl="5" w:tplc="F95AA6AA" w:tentative="1">
      <w:start w:val="1"/>
      <w:numFmt w:val="bullet"/>
      <w:lvlText w:val="-"/>
      <w:lvlJc w:val="left"/>
      <w:pPr>
        <w:tabs>
          <w:tab w:val="num" w:pos="4320"/>
        </w:tabs>
        <w:ind w:left="4320" w:hanging="360"/>
      </w:pPr>
      <w:rPr>
        <w:rFonts w:ascii="Times New Roman" w:hAnsi="Times New Roman" w:hint="default"/>
      </w:rPr>
    </w:lvl>
    <w:lvl w:ilvl="6" w:tplc="69A8F1A6" w:tentative="1">
      <w:start w:val="1"/>
      <w:numFmt w:val="bullet"/>
      <w:lvlText w:val="-"/>
      <w:lvlJc w:val="left"/>
      <w:pPr>
        <w:tabs>
          <w:tab w:val="num" w:pos="5040"/>
        </w:tabs>
        <w:ind w:left="5040" w:hanging="360"/>
      </w:pPr>
      <w:rPr>
        <w:rFonts w:ascii="Times New Roman" w:hAnsi="Times New Roman" w:hint="default"/>
      </w:rPr>
    </w:lvl>
    <w:lvl w:ilvl="7" w:tplc="1316B0A6" w:tentative="1">
      <w:start w:val="1"/>
      <w:numFmt w:val="bullet"/>
      <w:lvlText w:val="-"/>
      <w:lvlJc w:val="left"/>
      <w:pPr>
        <w:tabs>
          <w:tab w:val="num" w:pos="5760"/>
        </w:tabs>
        <w:ind w:left="5760" w:hanging="360"/>
      </w:pPr>
      <w:rPr>
        <w:rFonts w:ascii="Times New Roman" w:hAnsi="Times New Roman" w:hint="default"/>
      </w:rPr>
    </w:lvl>
    <w:lvl w:ilvl="8" w:tplc="5EA8D4C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4973FB9"/>
    <w:multiLevelType w:val="hybridMultilevel"/>
    <w:tmpl w:val="AD786DC4"/>
    <w:lvl w:ilvl="0" w:tplc="99E2E08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A40A0B"/>
    <w:multiLevelType w:val="hybridMultilevel"/>
    <w:tmpl w:val="F88A8CC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15:restartNumberingAfterBreak="0">
    <w:nsid w:val="750B05F2"/>
    <w:multiLevelType w:val="multilevel"/>
    <w:tmpl w:val="90A490F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57835021">
    <w:abstractNumId w:val="3"/>
  </w:num>
  <w:num w:numId="2" w16cid:durableId="1182620717">
    <w:abstractNumId w:val="1"/>
  </w:num>
  <w:num w:numId="3" w16cid:durableId="1550654537">
    <w:abstractNumId w:val="7"/>
  </w:num>
  <w:num w:numId="4" w16cid:durableId="1469282955">
    <w:abstractNumId w:val="4"/>
  </w:num>
  <w:num w:numId="5" w16cid:durableId="1953318907">
    <w:abstractNumId w:val="0"/>
  </w:num>
  <w:num w:numId="6" w16cid:durableId="495658404">
    <w:abstractNumId w:val="2"/>
  </w:num>
  <w:num w:numId="7" w16cid:durableId="2060202104">
    <w:abstractNumId w:val="6"/>
  </w:num>
  <w:num w:numId="8" w16cid:durableId="1037851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1"/>
    <w:rsid w:val="000006F2"/>
    <w:rsid w:val="000279FB"/>
    <w:rsid w:val="000341EB"/>
    <w:rsid w:val="000609E7"/>
    <w:rsid w:val="00064A89"/>
    <w:rsid w:val="000655E8"/>
    <w:rsid w:val="00081F1F"/>
    <w:rsid w:val="000A556D"/>
    <w:rsid w:val="000F5465"/>
    <w:rsid w:val="00126F33"/>
    <w:rsid w:val="001549B4"/>
    <w:rsid w:val="001553A7"/>
    <w:rsid w:val="00156881"/>
    <w:rsid w:val="00177C66"/>
    <w:rsid w:val="0018343D"/>
    <w:rsid w:val="001E03C5"/>
    <w:rsid w:val="001F0830"/>
    <w:rsid w:val="002011E6"/>
    <w:rsid w:val="00204E8A"/>
    <w:rsid w:val="00214014"/>
    <w:rsid w:val="00235210"/>
    <w:rsid w:val="002355C0"/>
    <w:rsid w:val="00255CF1"/>
    <w:rsid w:val="002B1B7D"/>
    <w:rsid w:val="002B4426"/>
    <w:rsid w:val="003017FD"/>
    <w:rsid w:val="00302E2C"/>
    <w:rsid w:val="00324C19"/>
    <w:rsid w:val="003711C1"/>
    <w:rsid w:val="0038105A"/>
    <w:rsid w:val="003A6C6E"/>
    <w:rsid w:val="003B72F6"/>
    <w:rsid w:val="003C39F2"/>
    <w:rsid w:val="003F2B77"/>
    <w:rsid w:val="00403E9C"/>
    <w:rsid w:val="00404A5A"/>
    <w:rsid w:val="00425812"/>
    <w:rsid w:val="00432B17"/>
    <w:rsid w:val="00434D84"/>
    <w:rsid w:val="00456832"/>
    <w:rsid w:val="0046007C"/>
    <w:rsid w:val="00461A3C"/>
    <w:rsid w:val="004A65CE"/>
    <w:rsid w:val="004D66F5"/>
    <w:rsid w:val="004E6282"/>
    <w:rsid w:val="004F20F3"/>
    <w:rsid w:val="00535B9D"/>
    <w:rsid w:val="005477D6"/>
    <w:rsid w:val="00553521"/>
    <w:rsid w:val="00556AF6"/>
    <w:rsid w:val="0058233C"/>
    <w:rsid w:val="005A4332"/>
    <w:rsid w:val="005B5F50"/>
    <w:rsid w:val="005C126F"/>
    <w:rsid w:val="005F0CA7"/>
    <w:rsid w:val="0061679B"/>
    <w:rsid w:val="00623605"/>
    <w:rsid w:val="006362C2"/>
    <w:rsid w:val="00663C91"/>
    <w:rsid w:val="006928D4"/>
    <w:rsid w:val="00692C4E"/>
    <w:rsid w:val="00696F4C"/>
    <w:rsid w:val="006B04F4"/>
    <w:rsid w:val="006E02A0"/>
    <w:rsid w:val="006E46BB"/>
    <w:rsid w:val="00713C45"/>
    <w:rsid w:val="00720948"/>
    <w:rsid w:val="007212FA"/>
    <w:rsid w:val="0073383C"/>
    <w:rsid w:val="00752BCA"/>
    <w:rsid w:val="00763CED"/>
    <w:rsid w:val="007A65E6"/>
    <w:rsid w:val="007D797B"/>
    <w:rsid w:val="00815203"/>
    <w:rsid w:val="00827885"/>
    <w:rsid w:val="00834807"/>
    <w:rsid w:val="00857996"/>
    <w:rsid w:val="008C5531"/>
    <w:rsid w:val="008D6D3F"/>
    <w:rsid w:val="008E1DE2"/>
    <w:rsid w:val="00962089"/>
    <w:rsid w:val="00987FAF"/>
    <w:rsid w:val="009D683A"/>
    <w:rsid w:val="00A02AF1"/>
    <w:rsid w:val="00A345AC"/>
    <w:rsid w:val="00A37E15"/>
    <w:rsid w:val="00A4072C"/>
    <w:rsid w:val="00A414E9"/>
    <w:rsid w:val="00A43F29"/>
    <w:rsid w:val="00A53284"/>
    <w:rsid w:val="00A55051"/>
    <w:rsid w:val="00A65F6B"/>
    <w:rsid w:val="00A70369"/>
    <w:rsid w:val="00A8002E"/>
    <w:rsid w:val="00A8161F"/>
    <w:rsid w:val="00A85B1A"/>
    <w:rsid w:val="00A9212A"/>
    <w:rsid w:val="00AA1299"/>
    <w:rsid w:val="00AB101F"/>
    <w:rsid w:val="00AB23B0"/>
    <w:rsid w:val="00AB46A2"/>
    <w:rsid w:val="00AB6376"/>
    <w:rsid w:val="00AD4E28"/>
    <w:rsid w:val="00B05D06"/>
    <w:rsid w:val="00B243B4"/>
    <w:rsid w:val="00B26C7A"/>
    <w:rsid w:val="00B26F5B"/>
    <w:rsid w:val="00B65656"/>
    <w:rsid w:val="00B66A64"/>
    <w:rsid w:val="00B66E49"/>
    <w:rsid w:val="00B85CE9"/>
    <w:rsid w:val="00B97A1B"/>
    <w:rsid w:val="00BB0FEA"/>
    <w:rsid w:val="00BB4B9D"/>
    <w:rsid w:val="00BE0D5C"/>
    <w:rsid w:val="00BF3E0F"/>
    <w:rsid w:val="00C23F92"/>
    <w:rsid w:val="00C25614"/>
    <w:rsid w:val="00C3321F"/>
    <w:rsid w:val="00C73768"/>
    <w:rsid w:val="00C82BAB"/>
    <w:rsid w:val="00C83338"/>
    <w:rsid w:val="00CE1250"/>
    <w:rsid w:val="00CE4F5E"/>
    <w:rsid w:val="00D200C4"/>
    <w:rsid w:val="00D55276"/>
    <w:rsid w:val="00D56259"/>
    <w:rsid w:val="00D63258"/>
    <w:rsid w:val="00D95F36"/>
    <w:rsid w:val="00D96363"/>
    <w:rsid w:val="00DA6E06"/>
    <w:rsid w:val="00DB50A9"/>
    <w:rsid w:val="00E04076"/>
    <w:rsid w:val="00E52810"/>
    <w:rsid w:val="00E70322"/>
    <w:rsid w:val="00E9454E"/>
    <w:rsid w:val="00EA48E6"/>
    <w:rsid w:val="00EB1ECB"/>
    <w:rsid w:val="00F00C58"/>
    <w:rsid w:val="00F16300"/>
    <w:rsid w:val="00F2021B"/>
    <w:rsid w:val="00F20632"/>
    <w:rsid w:val="00F218A7"/>
    <w:rsid w:val="00F21F74"/>
    <w:rsid w:val="00F2440C"/>
    <w:rsid w:val="00F631D2"/>
    <w:rsid w:val="00F90652"/>
    <w:rsid w:val="00FB41E6"/>
    <w:rsid w:val="00FC342C"/>
    <w:rsid w:val="00FE4062"/>
    <w:rsid w:val="00FE5758"/>
    <w:rsid w:val="00FF3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8381B"/>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F00C58"/>
    <w:pPr>
      <w:widowControl/>
      <w:adjustRightInd w:val="0"/>
    </w:pPr>
    <w:rPr>
      <w:rFonts w:ascii="Times New Roman" w:hAnsi="Times New Roman" w:cs="Times New Roman"/>
      <w:color w:val="000000"/>
      <w:sz w:val="24"/>
      <w:szCs w:val="24"/>
    </w:rPr>
  </w:style>
  <w:style w:type="paragraph" w:styleId="Caption">
    <w:name w:val="caption"/>
    <w:basedOn w:val="Normal"/>
    <w:next w:val="Normal"/>
    <w:semiHidden/>
    <w:unhideWhenUsed/>
    <w:qFormat/>
    <w:rsid w:val="00DB50A9"/>
    <w:pPr>
      <w:widowControl/>
      <w:tabs>
        <w:tab w:val="left" w:pos="0"/>
      </w:tabs>
      <w:autoSpaceDE/>
      <w:autoSpaceDN/>
      <w:ind w:hanging="720"/>
      <w:jc w:val="center"/>
    </w:pPr>
    <w:rPr>
      <w:rFonts w:ascii="Arial" w:eastAsia="Times New Roman" w:hAnsi="Arial" w:cs="Times New Roman"/>
      <w:b/>
      <w:szCs w:val="20"/>
    </w:rPr>
  </w:style>
  <w:style w:type="character" w:styleId="Hyperlink">
    <w:name w:val="Hyperlink"/>
    <w:basedOn w:val="DefaultParagraphFont"/>
    <w:uiPriority w:val="99"/>
    <w:unhideWhenUsed/>
    <w:rsid w:val="0058233C"/>
    <w:rPr>
      <w:color w:val="0000FF" w:themeColor="hyperlink"/>
      <w:u w:val="single"/>
    </w:rPr>
  </w:style>
  <w:style w:type="character" w:styleId="FollowedHyperlink">
    <w:name w:val="FollowedHyperlink"/>
    <w:basedOn w:val="DefaultParagraphFont"/>
    <w:uiPriority w:val="99"/>
    <w:semiHidden/>
    <w:unhideWhenUsed/>
    <w:rsid w:val="005823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4981">
      <w:bodyDiv w:val="1"/>
      <w:marLeft w:val="0"/>
      <w:marRight w:val="0"/>
      <w:marTop w:val="0"/>
      <w:marBottom w:val="0"/>
      <w:divBdr>
        <w:top w:val="none" w:sz="0" w:space="0" w:color="auto"/>
        <w:left w:val="none" w:sz="0" w:space="0" w:color="auto"/>
        <w:bottom w:val="none" w:sz="0" w:space="0" w:color="auto"/>
        <w:right w:val="none" w:sz="0" w:space="0" w:color="auto"/>
      </w:divBdr>
    </w:div>
    <w:div w:id="170721287">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504057135">
      <w:bodyDiv w:val="1"/>
      <w:marLeft w:val="0"/>
      <w:marRight w:val="0"/>
      <w:marTop w:val="0"/>
      <w:marBottom w:val="0"/>
      <w:divBdr>
        <w:top w:val="none" w:sz="0" w:space="0" w:color="auto"/>
        <w:left w:val="none" w:sz="0" w:space="0" w:color="auto"/>
        <w:bottom w:val="none" w:sz="0" w:space="0" w:color="auto"/>
        <w:right w:val="none" w:sz="0" w:space="0" w:color="auto"/>
      </w:divBdr>
    </w:div>
    <w:div w:id="1070350989">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312978528">
      <w:bodyDiv w:val="1"/>
      <w:marLeft w:val="0"/>
      <w:marRight w:val="0"/>
      <w:marTop w:val="0"/>
      <w:marBottom w:val="0"/>
      <w:divBdr>
        <w:top w:val="none" w:sz="0" w:space="0" w:color="auto"/>
        <w:left w:val="none" w:sz="0" w:space="0" w:color="auto"/>
        <w:bottom w:val="none" w:sz="0" w:space="0" w:color="auto"/>
        <w:right w:val="none" w:sz="0" w:space="0" w:color="auto"/>
      </w:divBdr>
      <w:divsChild>
        <w:div w:id="1579291629">
          <w:marLeft w:val="274"/>
          <w:marRight w:val="0"/>
          <w:marTop w:val="0"/>
          <w:marBottom w:val="0"/>
          <w:divBdr>
            <w:top w:val="none" w:sz="0" w:space="0" w:color="auto"/>
            <w:left w:val="none" w:sz="0" w:space="0" w:color="auto"/>
            <w:bottom w:val="none" w:sz="0" w:space="0" w:color="auto"/>
            <w:right w:val="none" w:sz="0" w:space="0" w:color="auto"/>
          </w:divBdr>
        </w:div>
        <w:div w:id="299893475">
          <w:marLeft w:val="274"/>
          <w:marRight w:val="0"/>
          <w:marTop w:val="0"/>
          <w:marBottom w:val="0"/>
          <w:divBdr>
            <w:top w:val="none" w:sz="0" w:space="0" w:color="auto"/>
            <w:left w:val="none" w:sz="0" w:space="0" w:color="auto"/>
            <w:bottom w:val="none" w:sz="0" w:space="0" w:color="auto"/>
            <w:right w:val="none" w:sz="0" w:space="0" w:color="auto"/>
          </w:divBdr>
        </w:div>
        <w:div w:id="1578710871">
          <w:marLeft w:val="274"/>
          <w:marRight w:val="0"/>
          <w:marTop w:val="0"/>
          <w:marBottom w:val="0"/>
          <w:divBdr>
            <w:top w:val="none" w:sz="0" w:space="0" w:color="auto"/>
            <w:left w:val="none" w:sz="0" w:space="0" w:color="auto"/>
            <w:bottom w:val="none" w:sz="0" w:space="0" w:color="auto"/>
            <w:right w:val="none" w:sz="0" w:space="0" w:color="auto"/>
          </w:divBdr>
        </w:div>
        <w:div w:id="812059671">
          <w:marLeft w:val="274"/>
          <w:marRight w:val="0"/>
          <w:marTop w:val="0"/>
          <w:marBottom w:val="0"/>
          <w:divBdr>
            <w:top w:val="none" w:sz="0" w:space="0" w:color="auto"/>
            <w:left w:val="none" w:sz="0" w:space="0" w:color="auto"/>
            <w:bottom w:val="none" w:sz="0" w:space="0" w:color="auto"/>
            <w:right w:val="none" w:sz="0" w:space="0" w:color="auto"/>
          </w:divBdr>
        </w:div>
      </w:divsChild>
    </w:div>
    <w:div w:id="1711297928">
      <w:bodyDiv w:val="1"/>
      <w:marLeft w:val="0"/>
      <w:marRight w:val="0"/>
      <w:marTop w:val="0"/>
      <w:marBottom w:val="0"/>
      <w:divBdr>
        <w:top w:val="none" w:sz="0" w:space="0" w:color="auto"/>
        <w:left w:val="none" w:sz="0" w:space="0" w:color="auto"/>
        <w:bottom w:val="none" w:sz="0" w:space="0" w:color="auto"/>
        <w:right w:val="none" w:sz="0" w:space="0" w:color="auto"/>
      </w:divBdr>
    </w:div>
    <w:div w:id="1862426892">
      <w:bodyDiv w:val="1"/>
      <w:marLeft w:val="0"/>
      <w:marRight w:val="0"/>
      <w:marTop w:val="0"/>
      <w:marBottom w:val="0"/>
      <w:divBdr>
        <w:top w:val="none" w:sz="0" w:space="0" w:color="auto"/>
        <w:left w:val="none" w:sz="0" w:space="0" w:color="auto"/>
        <w:bottom w:val="none" w:sz="0" w:space="0" w:color="auto"/>
        <w:right w:val="none" w:sz="0" w:space="0" w:color="auto"/>
      </w:divBdr>
    </w:div>
    <w:div w:id="1929921654">
      <w:bodyDiv w:val="1"/>
      <w:marLeft w:val="0"/>
      <w:marRight w:val="0"/>
      <w:marTop w:val="0"/>
      <w:marBottom w:val="0"/>
      <w:divBdr>
        <w:top w:val="none" w:sz="0" w:space="0" w:color="auto"/>
        <w:left w:val="none" w:sz="0" w:space="0" w:color="auto"/>
        <w:bottom w:val="none" w:sz="0" w:space="0" w:color="auto"/>
        <w:right w:val="none" w:sz="0" w:space="0" w:color="auto"/>
      </w:divBdr>
    </w:div>
    <w:div w:id="2065711469">
      <w:bodyDiv w:val="1"/>
      <w:marLeft w:val="0"/>
      <w:marRight w:val="0"/>
      <w:marTop w:val="0"/>
      <w:marBottom w:val="0"/>
      <w:divBdr>
        <w:top w:val="none" w:sz="0" w:space="0" w:color="auto"/>
        <w:left w:val="none" w:sz="0" w:space="0" w:color="auto"/>
        <w:bottom w:val="none" w:sz="0" w:space="0" w:color="auto"/>
        <w:right w:val="none" w:sz="0" w:space="0" w:color="auto"/>
      </w:divBdr>
      <w:divsChild>
        <w:div w:id="1818452271">
          <w:marLeft w:val="274"/>
          <w:marRight w:val="0"/>
          <w:marTop w:val="0"/>
          <w:marBottom w:val="0"/>
          <w:divBdr>
            <w:top w:val="none" w:sz="0" w:space="0" w:color="auto"/>
            <w:left w:val="none" w:sz="0" w:space="0" w:color="auto"/>
            <w:bottom w:val="none" w:sz="0" w:space="0" w:color="auto"/>
            <w:right w:val="none" w:sz="0" w:space="0" w:color="auto"/>
          </w:divBdr>
        </w:div>
        <w:div w:id="258686764">
          <w:marLeft w:val="274"/>
          <w:marRight w:val="0"/>
          <w:marTop w:val="0"/>
          <w:marBottom w:val="0"/>
          <w:divBdr>
            <w:top w:val="none" w:sz="0" w:space="0" w:color="auto"/>
            <w:left w:val="none" w:sz="0" w:space="0" w:color="auto"/>
            <w:bottom w:val="none" w:sz="0" w:space="0" w:color="auto"/>
            <w:right w:val="none" w:sz="0" w:space="0" w:color="auto"/>
          </w:divBdr>
        </w:div>
        <w:div w:id="296374490">
          <w:marLeft w:val="274"/>
          <w:marRight w:val="0"/>
          <w:marTop w:val="0"/>
          <w:marBottom w:val="0"/>
          <w:divBdr>
            <w:top w:val="none" w:sz="0" w:space="0" w:color="auto"/>
            <w:left w:val="none" w:sz="0" w:space="0" w:color="auto"/>
            <w:bottom w:val="none" w:sz="0" w:space="0" w:color="auto"/>
            <w:right w:val="none" w:sz="0" w:space="0" w:color="auto"/>
          </w:divBdr>
        </w:div>
        <w:div w:id="630356899">
          <w:marLeft w:val="274"/>
          <w:marRight w:val="0"/>
          <w:marTop w:val="0"/>
          <w:marBottom w:val="0"/>
          <w:divBdr>
            <w:top w:val="none" w:sz="0" w:space="0" w:color="auto"/>
            <w:left w:val="none" w:sz="0" w:space="0" w:color="auto"/>
            <w:bottom w:val="none" w:sz="0" w:space="0" w:color="auto"/>
            <w:right w:val="none" w:sz="0" w:space="0" w:color="auto"/>
          </w:divBdr>
        </w:div>
        <w:div w:id="1416904460">
          <w:marLeft w:val="274"/>
          <w:marRight w:val="0"/>
          <w:marTop w:val="0"/>
          <w:marBottom w:val="0"/>
          <w:divBdr>
            <w:top w:val="none" w:sz="0" w:space="0" w:color="auto"/>
            <w:left w:val="none" w:sz="0" w:space="0" w:color="auto"/>
            <w:bottom w:val="none" w:sz="0" w:space="0" w:color="auto"/>
            <w:right w:val="none" w:sz="0" w:space="0" w:color="auto"/>
          </w:divBdr>
        </w:div>
        <w:div w:id="2008164041">
          <w:marLeft w:val="274"/>
          <w:marRight w:val="0"/>
          <w:marTop w:val="0"/>
          <w:marBottom w:val="0"/>
          <w:divBdr>
            <w:top w:val="none" w:sz="0" w:space="0" w:color="auto"/>
            <w:left w:val="none" w:sz="0" w:space="0" w:color="auto"/>
            <w:bottom w:val="none" w:sz="0" w:space="0" w:color="auto"/>
            <w:right w:val="none" w:sz="0" w:space="0" w:color="auto"/>
          </w:divBdr>
        </w:div>
        <w:div w:id="107547345">
          <w:marLeft w:val="274"/>
          <w:marRight w:val="0"/>
          <w:marTop w:val="0"/>
          <w:marBottom w:val="0"/>
          <w:divBdr>
            <w:top w:val="none" w:sz="0" w:space="0" w:color="auto"/>
            <w:left w:val="none" w:sz="0" w:space="0" w:color="auto"/>
            <w:bottom w:val="none" w:sz="0" w:space="0" w:color="auto"/>
            <w:right w:val="none" w:sz="0" w:space="0" w:color="auto"/>
          </w:divBdr>
        </w:div>
        <w:div w:id="1643777869">
          <w:marLeft w:val="274"/>
          <w:marRight w:val="0"/>
          <w:marTop w:val="0"/>
          <w:marBottom w:val="0"/>
          <w:divBdr>
            <w:top w:val="none" w:sz="0" w:space="0" w:color="auto"/>
            <w:left w:val="none" w:sz="0" w:space="0" w:color="auto"/>
            <w:bottom w:val="none" w:sz="0" w:space="0" w:color="auto"/>
            <w:right w:val="none" w:sz="0" w:space="0" w:color="auto"/>
          </w:divBdr>
        </w:div>
        <w:div w:id="1571577837">
          <w:marLeft w:val="274"/>
          <w:marRight w:val="0"/>
          <w:marTop w:val="0"/>
          <w:marBottom w:val="0"/>
          <w:divBdr>
            <w:top w:val="none" w:sz="0" w:space="0" w:color="auto"/>
            <w:left w:val="none" w:sz="0" w:space="0" w:color="auto"/>
            <w:bottom w:val="none" w:sz="0" w:space="0" w:color="auto"/>
            <w:right w:val="none" w:sz="0" w:space="0" w:color="auto"/>
          </w:divBdr>
        </w:div>
        <w:div w:id="1513258313">
          <w:marLeft w:val="274"/>
          <w:marRight w:val="0"/>
          <w:marTop w:val="0"/>
          <w:marBottom w:val="0"/>
          <w:divBdr>
            <w:top w:val="none" w:sz="0" w:space="0" w:color="auto"/>
            <w:left w:val="none" w:sz="0" w:space="0" w:color="auto"/>
            <w:bottom w:val="none" w:sz="0" w:space="0" w:color="auto"/>
            <w:right w:val="none" w:sz="0" w:space="0" w:color="auto"/>
          </w:divBdr>
        </w:div>
        <w:div w:id="866675294">
          <w:marLeft w:val="274"/>
          <w:marRight w:val="0"/>
          <w:marTop w:val="0"/>
          <w:marBottom w:val="0"/>
          <w:divBdr>
            <w:top w:val="none" w:sz="0" w:space="0" w:color="auto"/>
            <w:left w:val="none" w:sz="0" w:space="0" w:color="auto"/>
            <w:bottom w:val="none" w:sz="0" w:space="0" w:color="auto"/>
            <w:right w:val="none" w:sz="0" w:space="0" w:color="auto"/>
          </w:divBdr>
        </w:div>
        <w:div w:id="1216162030">
          <w:marLeft w:val="274"/>
          <w:marRight w:val="0"/>
          <w:marTop w:val="0"/>
          <w:marBottom w:val="0"/>
          <w:divBdr>
            <w:top w:val="none" w:sz="0" w:space="0" w:color="auto"/>
            <w:left w:val="none" w:sz="0" w:space="0" w:color="auto"/>
            <w:bottom w:val="none" w:sz="0" w:space="0" w:color="auto"/>
            <w:right w:val="none" w:sz="0" w:space="0" w:color="auto"/>
          </w:divBdr>
        </w:div>
        <w:div w:id="579367323">
          <w:marLeft w:val="274"/>
          <w:marRight w:val="0"/>
          <w:marTop w:val="0"/>
          <w:marBottom w:val="0"/>
          <w:divBdr>
            <w:top w:val="none" w:sz="0" w:space="0" w:color="auto"/>
            <w:left w:val="none" w:sz="0" w:space="0" w:color="auto"/>
            <w:bottom w:val="none" w:sz="0" w:space="0" w:color="auto"/>
            <w:right w:val="none" w:sz="0" w:space="0" w:color="auto"/>
          </w:divBdr>
        </w:div>
        <w:div w:id="2027323187">
          <w:marLeft w:val="274"/>
          <w:marRight w:val="0"/>
          <w:marTop w:val="0"/>
          <w:marBottom w:val="0"/>
          <w:divBdr>
            <w:top w:val="none" w:sz="0" w:space="0" w:color="auto"/>
            <w:left w:val="none" w:sz="0" w:space="0" w:color="auto"/>
            <w:bottom w:val="none" w:sz="0" w:space="0" w:color="auto"/>
            <w:right w:val="none" w:sz="0" w:space="0" w:color="auto"/>
          </w:divBdr>
        </w:div>
        <w:div w:id="1780680180">
          <w:marLeft w:val="274"/>
          <w:marRight w:val="0"/>
          <w:marTop w:val="0"/>
          <w:marBottom w:val="0"/>
          <w:divBdr>
            <w:top w:val="none" w:sz="0" w:space="0" w:color="auto"/>
            <w:left w:val="none" w:sz="0" w:space="0" w:color="auto"/>
            <w:bottom w:val="none" w:sz="0" w:space="0" w:color="auto"/>
            <w:right w:val="none" w:sz="0" w:space="0" w:color="auto"/>
          </w:divBdr>
        </w:div>
        <w:div w:id="496311454">
          <w:marLeft w:val="274"/>
          <w:marRight w:val="0"/>
          <w:marTop w:val="0"/>
          <w:marBottom w:val="0"/>
          <w:divBdr>
            <w:top w:val="none" w:sz="0" w:space="0" w:color="auto"/>
            <w:left w:val="none" w:sz="0" w:space="0" w:color="auto"/>
            <w:bottom w:val="none" w:sz="0" w:space="0" w:color="auto"/>
            <w:right w:val="none" w:sz="0" w:space="0" w:color="auto"/>
          </w:divBdr>
        </w:div>
        <w:div w:id="20873539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62D6DECCBE0A43964288723EABFE13" ma:contentTypeVersion="9" ma:contentTypeDescription="Create a new document." ma:contentTypeScope="" ma:versionID="e9233aec877b3791f346d8e94e6a497c">
  <xsd:schema xmlns:xsd="http://www.w3.org/2001/XMLSchema" xmlns:xs="http://www.w3.org/2001/XMLSchema" xmlns:p="http://schemas.microsoft.com/office/2006/metadata/properties" xmlns:ns1="http://schemas.microsoft.com/sharepoint/v3" xmlns:ns2="dddce077-7e7b-48c5-93fb-fb706ecec361" targetNamespace="http://schemas.microsoft.com/office/2006/metadata/properties" ma:root="true" ma:fieldsID="6793fb93d6193ce1ddebf8c882d8dd8e" ns1:_="" ns2:_="">
    <xsd:import namespace="http://schemas.microsoft.com/sharepoint/v3"/>
    <xsd:import namespace="dddce077-7e7b-48c5-93fb-fb706ecec3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ce077-7e7b-48c5-93fb-fb706ecec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D7B71F-6672-46FD-B117-89A5DD30416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22BF276-A99B-4B4B-9967-9287700DF2B2}">
  <ds:schemaRefs>
    <ds:schemaRef ds:uri="http://schemas.microsoft.com/sharepoint/v3/contenttype/forms"/>
  </ds:schemaRefs>
</ds:datastoreItem>
</file>

<file path=customXml/itemProps3.xml><?xml version="1.0" encoding="utf-8"?>
<ds:datastoreItem xmlns:ds="http://schemas.openxmlformats.org/officeDocument/2006/customXml" ds:itemID="{380D2CD0-F2A3-4D81-9DED-77464D9DB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dce077-7e7b-48c5-93fb-fb706ecec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TRACY L SSgt USAF ANG 174 FSS/FSMP</dc:creator>
  <cp:lastModifiedBy>DODGE, NICHOLAS S MSgt USAF ANG 107 FSS/FPIR</cp:lastModifiedBy>
  <cp:revision>2</cp:revision>
  <cp:lastPrinted>2022-12-22T13:55:00Z</cp:lastPrinted>
  <dcterms:created xsi:type="dcterms:W3CDTF">2024-01-05T16:06:00Z</dcterms:created>
  <dcterms:modified xsi:type="dcterms:W3CDTF">2024-01-05T16:06:00Z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0x010100E262D6DECCBE0A43964288723EABFE13</vt:lpwstr>
  </property>
</Properties>
</file>