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75"/>
        <w:gridCol w:w="5485"/>
      </w:tblGrid>
      <w:tr w:rsidR="00550FA6" w14:paraId="4B2EAAEB" w14:textId="77777777" w:rsidTr="00D33D75">
        <w:trPr>
          <w:trHeight w:val="391"/>
        </w:trPr>
        <w:tc>
          <w:tcPr>
            <w:tcW w:w="11160" w:type="dxa"/>
            <w:gridSpan w:val="2"/>
          </w:tcPr>
          <w:p w14:paraId="2C015BE2" w14:textId="0307BBC5" w:rsidR="00550FA6" w:rsidRPr="00F710FB" w:rsidRDefault="0088448F" w:rsidP="00F710FB">
            <w:pPr>
              <w:pStyle w:val="ListParagraph"/>
              <w:jc w:val="center"/>
              <w:rPr>
                <w:b/>
                <w:bCs/>
                <w:sz w:val="28"/>
                <w:szCs w:val="28"/>
              </w:rPr>
            </w:pPr>
            <w:r>
              <w:rPr>
                <w:b/>
                <w:bCs/>
                <w:sz w:val="28"/>
                <w:szCs w:val="28"/>
              </w:rPr>
              <w:t>COMMISSION</w:t>
            </w:r>
            <w:r w:rsidR="006D32CD" w:rsidRPr="00F710FB">
              <w:rPr>
                <w:b/>
                <w:bCs/>
                <w:spacing w:val="-10"/>
                <w:sz w:val="28"/>
                <w:szCs w:val="28"/>
              </w:rPr>
              <w:t xml:space="preserve"> </w:t>
            </w:r>
            <w:r w:rsidR="006D32CD" w:rsidRPr="00F710FB">
              <w:rPr>
                <w:b/>
                <w:bCs/>
                <w:sz w:val="28"/>
                <w:szCs w:val="28"/>
              </w:rPr>
              <w:t>OFFICER</w:t>
            </w:r>
            <w:r w:rsidR="006D32CD" w:rsidRPr="00F710FB">
              <w:rPr>
                <w:b/>
                <w:bCs/>
                <w:spacing w:val="-10"/>
                <w:sz w:val="28"/>
                <w:szCs w:val="28"/>
              </w:rPr>
              <w:t xml:space="preserve"> </w:t>
            </w:r>
            <w:r w:rsidR="006D32CD" w:rsidRPr="00F710FB">
              <w:rPr>
                <w:b/>
                <w:bCs/>
                <w:sz w:val="28"/>
                <w:szCs w:val="28"/>
              </w:rPr>
              <w:t>VACANCY</w:t>
            </w:r>
            <w:r w:rsidR="006D32CD" w:rsidRPr="00F710FB">
              <w:rPr>
                <w:b/>
                <w:bCs/>
                <w:spacing w:val="-10"/>
                <w:sz w:val="28"/>
                <w:szCs w:val="28"/>
              </w:rPr>
              <w:t xml:space="preserve"> </w:t>
            </w:r>
            <w:r w:rsidR="006D32CD" w:rsidRPr="00F710FB">
              <w:rPr>
                <w:b/>
                <w:bCs/>
                <w:sz w:val="28"/>
                <w:szCs w:val="28"/>
              </w:rPr>
              <w:t>ANNOUNCEMENT</w:t>
            </w:r>
          </w:p>
        </w:tc>
      </w:tr>
      <w:tr w:rsidR="00550FA6" w14:paraId="13350C9A" w14:textId="77777777" w:rsidTr="00D33D75">
        <w:trPr>
          <w:trHeight w:val="386"/>
        </w:trPr>
        <w:tc>
          <w:tcPr>
            <w:tcW w:w="5675" w:type="dxa"/>
            <w:vMerge w:val="restart"/>
          </w:tcPr>
          <w:p w14:paraId="585FCD97" w14:textId="169FC054" w:rsidR="00550FA6" w:rsidRDefault="006D32CD">
            <w:pPr>
              <w:pStyle w:val="TableParagraph"/>
              <w:ind w:right="948"/>
              <w:rPr>
                <w:b/>
                <w:sz w:val="28"/>
              </w:rPr>
            </w:pPr>
            <w:r>
              <w:rPr>
                <w:b/>
                <w:sz w:val="28"/>
              </w:rPr>
              <w:t>NEW</w:t>
            </w:r>
            <w:r>
              <w:rPr>
                <w:b/>
                <w:spacing w:val="-9"/>
                <w:sz w:val="28"/>
              </w:rPr>
              <w:t xml:space="preserve"> </w:t>
            </w:r>
            <w:r>
              <w:rPr>
                <w:b/>
                <w:sz w:val="28"/>
              </w:rPr>
              <w:t>YORK</w:t>
            </w:r>
            <w:r>
              <w:rPr>
                <w:b/>
                <w:spacing w:val="-8"/>
                <w:sz w:val="28"/>
              </w:rPr>
              <w:t xml:space="preserve"> </w:t>
            </w:r>
            <w:r>
              <w:rPr>
                <w:b/>
                <w:sz w:val="28"/>
              </w:rPr>
              <w:t>AIR</w:t>
            </w:r>
            <w:r>
              <w:rPr>
                <w:b/>
                <w:spacing w:val="-9"/>
                <w:sz w:val="28"/>
              </w:rPr>
              <w:t xml:space="preserve"> </w:t>
            </w:r>
            <w:r>
              <w:rPr>
                <w:b/>
                <w:sz w:val="28"/>
              </w:rPr>
              <w:t>NATIONAL</w:t>
            </w:r>
            <w:r>
              <w:rPr>
                <w:b/>
                <w:spacing w:val="-9"/>
                <w:sz w:val="28"/>
              </w:rPr>
              <w:t xml:space="preserve"> </w:t>
            </w:r>
            <w:r>
              <w:rPr>
                <w:b/>
                <w:sz w:val="28"/>
              </w:rPr>
              <w:t>GUARD</w:t>
            </w:r>
            <w:r w:rsidR="00CC2F2B">
              <w:rPr>
                <w:b/>
                <w:sz w:val="28"/>
              </w:rPr>
              <w:t xml:space="preserve"> </w:t>
            </w:r>
            <w:r>
              <w:rPr>
                <w:b/>
                <w:spacing w:val="-67"/>
                <w:sz w:val="28"/>
              </w:rPr>
              <w:t xml:space="preserve"> </w:t>
            </w:r>
            <w:r>
              <w:rPr>
                <w:b/>
                <w:spacing w:val="-1"/>
                <w:sz w:val="28"/>
              </w:rPr>
              <w:t>1</w:t>
            </w:r>
            <w:r w:rsidR="0005773B">
              <w:rPr>
                <w:b/>
                <w:spacing w:val="-1"/>
                <w:sz w:val="28"/>
              </w:rPr>
              <w:t>06</w:t>
            </w:r>
            <w:r>
              <w:rPr>
                <w:b/>
                <w:spacing w:val="-1"/>
                <w:sz w:val="28"/>
              </w:rPr>
              <w:t>TH</w:t>
            </w:r>
            <w:r>
              <w:rPr>
                <w:b/>
                <w:spacing w:val="-28"/>
                <w:sz w:val="28"/>
              </w:rPr>
              <w:t xml:space="preserve"> </w:t>
            </w:r>
            <w:r w:rsidR="0005773B">
              <w:rPr>
                <w:b/>
                <w:spacing w:val="-28"/>
                <w:sz w:val="28"/>
              </w:rPr>
              <w:t>RESCUE</w:t>
            </w:r>
            <w:r>
              <w:rPr>
                <w:b/>
                <w:spacing w:val="-1"/>
                <w:sz w:val="28"/>
              </w:rPr>
              <w:t xml:space="preserve"> WING</w:t>
            </w:r>
          </w:p>
          <w:p w14:paraId="71655755" w14:textId="77777777" w:rsidR="00550FA6" w:rsidRDefault="0005773B">
            <w:pPr>
              <w:pStyle w:val="TableParagraph"/>
              <w:ind w:right="948"/>
              <w:rPr>
                <w:b/>
                <w:sz w:val="28"/>
              </w:rPr>
            </w:pPr>
            <w:r>
              <w:rPr>
                <w:b/>
                <w:sz w:val="28"/>
              </w:rPr>
              <w:t>150</w:t>
            </w:r>
            <w:r w:rsidR="00597835">
              <w:rPr>
                <w:b/>
                <w:sz w:val="28"/>
              </w:rPr>
              <w:t xml:space="preserve"> Old Riverhead Rd.</w:t>
            </w:r>
          </w:p>
          <w:p w14:paraId="6E5EF9FC" w14:textId="7E689054" w:rsidR="00597835" w:rsidRDefault="00597835">
            <w:pPr>
              <w:pStyle w:val="TableParagraph"/>
              <w:ind w:right="948"/>
              <w:rPr>
                <w:b/>
                <w:sz w:val="28"/>
              </w:rPr>
            </w:pPr>
            <w:r>
              <w:rPr>
                <w:b/>
                <w:sz w:val="28"/>
              </w:rPr>
              <w:t>Westhampton Beach, NY 11978</w:t>
            </w:r>
          </w:p>
        </w:tc>
        <w:tc>
          <w:tcPr>
            <w:tcW w:w="5485" w:type="dxa"/>
          </w:tcPr>
          <w:p w14:paraId="4CA93A79" w14:textId="1534F4AD" w:rsidR="00550FA6" w:rsidRDefault="006D32CD">
            <w:pPr>
              <w:pStyle w:val="TableParagraph"/>
              <w:spacing w:line="321" w:lineRule="exact"/>
              <w:ind w:left="126"/>
              <w:rPr>
                <w:sz w:val="24"/>
              </w:rPr>
            </w:pPr>
            <w:r>
              <w:rPr>
                <w:b/>
                <w:sz w:val="28"/>
              </w:rPr>
              <w:t>ANNOUNCEMENT</w:t>
            </w:r>
            <w:r>
              <w:rPr>
                <w:b/>
                <w:spacing w:val="-9"/>
                <w:sz w:val="28"/>
              </w:rPr>
              <w:t xml:space="preserve"> </w:t>
            </w:r>
            <w:r>
              <w:rPr>
                <w:b/>
                <w:sz w:val="28"/>
              </w:rPr>
              <w:t>#:</w:t>
            </w:r>
            <w:r>
              <w:rPr>
                <w:b/>
                <w:spacing w:val="-5"/>
                <w:sz w:val="28"/>
              </w:rPr>
              <w:t xml:space="preserve"> </w:t>
            </w:r>
            <w:r>
              <w:rPr>
                <w:sz w:val="24"/>
              </w:rPr>
              <w:t>FY</w:t>
            </w:r>
            <w:r>
              <w:rPr>
                <w:spacing w:val="-5"/>
                <w:sz w:val="24"/>
              </w:rPr>
              <w:t xml:space="preserve"> </w:t>
            </w:r>
            <w:r w:rsidR="008A15DC">
              <w:rPr>
                <w:sz w:val="24"/>
              </w:rPr>
              <w:t>2</w:t>
            </w:r>
            <w:r w:rsidR="00985D4C">
              <w:rPr>
                <w:sz w:val="24"/>
              </w:rPr>
              <w:t>5</w:t>
            </w:r>
            <w:r w:rsidR="008A15DC">
              <w:rPr>
                <w:sz w:val="24"/>
              </w:rPr>
              <w:t>-</w:t>
            </w:r>
            <w:r w:rsidR="00985D4C">
              <w:rPr>
                <w:sz w:val="24"/>
              </w:rPr>
              <w:t>1030</w:t>
            </w:r>
          </w:p>
        </w:tc>
      </w:tr>
      <w:tr w:rsidR="00550FA6" w14:paraId="635CDD6A" w14:textId="77777777" w:rsidTr="00D33D75">
        <w:trPr>
          <w:trHeight w:val="528"/>
        </w:trPr>
        <w:tc>
          <w:tcPr>
            <w:tcW w:w="5675" w:type="dxa"/>
            <w:vMerge/>
            <w:tcBorders>
              <w:top w:val="nil"/>
            </w:tcBorders>
          </w:tcPr>
          <w:p w14:paraId="75311ED9" w14:textId="77777777" w:rsidR="00550FA6" w:rsidRDefault="00550FA6">
            <w:pPr>
              <w:rPr>
                <w:sz w:val="2"/>
                <w:szCs w:val="2"/>
              </w:rPr>
            </w:pPr>
          </w:p>
        </w:tc>
        <w:tc>
          <w:tcPr>
            <w:tcW w:w="5485" w:type="dxa"/>
          </w:tcPr>
          <w:p w14:paraId="78795FCB" w14:textId="6AC98CC7" w:rsidR="00550FA6" w:rsidRDefault="006D32CD">
            <w:pPr>
              <w:pStyle w:val="TableParagraph"/>
              <w:spacing w:line="319" w:lineRule="exact"/>
              <w:ind w:left="126"/>
              <w:rPr>
                <w:sz w:val="24"/>
              </w:rPr>
            </w:pPr>
            <w:r>
              <w:rPr>
                <w:b/>
                <w:sz w:val="28"/>
              </w:rPr>
              <w:t>DATE:</w:t>
            </w:r>
            <w:r>
              <w:rPr>
                <w:b/>
                <w:spacing w:val="-5"/>
                <w:sz w:val="28"/>
              </w:rPr>
              <w:t xml:space="preserve"> </w:t>
            </w:r>
            <w:r w:rsidR="00985D4C" w:rsidRPr="00985D4C">
              <w:rPr>
                <w:bCs/>
                <w:spacing w:val="-5"/>
                <w:sz w:val="28"/>
              </w:rPr>
              <w:t>30 OCT 2024</w:t>
            </w:r>
          </w:p>
        </w:tc>
      </w:tr>
      <w:tr w:rsidR="00550FA6" w14:paraId="2279D8CB" w14:textId="77777777" w:rsidTr="00D33D75">
        <w:trPr>
          <w:trHeight w:val="576"/>
        </w:trPr>
        <w:tc>
          <w:tcPr>
            <w:tcW w:w="5675" w:type="dxa"/>
            <w:vMerge/>
            <w:tcBorders>
              <w:top w:val="nil"/>
            </w:tcBorders>
          </w:tcPr>
          <w:p w14:paraId="7CA71048" w14:textId="77777777" w:rsidR="00550FA6" w:rsidRDefault="00550FA6">
            <w:pPr>
              <w:rPr>
                <w:sz w:val="2"/>
                <w:szCs w:val="2"/>
              </w:rPr>
            </w:pPr>
          </w:p>
        </w:tc>
        <w:tc>
          <w:tcPr>
            <w:tcW w:w="5485" w:type="dxa"/>
            <w:tcBorders>
              <w:right w:val="single" w:sz="12" w:space="0" w:color="000000"/>
            </w:tcBorders>
          </w:tcPr>
          <w:p w14:paraId="3028A620" w14:textId="0A4EE7AA" w:rsidR="00550FA6" w:rsidRDefault="006D32CD">
            <w:pPr>
              <w:pStyle w:val="TableParagraph"/>
              <w:spacing w:line="321" w:lineRule="exact"/>
              <w:ind w:left="126"/>
              <w:rPr>
                <w:sz w:val="24"/>
              </w:rPr>
            </w:pPr>
            <w:r>
              <w:rPr>
                <w:b/>
                <w:sz w:val="28"/>
              </w:rPr>
              <w:t>CLOSING</w:t>
            </w:r>
            <w:r>
              <w:rPr>
                <w:b/>
                <w:spacing w:val="-9"/>
                <w:sz w:val="28"/>
              </w:rPr>
              <w:t xml:space="preserve"> </w:t>
            </w:r>
            <w:r>
              <w:rPr>
                <w:b/>
                <w:sz w:val="28"/>
              </w:rPr>
              <w:t>DATE:</w:t>
            </w:r>
            <w:r>
              <w:rPr>
                <w:b/>
                <w:spacing w:val="-16"/>
                <w:sz w:val="28"/>
              </w:rPr>
              <w:t xml:space="preserve"> </w:t>
            </w:r>
            <w:r w:rsidR="00985D4C">
              <w:rPr>
                <w:sz w:val="24"/>
              </w:rPr>
              <w:t xml:space="preserve">1 </w:t>
            </w:r>
            <w:r w:rsidR="00A7492B">
              <w:rPr>
                <w:sz w:val="24"/>
              </w:rPr>
              <w:t>January</w:t>
            </w:r>
            <w:r w:rsidR="00985D4C">
              <w:rPr>
                <w:sz w:val="24"/>
              </w:rPr>
              <w:t xml:space="preserve"> 202</w:t>
            </w:r>
            <w:r w:rsidR="00A7492B">
              <w:rPr>
                <w:sz w:val="24"/>
              </w:rPr>
              <w:t>5</w:t>
            </w:r>
          </w:p>
        </w:tc>
      </w:tr>
      <w:tr w:rsidR="00550FA6" w14:paraId="71B96CBD" w14:textId="77777777" w:rsidTr="00D33D75">
        <w:trPr>
          <w:trHeight w:val="531"/>
        </w:trPr>
        <w:tc>
          <w:tcPr>
            <w:tcW w:w="5675" w:type="dxa"/>
          </w:tcPr>
          <w:p w14:paraId="377E9BF1" w14:textId="6CD24F02" w:rsidR="00550FA6" w:rsidRDefault="006D32CD">
            <w:pPr>
              <w:pStyle w:val="TableParagraph"/>
              <w:spacing w:line="321" w:lineRule="exact"/>
              <w:rPr>
                <w:sz w:val="24"/>
              </w:rPr>
            </w:pPr>
            <w:r>
              <w:rPr>
                <w:b/>
                <w:sz w:val="28"/>
              </w:rPr>
              <w:t>UNIT:</w:t>
            </w:r>
            <w:r>
              <w:rPr>
                <w:b/>
                <w:spacing w:val="-4"/>
                <w:sz w:val="28"/>
              </w:rPr>
              <w:t xml:space="preserve"> </w:t>
            </w:r>
            <w:r w:rsidR="0005773B">
              <w:rPr>
                <w:sz w:val="24"/>
              </w:rPr>
              <w:t xml:space="preserve">106 Rescue Wing / 106 </w:t>
            </w:r>
            <w:r w:rsidR="00985D4C">
              <w:rPr>
                <w:sz w:val="24"/>
              </w:rPr>
              <w:t>OSS</w:t>
            </w:r>
          </w:p>
        </w:tc>
        <w:tc>
          <w:tcPr>
            <w:tcW w:w="5485" w:type="dxa"/>
            <w:tcBorders>
              <w:right w:val="single" w:sz="12" w:space="0" w:color="000000"/>
            </w:tcBorders>
          </w:tcPr>
          <w:p w14:paraId="0F314F3C" w14:textId="4927FAAE" w:rsidR="00550FA6" w:rsidRDefault="006D32CD">
            <w:pPr>
              <w:pStyle w:val="TableParagraph"/>
              <w:spacing w:line="321" w:lineRule="exact"/>
              <w:ind w:left="126"/>
              <w:rPr>
                <w:sz w:val="24"/>
              </w:rPr>
            </w:pPr>
            <w:r>
              <w:rPr>
                <w:b/>
                <w:sz w:val="28"/>
              </w:rPr>
              <w:t>AFSC:</w:t>
            </w:r>
            <w:r>
              <w:rPr>
                <w:b/>
                <w:spacing w:val="-6"/>
                <w:sz w:val="28"/>
              </w:rPr>
              <w:t xml:space="preserve"> </w:t>
            </w:r>
            <w:r w:rsidR="00985D4C" w:rsidRPr="00985D4C">
              <w:rPr>
                <w:sz w:val="28"/>
                <w:szCs w:val="28"/>
              </w:rPr>
              <w:t>14N3</w:t>
            </w:r>
          </w:p>
        </w:tc>
      </w:tr>
      <w:tr w:rsidR="00550FA6" w14:paraId="1FEB7455" w14:textId="77777777" w:rsidTr="00597835">
        <w:trPr>
          <w:trHeight w:val="1088"/>
        </w:trPr>
        <w:tc>
          <w:tcPr>
            <w:tcW w:w="5675" w:type="dxa"/>
          </w:tcPr>
          <w:p w14:paraId="718D747C" w14:textId="77777777" w:rsidR="00550FA6" w:rsidRDefault="006D32CD">
            <w:pPr>
              <w:pStyle w:val="TableParagraph"/>
              <w:spacing w:line="319" w:lineRule="exact"/>
              <w:rPr>
                <w:b/>
                <w:sz w:val="28"/>
              </w:rPr>
            </w:pPr>
            <w:r>
              <w:rPr>
                <w:b/>
                <w:sz w:val="28"/>
              </w:rPr>
              <w:t>POSITION</w:t>
            </w:r>
            <w:r>
              <w:rPr>
                <w:b/>
                <w:spacing w:val="-9"/>
                <w:sz w:val="28"/>
              </w:rPr>
              <w:t xml:space="preserve"> </w:t>
            </w:r>
            <w:r>
              <w:rPr>
                <w:b/>
                <w:sz w:val="28"/>
              </w:rPr>
              <w:t>TITLE:</w:t>
            </w:r>
          </w:p>
          <w:p w14:paraId="5ABAB38E" w14:textId="77777777" w:rsidR="00550FA6" w:rsidRDefault="00550FA6">
            <w:pPr>
              <w:pStyle w:val="TableParagraph"/>
              <w:spacing w:before="4"/>
              <w:ind w:left="0"/>
              <w:rPr>
                <w:sz w:val="27"/>
              </w:rPr>
            </w:pPr>
          </w:p>
          <w:p w14:paraId="478727D3" w14:textId="5329ED7A" w:rsidR="00550FA6" w:rsidRPr="00985D4C" w:rsidRDefault="00985D4C" w:rsidP="00E45F84">
            <w:pPr>
              <w:pStyle w:val="TableParagraph"/>
              <w:spacing w:before="1"/>
              <w:ind w:right="1155"/>
              <w:rPr>
                <w:sz w:val="24"/>
              </w:rPr>
            </w:pPr>
            <w:r>
              <w:rPr>
                <w:sz w:val="20"/>
                <w:szCs w:val="20"/>
              </w:rPr>
              <w:t>INTELLIGENCE OFFICER</w:t>
            </w:r>
          </w:p>
        </w:tc>
        <w:tc>
          <w:tcPr>
            <w:tcW w:w="5485" w:type="dxa"/>
          </w:tcPr>
          <w:p w14:paraId="08EA3888" w14:textId="77777777" w:rsidR="00597835" w:rsidRDefault="006D32CD">
            <w:pPr>
              <w:pStyle w:val="TableParagraph"/>
              <w:ind w:left="126" w:right="202"/>
              <w:rPr>
                <w:b/>
                <w:sz w:val="28"/>
              </w:rPr>
            </w:pPr>
            <w:r>
              <w:rPr>
                <w:b/>
                <w:sz w:val="28"/>
              </w:rPr>
              <w:t xml:space="preserve">AREA OF CONSIDERATION: </w:t>
            </w:r>
          </w:p>
          <w:p w14:paraId="11213A85" w14:textId="77777777" w:rsidR="00597835" w:rsidRDefault="00597835">
            <w:pPr>
              <w:pStyle w:val="TableParagraph"/>
              <w:ind w:left="126" w:right="202"/>
              <w:rPr>
                <w:b/>
                <w:sz w:val="28"/>
              </w:rPr>
            </w:pPr>
          </w:p>
          <w:p w14:paraId="270FB04E" w14:textId="1C876458" w:rsidR="00550FA6" w:rsidRPr="00985D4C" w:rsidRDefault="006D32CD">
            <w:pPr>
              <w:pStyle w:val="TableParagraph"/>
              <w:ind w:left="126" w:right="202"/>
              <w:rPr>
                <w:bCs/>
                <w:sz w:val="24"/>
              </w:rPr>
            </w:pPr>
            <w:r w:rsidRPr="00985D4C">
              <w:rPr>
                <w:bCs/>
                <w:sz w:val="24"/>
              </w:rPr>
              <w:t>Nationwide</w:t>
            </w:r>
            <w:r w:rsidRPr="00985D4C">
              <w:rPr>
                <w:bCs/>
                <w:spacing w:val="1"/>
                <w:sz w:val="24"/>
              </w:rPr>
              <w:t xml:space="preserve"> </w:t>
            </w:r>
          </w:p>
        </w:tc>
      </w:tr>
      <w:tr w:rsidR="00550FA6" w14:paraId="7CD989A7" w14:textId="77777777" w:rsidTr="0017141F">
        <w:trPr>
          <w:trHeight w:val="1943"/>
        </w:trPr>
        <w:tc>
          <w:tcPr>
            <w:tcW w:w="11160" w:type="dxa"/>
            <w:gridSpan w:val="2"/>
          </w:tcPr>
          <w:p w14:paraId="26DAAC1C" w14:textId="77777777" w:rsidR="00550FA6" w:rsidRDefault="006D32CD">
            <w:pPr>
              <w:pStyle w:val="TableParagraph"/>
              <w:spacing w:line="316" w:lineRule="exact"/>
              <w:ind w:left="1504" w:right="1579"/>
              <w:jc w:val="center"/>
              <w:rPr>
                <w:b/>
                <w:sz w:val="28"/>
              </w:rPr>
            </w:pPr>
            <w:r>
              <w:rPr>
                <w:b/>
                <w:sz w:val="28"/>
              </w:rPr>
              <w:t>SPECIALTY</w:t>
            </w:r>
            <w:r>
              <w:rPr>
                <w:b/>
                <w:spacing w:val="-18"/>
                <w:sz w:val="28"/>
              </w:rPr>
              <w:t xml:space="preserve"> </w:t>
            </w:r>
            <w:r>
              <w:rPr>
                <w:b/>
                <w:sz w:val="28"/>
              </w:rPr>
              <w:t>SUMMARY</w:t>
            </w:r>
          </w:p>
          <w:p w14:paraId="2E096FBC" w14:textId="77777777" w:rsidR="00550FA6" w:rsidRDefault="006D32CD">
            <w:pPr>
              <w:pStyle w:val="TableParagraph"/>
              <w:ind w:left="1507" w:right="1579"/>
              <w:jc w:val="center"/>
            </w:pPr>
            <w:r>
              <w:rPr>
                <w:spacing w:val="-2"/>
              </w:rPr>
              <w:t xml:space="preserve">(As </w:t>
            </w:r>
            <w:r>
              <w:rPr>
                <w:spacing w:val="-1"/>
              </w:rPr>
              <w:t>outlined</w:t>
            </w:r>
            <w:r>
              <w:t xml:space="preserve"> </w:t>
            </w:r>
            <w:r>
              <w:rPr>
                <w:spacing w:val="-1"/>
              </w:rPr>
              <w:t>in</w:t>
            </w:r>
            <w:r>
              <w:rPr>
                <w:spacing w:val="-15"/>
              </w:rPr>
              <w:t xml:space="preserve"> </w:t>
            </w:r>
            <w:r>
              <w:rPr>
                <w:spacing w:val="-1"/>
              </w:rPr>
              <w:t>AFOCD)</w:t>
            </w:r>
          </w:p>
          <w:p w14:paraId="3B1056AA" w14:textId="432EC1DD" w:rsidR="00714F41" w:rsidRPr="00985D4C" w:rsidRDefault="00985D4C" w:rsidP="00714F41">
            <w:pPr>
              <w:pStyle w:val="TableParagraph"/>
              <w:spacing w:before="156"/>
              <w:ind w:right="275"/>
            </w:pPr>
            <w:r w:rsidRPr="00985D4C">
              <w:t>Leads and performs intelligence activities across the full range of military operations supporting the Air Force’s Service Core Function (SCF) of Global Integrated Intelligence, Surveillance and Reconnaissance (ISR). The Air Force conducts global integrated ISR operations through a five-phase process commonly known by its acronym, PCPAD: planning and direction; collection; processing and exploitation; analysis and production; and dissemination. Additionally, ISR professionals conduct assessment, evaluation, and feedback throughout each phase. Air Force intelligence officers lead Airmen through the PCPAD process across four main areas, also known as functional competencies: Analysis, Collection, Targeting, and Sensing Grid Activities.</w:t>
            </w:r>
          </w:p>
        </w:tc>
      </w:tr>
      <w:tr w:rsidR="00550FA6" w14:paraId="0CD8402E" w14:textId="77777777" w:rsidTr="004717BE">
        <w:trPr>
          <w:trHeight w:val="35"/>
        </w:trPr>
        <w:tc>
          <w:tcPr>
            <w:tcW w:w="11160" w:type="dxa"/>
            <w:gridSpan w:val="2"/>
          </w:tcPr>
          <w:p w14:paraId="2905B055" w14:textId="77777777" w:rsidR="004717BE" w:rsidRPr="0017141F" w:rsidRDefault="004717BE" w:rsidP="004717BE">
            <w:pPr>
              <w:pStyle w:val="TableParagraph"/>
              <w:spacing w:line="319" w:lineRule="exact"/>
              <w:rPr>
                <w:sz w:val="24"/>
                <w:szCs w:val="24"/>
              </w:rPr>
            </w:pPr>
            <w:r>
              <w:rPr>
                <w:b/>
                <w:sz w:val="28"/>
              </w:rPr>
              <w:t>DUTIES</w:t>
            </w:r>
            <w:r>
              <w:rPr>
                <w:b/>
                <w:spacing w:val="-8"/>
                <w:sz w:val="28"/>
              </w:rPr>
              <w:t xml:space="preserve"> </w:t>
            </w:r>
            <w:r>
              <w:rPr>
                <w:b/>
                <w:sz w:val="28"/>
              </w:rPr>
              <w:t>AND</w:t>
            </w:r>
            <w:r>
              <w:rPr>
                <w:b/>
                <w:spacing w:val="-9"/>
                <w:sz w:val="28"/>
              </w:rPr>
              <w:t xml:space="preserve"> </w:t>
            </w:r>
            <w:r>
              <w:rPr>
                <w:b/>
                <w:sz w:val="28"/>
              </w:rPr>
              <w:t>RESPONSIBILITIES:</w:t>
            </w:r>
          </w:p>
          <w:p w14:paraId="5A4A6AC5" w14:textId="77777777" w:rsidR="004717BE" w:rsidRPr="004717BE" w:rsidRDefault="004717BE" w:rsidP="004717BE">
            <w:pPr>
              <w:pStyle w:val="Default"/>
              <w:rPr>
                <w:sz w:val="22"/>
                <w:szCs w:val="22"/>
              </w:rPr>
            </w:pPr>
            <w:r w:rsidRPr="004717BE">
              <w:rPr>
                <w:sz w:val="22"/>
                <w:szCs w:val="22"/>
              </w:rPr>
              <w:t>2.1. Directs intelligence activities. Directs ISR activities and organizations and establishes goals and objectives. Reviews requirements for objectives and relative priorities. Serves as the commander’s senior intelligence advisor. Directs preparation of intelligence budget estimates and financial plans. Implements standardization, evaluation, and training programs, and monitors compliance.</w:t>
            </w:r>
          </w:p>
          <w:p w14:paraId="73EEE2C0" w14:textId="77777777" w:rsidR="004717BE" w:rsidRPr="004717BE" w:rsidRDefault="004717BE" w:rsidP="004717BE">
            <w:pPr>
              <w:pStyle w:val="Default"/>
              <w:rPr>
                <w:sz w:val="22"/>
                <w:szCs w:val="22"/>
              </w:rPr>
            </w:pPr>
            <w:r w:rsidRPr="004717BE">
              <w:rPr>
                <w:sz w:val="22"/>
                <w:szCs w:val="22"/>
              </w:rPr>
              <w:t>2.2. Develops intelligence plans and policies. Evaluates impact of legislative action, executive orders, regulations, directives, and management decisions. Integrates intelligence activities into plans and programs. Develops and implements intelligence operations and applications policies, plans, concepts, systems, and orders for the intelligence disciplines, professional tradecraft, and integration with cross functional capabilities. Conducts force development, management and structure planning.</w:t>
            </w:r>
          </w:p>
          <w:p w14:paraId="2E7DE220" w14:textId="77777777" w:rsidR="004717BE" w:rsidRPr="004717BE" w:rsidRDefault="004717BE" w:rsidP="004717BE">
            <w:pPr>
              <w:pStyle w:val="Default"/>
              <w:rPr>
                <w:sz w:val="22"/>
                <w:szCs w:val="22"/>
              </w:rPr>
            </w:pPr>
            <w:r w:rsidRPr="004717BE">
              <w:rPr>
                <w:sz w:val="22"/>
                <w:szCs w:val="22"/>
              </w:rPr>
              <w:t>2.3. Manages and coordinates intelligence activities. Confers with government, business, professional, scientific, and other nations' organizations to provide support, exchange ideas, participate in studies, and coordinate on proposals and findings. Manages intelligence responsibilities of the Department of Defense Planning, Programming, and Budgeting System. Coordinates with personnel, materiel, planning, programming, and operational functions on allocation of resources, availability of funds, and preparation and implementation of operational plans. Supports weapon system acquisition.</w:t>
            </w:r>
          </w:p>
          <w:p w14:paraId="2E58C190" w14:textId="77777777" w:rsidR="004717BE" w:rsidRPr="004717BE" w:rsidRDefault="004717BE" w:rsidP="004717BE">
            <w:pPr>
              <w:pStyle w:val="Default"/>
              <w:rPr>
                <w:sz w:val="22"/>
                <w:szCs w:val="22"/>
              </w:rPr>
            </w:pPr>
            <w:r w:rsidRPr="004717BE">
              <w:rPr>
                <w:sz w:val="22"/>
                <w:szCs w:val="22"/>
              </w:rPr>
              <w:t>2.4. Produces timely and accurate fused intelligence analysis. Uses structured analytical techniques to convert processed information into finished intelligence through the integration, evaluation, analysis, and interpretation of all-source data and the preparation of intelligence products in support of known or anticipated user requirements. Produces intelligence from the information gathered by the collection capabilities assigned or attached to the joint force and from the refinement and compilation of intelligence received from subordinate units and external organizations. Integrates, evaluates, analyzes, and interprets all processed information to create products that will satisfy the commander’s priority intelligence requirements (PIRs) and requests for information (RFIs).</w:t>
            </w:r>
          </w:p>
          <w:p w14:paraId="1E068649" w14:textId="77777777" w:rsidR="004717BE" w:rsidRPr="004717BE" w:rsidRDefault="004717BE" w:rsidP="004717BE">
            <w:pPr>
              <w:pStyle w:val="Default"/>
              <w:rPr>
                <w:sz w:val="22"/>
                <w:szCs w:val="22"/>
              </w:rPr>
            </w:pPr>
            <w:r w:rsidRPr="004717BE">
              <w:rPr>
                <w:sz w:val="22"/>
                <w:szCs w:val="22"/>
              </w:rPr>
              <w:t>2.5. Conducts collection and ISR operations. Executes collection management by converting intelligence requirements into collection requirements, establishing priorities, tasking or coordinating with appropriate collection sources or agencies, monitoring results, and re- tasking, as required. Conducts collection operations by directing, scheduling, and controlling specific collection platforms, sensors and HUMINT sources to include the physical operation of airborne systems (both manned and remotely piloted), space-based systems, cyber, non-traditional ISR and HUMINT sources as well as near real time (NRT) coordination and control. Performs processing, exploitation, and dissemination by converting raw collection into forms that can be readily used by commanders, decision makers at all levels, intelligence analysts and other consumers.</w:t>
            </w:r>
          </w:p>
          <w:p w14:paraId="3334A4E3" w14:textId="77777777" w:rsidR="004717BE" w:rsidRDefault="004717BE" w:rsidP="004717BE">
            <w:pPr>
              <w:pStyle w:val="TableParagraph"/>
              <w:rPr>
                <w:b/>
                <w:sz w:val="44"/>
                <w:szCs w:val="44"/>
              </w:rPr>
            </w:pPr>
          </w:p>
          <w:p w14:paraId="29751CA2" w14:textId="11EDBC3B" w:rsidR="00550FA6" w:rsidRPr="004717BE" w:rsidRDefault="00597835" w:rsidP="004717BE">
            <w:pPr>
              <w:pStyle w:val="TableParagraph"/>
              <w:spacing w:before="8"/>
              <w:ind w:left="1662" w:right="1579"/>
              <w:jc w:val="center"/>
              <w:rPr>
                <w:b/>
                <w:sz w:val="44"/>
                <w:szCs w:val="44"/>
              </w:rPr>
            </w:pPr>
            <w:r w:rsidRPr="0017141F">
              <w:rPr>
                <w:b/>
                <w:sz w:val="44"/>
                <w:szCs w:val="44"/>
              </w:rPr>
              <w:t>(SEE REVERSED)</w:t>
            </w:r>
          </w:p>
        </w:tc>
      </w:tr>
    </w:tbl>
    <w:p w14:paraId="5F22E992" w14:textId="77777777" w:rsidR="00550FA6" w:rsidRDefault="00550FA6" w:rsidP="004717BE">
      <w:pPr>
        <w:rPr>
          <w:sz w:val="18"/>
        </w:rPr>
        <w:sectPr w:rsidR="00550FA6">
          <w:footerReference w:type="default" r:id="rId10"/>
          <w:type w:val="continuous"/>
          <w:pgSz w:w="12240" w:h="15840"/>
          <w:pgMar w:top="280" w:right="60" w:bottom="560" w:left="200" w:header="0" w:footer="378" w:gutter="0"/>
          <w:pgNumType w:start="1"/>
          <w:cols w:space="720"/>
        </w:sectPr>
      </w:pPr>
    </w:p>
    <w:tbl>
      <w:tblPr>
        <w:tblpPr w:leftFromText="180" w:rightFromText="180" w:tblpX="312" w:tblpY="-122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116"/>
      </w:tblGrid>
      <w:tr w:rsidR="00550FA6" w14:paraId="765852D0" w14:textId="77777777" w:rsidTr="004717BE">
        <w:trPr>
          <w:trHeight w:val="3195"/>
        </w:trPr>
        <w:tc>
          <w:tcPr>
            <w:tcW w:w="11116" w:type="dxa"/>
          </w:tcPr>
          <w:p w14:paraId="12CA4F7E" w14:textId="0B1F8807" w:rsidR="00550FA6" w:rsidRDefault="00550FA6" w:rsidP="004717BE">
            <w:pPr>
              <w:pStyle w:val="Default"/>
            </w:pPr>
          </w:p>
        </w:tc>
      </w:tr>
      <w:tr w:rsidR="00550FA6" w14:paraId="7C23B14F" w14:textId="77777777" w:rsidTr="00CC703B">
        <w:trPr>
          <w:trHeight w:val="1125"/>
        </w:trPr>
        <w:tc>
          <w:tcPr>
            <w:tcW w:w="11116" w:type="dxa"/>
          </w:tcPr>
          <w:p w14:paraId="356DDEB0" w14:textId="77777777" w:rsidR="00550FA6" w:rsidRDefault="006D32CD" w:rsidP="00CC703B">
            <w:pPr>
              <w:pStyle w:val="TableParagraph"/>
              <w:spacing w:line="321" w:lineRule="exact"/>
              <w:rPr>
                <w:b/>
                <w:sz w:val="28"/>
              </w:rPr>
            </w:pPr>
            <w:r>
              <w:rPr>
                <w:b/>
                <w:sz w:val="28"/>
              </w:rPr>
              <w:t>OSIB:</w:t>
            </w:r>
          </w:p>
          <w:p w14:paraId="41CCEFEA" w14:textId="77777777" w:rsidR="00BE6CF0" w:rsidRDefault="006D32CD" w:rsidP="00CC703B">
            <w:pPr>
              <w:pStyle w:val="TableParagraph"/>
              <w:spacing w:before="154"/>
              <w:ind w:right="817"/>
              <w:rPr>
                <w:sz w:val="24"/>
              </w:rPr>
            </w:pPr>
            <w:r>
              <w:rPr>
                <w:sz w:val="24"/>
              </w:rPr>
              <w:t>An officer Screening and Interviewing Board (OSIB) is projected to convene TBA to interview and/all qualified</w:t>
            </w:r>
            <w:r w:rsidR="00E45F84">
              <w:rPr>
                <w:sz w:val="24"/>
              </w:rPr>
              <w:t xml:space="preserve"> </w:t>
            </w:r>
            <w:r>
              <w:rPr>
                <w:sz w:val="24"/>
              </w:rPr>
              <w:t>applicants.</w:t>
            </w:r>
          </w:p>
          <w:p w14:paraId="5304D9C8" w14:textId="3E43EDC6" w:rsidR="004717BE" w:rsidRPr="00BE6CF0" w:rsidRDefault="004717BE" w:rsidP="00CC703B">
            <w:pPr>
              <w:pStyle w:val="TableParagraph"/>
              <w:spacing w:before="154"/>
              <w:ind w:right="817"/>
            </w:pPr>
          </w:p>
        </w:tc>
      </w:tr>
      <w:tr w:rsidR="00550FA6" w14:paraId="5A414232" w14:textId="77777777" w:rsidTr="00CC703B">
        <w:trPr>
          <w:trHeight w:val="5535"/>
        </w:trPr>
        <w:tc>
          <w:tcPr>
            <w:tcW w:w="11116" w:type="dxa"/>
          </w:tcPr>
          <w:p w14:paraId="6F5A1E93" w14:textId="77777777" w:rsidR="00696D43" w:rsidRDefault="00696D43" w:rsidP="00CC703B">
            <w:pPr>
              <w:pStyle w:val="TableParagraph"/>
              <w:spacing w:line="321" w:lineRule="exact"/>
              <w:rPr>
                <w:b/>
                <w:sz w:val="28"/>
              </w:rPr>
            </w:pPr>
            <w:r>
              <w:rPr>
                <w:b/>
                <w:sz w:val="28"/>
              </w:rPr>
              <w:t>APPLICATION</w:t>
            </w:r>
            <w:r>
              <w:rPr>
                <w:b/>
                <w:spacing w:val="-14"/>
                <w:sz w:val="28"/>
              </w:rPr>
              <w:t xml:space="preserve"> </w:t>
            </w:r>
            <w:r>
              <w:rPr>
                <w:b/>
                <w:sz w:val="28"/>
              </w:rPr>
              <w:t>PROCEDURES:</w:t>
            </w:r>
          </w:p>
          <w:p w14:paraId="7F95FEA9" w14:textId="77777777" w:rsidR="00696D43" w:rsidRDefault="00696D43" w:rsidP="00CC703B">
            <w:pPr>
              <w:pStyle w:val="TableParagraph"/>
              <w:spacing w:line="321" w:lineRule="exact"/>
              <w:rPr>
                <w:sz w:val="24"/>
              </w:rPr>
            </w:pPr>
            <w:r>
              <w:rPr>
                <w:sz w:val="24"/>
              </w:rPr>
              <w:t xml:space="preserve">Packages must be received no later than close of business on vacancy announcement closing date. </w:t>
            </w:r>
          </w:p>
          <w:p w14:paraId="199EE435" w14:textId="6F53DEC4" w:rsidR="00696D43" w:rsidRDefault="00696D43" w:rsidP="00CC703B">
            <w:pPr>
              <w:pStyle w:val="TableParagraph"/>
              <w:spacing w:line="321" w:lineRule="exact"/>
              <w:rPr>
                <w:b/>
                <w:sz w:val="24"/>
              </w:rPr>
            </w:pPr>
            <w:r>
              <w:rPr>
                <w:b/>
                <w:sz w:val="24"/>
              </w:rPr>
              <w:t>Applicants will</w:t>
            </w:r>
            <w:r>
              <w:rPr>
                <w:b/>
                <w:spacing w:val="-57"/>
                <w:sz w:val="24"/>
              </w:rPr>
              <w:t xml:space="preserve">       </w:t>
            </w:r>
            <w:r>
              <w:rPr>
                <w:b/>
                <w:sz w:val="24"/>
              </w:rPr>
              <w:t xml:space="preserve"> prepare and email package to include the following:</w:t>
            </w:r>
          </w:p>
          <w:p w14:paraId="7FA595B0" w14:textId="77777777" w:rsidR="00696D43" w:rsidRPr="00BE6CF0" w:rsidRDefault="00696D43" w:rsidP="00CC703B">
            <w:pPr>
              <w:pStyle w:val="TableParagraph"/>
              <w:numPr>
                <w:ilvl w:val="0"/>
                <w:numId w:val="2"/>
              </w:numPr>
              <w:spacing w:before="4"/>
              <w:ind w:left="0" w:right="590"/>
              <w:rPr>
                <w:sz w:val="20"/>
              </w:rPr>
            </w:pPr>
            <w:r>
              <w:rPr>
                <w:sz w:val="24"/>
              </w:rPr>
              <w:t xml:space="preserve">- </w:t>
            </w:r>
            <w:r w:rsidRPr="00BE6CF0">
              <w:rPr>
                <w:sz w:val="24"/>
              </w:rPr>
              <w:t>Resume</w:t>
            </w:r>
          </w:p>
          <w:p w14:paraId="0E6C6DA0" w14:textId="6DA9987C" w:rsidR="00696D43" w:rsidRDefault="00696D43" w:rsidP="00CC703B">
            <w:pPr>
              <w:pStyle w:val="TableParagraph"/>
              <w:numPr>
                <w:ilvl w:val="0"/>
                <w:numId w:val="2"/>
              </w:numPr>
              <w:tabs>
                <w:tab w:val="left" w:pos="759"/>
                <w:tab w:val="left" w:pos="760"/>
              </w:tabs>
              <w:spacing w:before="2" w:line="220" w:lineRule="auto"/>
              <w:ind w:left="0" w:right="629"/>
              <w:rPr>
                <w:sz w:val="21"/>
              </w:rPr>
            </w:pPr>
            <w:r>
              <w:rPr>
                <w:sz w:val="24"/>
              </w:rPr>
              <w:t xml:space="preserve">- </w:t>
            </w:r>
            <w:r w:rsidRPr="00BE6CF0">
              <w:rPr>
                <w:sz w:val="24"/>
              </w:rPr>
              <w:t xml:space="preserve">AF Form 24 </w:t>
            </w:r>
            <w:r>
              <w:rPr>
                <w:sz w:val="24"/>
              </w:rPr>
              <w:t>–</w:t>
            </w:r>
            <w:r w:rsidRPr="00BE6CF0">
              <w:rPr>
                <w:sz w:val="24"/>
              </w:rPr>
              <w:t xml:space="preserve"> </w:t>
            </w:r>
            <w:r w:rsidRPr="00B4587E">
              <w:rPr>
                <w:sz w:val="24"/>
              </w:rPr>
              <w:t>Application of Appointment as Reserves of the Air Force</w:t>
            </w:r>
          </w:p>
          <w:p w14:paraId="70B6458D" w14:textId="6D60943E" w:rsidR="00696D43" w:rsidRDefault="00696D43" w:rsidP="00CC703B">
            <w:pPr>
              <w:pStyle w:val="TableParagraph"/>
              <w:numPr>
                <w:ilvl w:val="0"/>
                <w:numId w:val="2"/>
              </w:numPr>
              <w:tabs>
                <w:tab w:val="left" w:pos="759"/>
                <w:tab w:val="left" w:pos="760"/>
              </w:tabs>
              <w:spacing w:before="2" w:line="220" w:lineRule="auto"/>
              <w:ind w:left="0" w:right="629"/>
              <w:rPr>
                <w:sz w:val="21"/>
              </w:rPr>
            </w:pPr>
            <w:r>
              <w:rPr>
                <w:sz w:val="21"/>
              </w:rPr>
              <w:t xml:space="preserve">- </w:t>
            </w:r>
            <w:proofErr w:type="spellStart"/>
            <w:r w:rsidR="00CC703B">
              <w:rPr>
                <w:sz w:val="24"/>
              </w:rPr>
              <w:t>v</w:t>
            </w:r>
            <w:r w:rsidRPr="00B4587E">
              <w:rPr>
                <w:sz w:val="24"/>
              </w:rPr>
              <w:t>MPF</w:t>
            </w:r>
            <w:proofErr w:type="spellEnd"/>
            <w:r w:rsidRPr="00B4587E">
              <w:rPr>
                <w:spacing w:val="-6"/>
                <w:sz w:val="24"/>
              </w:rPr>
              <w:t xml:space="preserve"> </w:t>
            </w:r>
            <w:r w:rsidRPr="00B4587E">
              <w:rPr>
                <w:sz w:val="24"/>
              </w:rPr>
              <w:t>Records</w:t>
            </w:r>
            <w:r w:rsidRPr="00B4587E">
              <w:rPr>
                <w:spacing w:val="-1"/>
                <w:sz w:val="24"/>
              </w:rPr>
              <w:t xml:space="preserve"> </w:t>
            </w:r>
            <w:r w:rsidRPr="00B4587E">
              <w:rPr>
                <w:sz w:val="24"/>
              </w:rPr>
              <w:t>Review</w:t>
            </w:r>
            <w:r w:rsidRPr="00B4587E">
              <w:rPr>
                <w:spacing w:val="-4"/>
                <w:sz w:val="24"/>
              </w:rPr>
              <w:t xml:space="preserve"> </w:t>
            </w:r>
            <w:r w:rsidRPr="00B4587E">
              <w:rPr>
                <w:sz w:val="24"/>
              </w:rPr>
              <w:t>or</w:t>
            </w:r>
            <w:r w:rsidRPr="00B4587E">
              <w:rPr>
                <w:spacing w:val="-2"/>
                <w:sz w:val="24"/>
              </w:rPr>
              <w:t xml:space="preserve"> </w:t>
            </w:r>
            <w:r w:rsidRPr="00B4587E">
              <w:rPr>
                <w:sz w:val="24"/>
              </w:rPr>
              <w:t xml:space="preserve">SURF </w:t>
            </w:r>
            <w:r w:rsidR="00CC703B">
              <w:rPr>
                <w:sz w:val="24"/>
              </w:rPr>
              <w:t>(</w:t>
            </w:r>
            <w:r w:rsidRPr="00B4587E">
              <w:rPr>
                <w:sz w:val="24"/>
              </w:rPr>
              <w:t>if applicable</w:t>
            </w:r>
            <w:r w:rsidR="00CC703B">
              <w:rPr>
                <w:sz w:val="24"/>
              </w:rPr>
              <w:t>)</w:t>
            </w:r>
          </w:p>
          <w:p w14:paraId="1B97156E" w14:textId="5B6CC648" w:rsidR="00696D43" w:rsidRDefault="00696D43" w:rsidP="00CC703B">
            <w:pPr>
              <w:pStyle w:val="TableParagraph"/>
              <w:numPr>
                <w:ilvl w:val="0"/>
                <w:numId w:val="2"/>
              </w:numPr>
              <w:tabs>
                <w:tab w:val="left" w:pos="759"/>
                <w:tab w:val="left" w:pos="760"/>
              </w:tabs>
              <w:spacing w:before="2" w:line="220" w:lineRule="auto"/>
              <w:ind w:left="0" w:right="629"/>
              <w:rPr>
                <w:sz w:val="21"/>
              </w:rPr>
            </w:pPr>
            <w:r>
              <w:rPr>
                <w:sz w:val="21"/>
              </w:rPr>
              <w:t xml:space="preserve">- </w:t>
            </w:r>
            <w:r w:rsidRPr="00B4587E">
              <w:rPr>
                <w:sz w:val="24"/>
              </w:rPr>
              <w:t>Last</w:t>
            </w:r>
            <w:r w:rsidRPr="00B4587E">
              <w:rPr>
                <w:spacing w:val="-5"/>
                <w:sz w:val="24"/>
              </w:rPr>
              <w:t xml:space="preserve"> </w:t>
            </w:r>
            <w:r w:rsidRPr="00B4587E">
              <w:rPr>
                <w:sz w:val="24"/>
              </w:rPr>
              <w:t>3</w:t>
            </w:r>
            <w:r w:rsidRPr="00B4587E">
              <w:rPr>
                <w:spacing w:val="-2"/>
                <w:sz w:val="24"/>
              </w:rPr>
              <w:t xml:space="preserve"> </w:t>
            </w:r>
            <w:r w:rsidRPr="00B4587E">
              <w:rPr>
                <w:sz w:val="24"/>
              </w:rPr>
              <w:t>OPBS</w:t>
            </w:r>
            <w:r w:rsidRPr="00B4587E">
              <w:rPr>
                <w:spacing w:val="-4"/>
                <w:sz w:val="24"/>
              </w:rPr>
              <w:t xml:space="preserve"> </w:t>
            </w:r>
            <w:r w:rsidRPr="00B4587E">
              <w:rPr>
                <w:sz w:val="24"/>
              </w:rPr>
              <w:t>/ EPBs</w:t>
            </w:r>
            <w:r w:rsidRPr="00B4587E">
              <w:rPr>
                <w:spacing w:val="-4"/>
                <w:sz w:val="24"/>
              </w:rPr>
              <w:t xml:space="preserve"> </w:t>
            </w:r>
            <w:r w:rsidR="00CC703B">
              <w:rPr>
                <w:spacing w:val="-4"/>
                <w:sz w:val="24"/>
              </w:rPr>
              <w:t>(</w:t>
            </w:r>
            <w:r w:rsidRPr="00B4587E">
              <w:rPr>
                <w:sz w:val="24"/>
              </w:rPr>
              <w:t>if applicable</w:t>
            </w:r>
            <w:r w:rsidR="00CC703B">
              <w:rPr>
                <w:sz w:val="24"/>
              </w:rPr>
              <w:t>)</w:t>
            </w:r>
          </w:p>
          <w:p w14:paraId="0E1DE352" w14:textId="27292913" w:rsidR="00696D43" w:rsidRPr="00CC703B" w:rsidRDefault="00696D43" w:rsidP="00CC703B">
            <w:pPr>
              <w:pStyle w:val="TableParagraph"/>
              <w:numPr>
                <w:ilvl w:val="0"/>
                <w:numId w:val="2"/>
              </w:numPr>
              <w:tabs>
                <w:tab w:val="left" w:pos="759"/>
                <w:tab w:val="left" w:pos="760"/>
              </w:tabs>
              <w:spacing w:before="2" w:line="220" w:lineRule="auto"/>
              <w:ind w:left="0" w:right="629"/>
              <w:rPr>
                <w:sz w:val="21"/>
              </w:rPr>
            </w:pPr>
            <w:r>
              <w:rPr>
                <w:sz w:val="21"/>
              </w:rPr>
              <w:t>-</w:t>
            </w:r>
            <w:r w:rsidR="00CC703B">
              <w:rPr>
                <w:sz w:val="21"/>
              </w:rPr>
              <w:t xml:space="preserve"> </w:t>
            </w:r>
            <w:r w:rsidRPr="00B4587E">
              <w:rPr>
                <w:sz w:val="24"/>
              </w:rPr>
              <w:t>Physical</w:t>
            </w:r>
            <w:r w:rsidRPr="00B4587E">
              <w:rPr>
                <w:spacing w:val="-4"/>
                <w:sz w:val="24"/>
              </w:rPr>
              <w:t xml:space="preserve"> </w:t>
            </w:r>
            <w:r w:rsidRPr="00B4587E">
              <w:rPr>
                <w:sz w:val="24"/>
              </w:rPr>
              <w:t>Fitness</w:t>
            </w:r>
            <w:r w:rsidRPr="00B4587E">
              <w:rPr>
                <w:spacing w:val="-7"/>
                <w:sz w:val="24"/>
              </w:rPr>
              <w:t xml:space="preserve"> </w:t>
            </w:r>
            <w:r w:rsidRPr="00B4587E">
              <w:rPr>
                <w:sz w:val="24"/>
              </w:rPr>
              <w:t xml:space="preserve">Scores </w:t>
            </w:r>
            <w:r w:rsidR="00CC703B">
              <w:rPr>
                <w:sz w:val="21"/>
              </w:rPr>
              <w:t>(</w:t>
            </w:r>
            <w:r w:rsidRPr="00CC703B">
              <w:rPr>
                <w:sz w:val="24"/>
              </w:rPr>
              <w:t>if applicable</w:t>
            </w:r>
            <w:r w:rsidR="00CC703B">
              <w:rPr>
                <w:sz w:val="24"/>
              </w:rPr>
              <w:t>)</w:t>
            </w:r>
          </w:p>
          <w:p w14:paraId="5566B820" w14:textId="2F002143" w:rsidR="00696D43" w:rsidRDefault="00696D43" w:rsidP="00CC703B">
            <w:pPr>
              <w:pStyle w:val="TableParagraph"/>
              <w:spacing w:line="321" w:lineRule="exact"/>
              <w:ind w:left="20"/>
              <w:rPr>
                <w:b/>
                <w:spacing w:val="-2"/>
                <w:sz w:val="28"/>
              </w:rPr>
            </w:pPr>
            <w:r>
              <w:rPr>
                <w:sz w:val="21"/>
              </w:rPr>
              <w:t xml:space="preserve">- </w:t>
            </w:r>
            <w:r w:rsidRPr="00B4587E">
              <w:rPr>
                <w:sz w:val="24"/>
              </w:rPr>
              <w:t>All College</w:t>
            </w:r>
            <w:r>
              <w:rPr>
                <w:sz w:val="24"/>
              </w:rPr>
              <w:t xml:space="preserve"> T</w:t>
            </w:r>
            <w:r w:rsidRPr="00B4587E">
              <w:rPr>
                <w:sz w:val="24"/>
              </w:rPr>
              <w:t>ranscripts</w:t>
            </w:r>
          </w:p>
          <w:p w14:paraId="158CF7B8" w14:textId="77777777" w:rsidR="009C31E8" w:rsidRDefault="009C31E8" w:rsidP="00CC703B">
            <w:pPr>
              <w:pStyle w:val="TableParagraph"/>
              <w:spacing w:line="321" w:lineRule="exact"/>
              <w:ind w:left="20"/>
              <w:jc w:val="center"/>
              <w:rPr>
                <w:b/>
                <w:spacing w:val="-2"/>
                <w:sz w:val="28"/>
              </w:rPr>
            </w:pPr>
          </w:p>
          <w:p w14:paraId="2E0F92F0" w14:textId="6A889A1B" w:rsidR="00556CBB" w:rsidRDefault="00696D43" w:rsidP="00CC703B">
            <w:pPr>
              <w:pStyle w:val="TableParagraph"/>
              <w:spacing w:line="321" w:lineRule="exact"/>
              <w:ind w:left="20"/>
              <w:jc w:val="center"/>
              <w:rPr>
                <w:b/>
                <w:spacing w:val="-2"/>
                <w:sz w:val="28"/>
              </w:rPr>
            </w:pPr>
            <w:r>
              <w:rPr>
                <w:b/>
                <w:spacing w:val="-2"/>
                <w:sz w:val="28"/>
              </w:rPr>
              <w:t xml:space="preserve">EMAIL APPLICATION </w:t>
            </w:r>
            <w:r w:rsidRPr="00696D43">
              <w:rPr>
                <w:b/>
                <w:spacing w:val="-2"/>
                <w:sz w:val="28"/>
                <w:highlight w:val="yellow"/>
              </w:rPr>
              <w:t>IN ONE</w:t>
            </w:r>
            <w:r w:rsidR="00CC703B">
              <w:rPr>
                <w:b/>
                <w:spacing w:val="-2"/>
                <w:sz w:val="28"/>
                <w:highlight w:val="yellow"/>
              </w:rPr>
              <w:t xml:space="preserve"> PDF</w:t>
            </w:r>
            <w:r w:rsidRPr="00696D43">
              <w:rPr>
                <w:b/>
                <w:spacing w:val="-2"/>
                <w:sz w:val="28"/>
                <w:highlight w:val="yellow"/>
              </w:rPr>
              <w:t xml:space="preserve"> FILE</w:t>
            </w:r>
            <w:r>
              <w:rPr>
                <w:b/>
                <w:spacing w:val="-2"/>
                <w:sz w:val="28"/>
              </w:rPr>
              <w:t xml:space="preserve"> TO:</w:t>
            </w:r>
          </w:p>
          <w:p w14:paraId="427AE5D8" w14:textId="734ED6C9" w:rsidR="00556CBB" w:rsidRDefault="00556CBB" w:rsidP="00CC703B">
            <w:pPr>
              <w:rPr>
                <w:sz w:val="28"/>
                <w:szCs w:val="28"/>
              </w:rPr>
            </w:pPr>
          </w:p>
          <w:p w14:paraId="46E1A998" w14:textId="770C5819" w:rsidR="007446B8" w:rsidRDefault="007446B8" w:rsidP="007446B8">
            <w:pPr>
              <w:jc w:val="center"/>
              <w:rPr>
                <w:sz w:val="28"/>
                <w:szCs w:val="28"/>
              </w:rPr>
            </w:pPr>
            <w:hyperlink r:id="rId11" w:history="1">
              <w:r w:rsidRPr="00AC3243">
                <w:rPr>
                  <w:rStyle w:val="Hyperlink"/>
                  <w:sz w:val="28"/>
                  <w:szCs w:val="28"/>
                </w:rPr>
                <w:t>Christopher.gee.2@us.af.mil</w:t>
              </w:r>
            </w:hyperlink>
          </w:p>
          <w:p w14:paraId="49EB4D82" w14:textId="77777777" w:rsidR="007446B8" w:rsidRDefault="007446B8" w:rsidP="00CC703B">
            <w:pPr>
              <w:rPr>
                <w:sz w:val="20"/>
                <w:szCs w:val="20"/>
              </w:rPr>
            </w:pPr>
          </w:p>
          <w:p w14:paraId="7FD071D9" w14:textId="35EB83B9" w:rsidR="00556CBB" w:rsidRDefault="00556CBB" w:rsidP="00CC703B">
            <w:pPr>
              <w:rPr>
                <w:sz w:val="24"/>
                <w:szCs w:val="24"/>
              </w:rPr>
            </w:pPr>
            <w:r>
              <w:rPr>
                <w:sz w:val="24"/>
                <w:szCs w:val="24"/>
              </w:rPr>
              <w:t xml:space="preserve">*Packages will </w:t>
            </w:r>
            <w:r w:rsidRPr="00F46195">
              <w:rPr>
                <w:b/>
                <w:bCs/>
                <w:sz w:val="24"/>
                <w:szCs w:val="24"/>
              </w:rPr>
              <w:t>NOT</w:t>
            </w:r>
            <w:r>
              <w:rPr>
                <w:sz w:val="24"/>
                <w:szCs w:val="24"/>
              </w:rPr>
              <w:t xml:space="preserve"> be accepted if they are not in one PDF with all required documents prior to submission*</w:t>
            </w:r>
          </w:p>
          <w:p w14:paraId="7AAC7EA0" w14:textId="77777777" w:rsidR="00556CBB" w:rsidRDefault="00556CBB" w:rsidP="00CC703B">
            <w:pPr>
              <w:rPr>
                <w:sz w:val="24"/>
                <w:szCs w:val="24"/>
              </w:rPr>
            </w:pPr>
          </w:p>
          <w:p w14:paraId="6351F56D" w14:textId="3FDC7A99" w:rsidR="00556CBB" w:rsidRPr="00DE71EB" w:rsidRDefault="00556CBB" w:rsidP="00CC703B">
            <w:pPr>
              <w:pStyle w:val="TableParagraph"/>
              <w:spacing w:line="321" w:lineRule="exact"/>
              <w:ind w:left="20"/>
              <w:rPr>
                <w:b/>
                <w:sz w:val="28"/>
              </w:rPr>
            </w:pPr>
            <w:r>
              <w:rPr>
                <w:sz w:val="24"/>
                <w:szCs w:val="24"/>
              </w:rPr>
              <w:t xml:space="preserve">Any questions or concerns please </w:t>
            </w:r>
            <w:r w:rsidR="007446B8">
              <w:rPr>
                <w:sz w:val="24"/>
                <w:szCs w:val="24"/>
              </w:rPr>
              <w:t>contact MSgt Gee</w:t>
            </w:r>
            <w:r w:rsidR="00BE6CF0">
              <w:rPr>
                <w:sz w:val="24"/>
                <w:szCs w:val="24"/>
              </w:rPr>
              <w:t xml:space="preserve"> @ 631-723-7339 </w:t>
            </w:r>
          </w:p>
        </w:tc>
      </w:tr>
    </w:tbl>
    <w:p w14:paraId="7B8BA0E3" w14:textId="47007CEC" w:rsidR="005F3FF6" w:rsidRDefault="005F3FF6" w:rsidP="00696D43">
      <w:pPr>
        <w:tabs>
          <w:tab w:val="left" w:pos="1105"/>
        </w:tabs>
        <w:rPr>
          <w:sz w:val="17"/>
        </w:rPr>
      </w:pPr>
    </w:p>
    <w:sectPr w:rsidR="005F3FF6">
      <w:pgSz w:w="12240" w:h="15840"/>
      <w:pgMar w:top="1500" w:right="60" w:bottom="580" w:left="200" w:header="0" w:footer="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0DB3" w14:textId="77777777" w:rsidR="0060130D" w:rsidRDefault="0060130D">
      <w:r>
        <w:separator/>
      </w:r>
    </w:p>
  </w:endnote>
  <w:endnote w:type="continuationSeparator" w:id="0">
    <w:p w14:paraId="6D44FD2D" w14:textId="77777777" w:rsidR="0060130D" w:rsidRDefault="0060130D">
      <w:r>
        <w:continuationSeparator/>
      </w:r>
    </w:p>
  </w:endnote>
  <w:endnote w:type="continuationNotice" w:id="1">
    <w:p w14:paraId="5787B6AB" w14:textId="77777777" w:rsidR="0060130D" w:rsidRDefault="00601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15C4" w14:textId="343E6924" w:rsidR="00550FA6" w:rsidRDefault="0028564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D96F24D" wp14:editId="74F69EFE">
              <wp:simplePos x="0" y="0"/>
              <wp:positionH relativeFrom="page">
                <wp:posOffset>243205</wp:posOffset>
              </wp:positionH>
              <wp:positionV relativeFrom="page">
                <wp:posOffset>9674860</wp:posOffset>
              </wp:positionV>
              <wp:extent cx="1473835"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7B12" w14:textId="77777777" w:rsidR="00550FA6" w:rsidRDefault="006D32CD">
                          <w:pPr>
                            <w:pStyle w:val="BodyText"/>
                            <w:spacing w:line="203" w:lineRule="exact"/>
                            <w:ind w:left="20"/>
                          </w:pPr>
                          <w:r>
                            <w:t>HQ</w:t>
                          </w:r>
                          <w:r>
                            <w:rPr>
                              <w:spacing w:val="-5"/>
                            </w:rPr>
                            <w:t xml:space="preserve"> </w:t>
                          </w:r>
                          <w:r>
                            <w:t>NYANG</w:t>
                          </w:r>
                          <w:r>
                            <w:rPr>
                              <w:spacing w:val="-2"/>
                            </w:rPr>
                            <w:t xml:space="preserve"> </w:t>
                          </w:r>
                          <w:r>
                            <w:t>FM</w:t>
                          </w:r>
                          <w:r>
                            <w:rPr>
                              <w:spacing w:val="-3"/>
                            </w:rPr>
                            <w:t xml:space="preserve"> </w:t>
                          </w:r>
                          <w:r>
                            <w:t>11,</w:t>
                          </w:r>
                          <w:r>
                            <w:rPr>
                              <w:spacing w:val="-3"/>
                            </w:rPr>
                            <w:t xml:space="preserve"> </w:t>
                          </w:r>
                          <w:r>
                            <w:t>17</w:t>
                          </w:r>
                          <w:r>
                            <w:rPr>
                              <w:spacing w:val="-1"/>
                            </w:rPr>
                            <w:t xml:space="preserve"> </w:t>
                          </w:r>
                          <w:r>
                            <w:t>Sep</w:t>
                          </w:r>
                          <w:r>
                            <w:rPr>
                              <w:spacing w:val="-4"/>
                            </w:rPr>
                            <w:t xml:space="preserve"> </w:t>
                          </w: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6F24D" id="_x0000_t202" coordsize="21600,21600" o:spt="202" path="m,l,21600r21600,l21600,xe">
              <v:stroke joinstyle="miter"/>
              <v:path gradientshapeok="t" o:connecttype="rect"/>
            </v:shapetype>
            <v:shape id="docshape1" o:spid="_x0000_s1026" type="#_x0000_t202" style="position:absolute;margin-left:19.15pt;margin-top:761.8pt;width:116.0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" filled="f" stroked="f">
              <v:textbox inset="0,0,0,0">
                <w:txbxContent>
                  <w:p w14:paraId="22DA7B12" w14:textId="77777777" w:rsidR="00550FA6" w:rsidRDefault="006D32CD">
                    <w:pPr>
                      <w:pStyle w:val="BodyText"/>
                      <w:spacing w:line="203" w:lineRule="exact"/>
                      <w:ind w:left="20"/>
                    </w:pPr>
                    <w:r>
                      <w:t>HQ</w:t>
                    </w:r>
                    <w:r>
                      <w:rPr>
                        <w:spacing w:val="-5"/>
                      </w:rPr>
                      <w:t xml:space="preserve"> </w:t>
                    </w:r>
                    <w:r>
                      <w:t>NYANG</w:t>
                    </w:r>
                    <w:r>
                      <w:rPr>
                        <w:spacing w:val="-2"/>
                      </w:rPr>
                      <w:t xml:space="preserve"> </w:t>
                    </w:r>
                    <w:r>
                      <w:t>FM</w:t>
                    </w:r>
                    <w:r>
                      <w:rPr>
                        <w:spacing w:val="-3"/>
                      </w:rPr>
                      <w:t xml:space="preserve"> </w:t>
                    </w:r>
                    <w:r>
                      <w:t>11,</w:t>
                    </w:r>
                    <w:r>
                      <w:rPr>
                        <w:spacing w:val="-3"/>
                      </w:rPr>
                      <w:t xml:space="preserve"> </w:t>
                    </w:r>
                    <w:r>
                      <w:t>17</w:t>
                    </w:r>
                    <w:r>
                      <w:rPr>
                        <w:spacing w:val="-1"/>
                      </w:rPr>
                      <w:t xml:space="preserve"> </w:t>
                    </w:r>
                    <w:r>
                      <w:t>Sep</w:t>
                    </w:r>
                    <w:r>
                      <w:rPr>
                        <w:spacing w:val="-4"/>
                      </w:rPr>
                      <w:t xml:space="preserve"> </w:t>
                    </w:r>
                    <w:r>
                      <w:t>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10C1" w14:textId="77777777" w:rsidR="0060130D" w:rsidRDefault="0060130D">
      <w:r>
        <w:separator/>
      </w:r>
    </w:p>
  </w:footnote>
  <w:footnote w:type="continuationSeparator" w:id="0">
    <w:p w14:paraId="62FEA989" w14:textId="77777777" w:rsidR="0060130D" w:rsidRDefault="0060130D">
      <w:r>
        <w:continuationSeparator/>
      </w:r>
    </w:p>
  </w:footnote>
  <w:footnote w:type="continuationNotice" w:id="1">
    <w:p w14:paraId="4036AB44" w14:textId="77777777" w:rsidR="0060130D" w:rsidRDefault="006013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2DB"/>
    <w:multiLevelType w:val="hybridMultilevel"/>
    <w:tmpl w:val="39BAFBA0"/>
    <w:lvl w:ilvl="0" w:tplc="DAD6FFBE">
      <w:numFmt w:val="bullet"/>
      <w:lvlText w:val="-"/>
      <w:lvlJc w:val="left"/>
      <w:pPr>
        <w:ind w:left="848" w:hanging="360"/>
      </w:pPr>
      <w:rPr>
        <w:rFonts w:ascii="Calibri" w:eastAsia="Calibri" w:hAnsi="Calibri" w:cs="Calibri" w:hint="default"/>
        <w:b w:val="0"/>
        <w:bCs w:val="0"/>
        <w:i w:val="0"/>
        <w:iCs w:val="0"/>
        <w:w w:val="99"/>
        <w:sz w:val="22"/>
        <w:szCs w:val="22"/>
        <w:lang w:val="en-US" w:eastAsia="en-US" w:bidi="ar-SA"/>
      </w:rPr>
    </w:lvl>
    <w:lvl w:ilvl="1" w:tplc="C75E1536">
      <w:numFmt w:val="bullet"/>
      <w:lvlText w:val="•"/>
      <w:lvlJc w:val="left"/>
      <w:pPr>
        <w:ind w:left="1921" w:hanging="360"/>
      </w:pPr>
      <w:rPr>
        <w:rFonts w:hint="default"/>
        <w:lang w:val="en-US" w:eastAsia="en-US" w:bidi="ar-SA"/>
      </w:rPr>
    </w:lvl>
    <w:lvl w:ilvl="2" w:tplc="29A04096">
      <w:numFmt w:val="bullet"/>
      <w:lvlText w:val="•"/>
      <w:lvlJc w:val="left"/>
      <w:pPr>
        <w:ind w:left="3002" w:hanging="360"/>
      </w:pPr>
      <w:rPr>
        <w:rFonts w:hint="default"/>
        <w:lang w:val="en-US" w:eastAsia="en-US" w:bidi="ar-SA"/>
      </w:rPr>
    </w:lvl>
    <w:lvl w:ilvl="3" w:tplc="2ABA6D3C">
      <w:numFmt w:val="bullet"/>
      <w:lvlText w:val="•"/>
      <w:lvlJc w:val="left"/>
      <w:pPr>
        <w:ind w:left="4083" w:hanging="360"/>
      </w:pPr>
      <w:rPr>
        <w:rFonts w:hint="default"/>
        <w:lang w:val="en-US" w:eastAsia="en-US" w:bidi="ar-SA"/>
      </w:rPr>
    </w:lvl>
    <w:lvl w:ilvl="4" w:tplc="0FC4240A">
      <w:numFmt w:val="bullet"/>
      <w:lvlText w:val="•"/>
      <w:lvlJc w:val="left"/>
      <w:pPr>
        <w:ind w:left="5165" w:hanging="360"/>
      </w:pPr>
      <w:rPr>
        <w:rFonts w:hint="default"/>
        <w:lang w:val="en-US" w:eastAsia="en-US" w:bidi="ar-SA"/>
      </w:rPr>
    </w:lvl>
    <w:lvl w:ilvl="5" w:tplc="08A4E4A4">
      <w:numFmt w:val="bullet"/>
      <w:lvlText w:val="•"/>
      <w:lvlJc w:val="left"/>
      <w:pPr>
        <w:ind w:left="6246" w:hanging="360"/>
      </w:pPr>
      <w:rPr>
        <w:rFonts w:hint="default"/>
        <w:lang w:val="en-US" w:eastAsia="en-US" w:bidi="ar-SA"/>
      </w:rPr>
    </w:lvl>
    <w:lvl w:ilvl="6" w:tplc="F424B246">
      <w:numFmt w:val="bullet"/>
      <w:lvlText w:val="•"/>
      <w:lvlJc w:val="left"/>
      <w:pPr>
        <w:ind w:left="7327" w:hanging="360"/>
      </w:pPr>
      <w:rPr>
        <w:rFonts w:hint="default"/>
        <w:lang w:val="en-US" w:eastAsia="en-US" w:bidi="ar-SA"/>
      </w:rPr>
    </w:lvl>
    <w:lvl w:ilvl="7" w:tplc="D522271A">
      <w:numFmt w:val="bullet"/>
      <w:lvlText w:val="•"/>
      <w:lvlJc w:val="left"/>
      <w:pPr>
        <w:ind w:left="8409" w:hanging="360"/>
      </w:pPr>
      <w:rPr>
        <w:rFonts w:hint="default"/>
        <w:lang w:val="en-US" w:eastAsia="en-US" w:bidi="ar-SA"/>
      </w:rPr>
    </w:lvl>
    <w:lvl w:ilvl="8" w:tplc="52BEB9F6">
      <w:numFmt w:val="bullet"/>
      <w:lvlText w:val="•"/>
      <w:lvlJc w:val="left"/>
      <w:pPr>
        <w:ind w:left="9490" w:hanging="360"/>
      </w:pPr>
      <w:rPr>
        <w:rFonts w:hint="default"/>
        <w:lang w:val="en-US" w:eastAsia="en-US" w:bidi="ar-SA"/>
      </w:rPr>
    </w:lvl>
  </w:abstractNum>
  <w:abstractNum w:abstractNumId="1" w15:restartNumberingAfterBreak="0">
    <w:nsid w:val="4A637965"/>
    <w:multiLevelType w:val="hybridMultilevel"/>
    <w:tmpl w:val="DA0EDE20"/>
    <w:lvl w:ilvl="0" w:tplc="0380BD72">
      <w:numFmt w:val="bullet"/>
      <w:lvlText w:val="-"/>
      <w:lvlJc w:val="left"/>
      <w:pPr>
        <w:ind w:left="476" w:hanging="360"/>
      </w:pPr>
      <w:rPr>
        <w:rFonts w:ascii="Times New Roman" w:eastAsia="Times New Roman" w:hAnsi="Times New Roman" w:cs="Times New Roman" w:hint="default"/>
        <w:b w:val="0"/>
        <w:bCs w:val="0"/>
        <w:i w:val="0"/>
        <w:iCs w:val="0"/>
        <w:w w:val="98"/>
        <w:sz w:val="24"/>
        <w:szCs w:val="24"/>
        <w:lang w:val="en-US" w:eastAsia="en-US" w:bidi="ar-SA"/>
      </w:rPr>
    </w:lvl>
    <w:lvl w:ilvl="1" w:tplc="4A0C1E04">
      <w:numFmt w:val="bullet"/>
      <w:lvlText w:val="•"/>
      <w:lvlJc w:val="left"/>
      <w:pPr>
        <w:ind w:left="1597" w:hanging="360"/>
      </w:pPr>
      <w:rPr>
        <w:rFonts w:hint="default"/>
        <w:lang w:val="en-US" w:eastAsia="en-US" w:bidi="ar-SA"/>
      </w:rPr>
    </w:lvl>
    <w:lvl w:ilvl="2" w:tplc="E286C9F0">
      <w:numFmt w:val="bullet"/>
      <w:lvlText w:val="•"/>
      <w:lvlJc w:val="left"/>
      <w:pPr>
        <w:ind w:left="2715" w:hanging="360"/>
      </w:pPr>
      <w:rPr>
        <w:rFonts w:hint="default"/>
        <w:lang w:val="en-US" w:eastAsia="en-US" w:bidi="ar-SA"/>
      </w:rPr>
    </w:lvl>
    <w:lvl w:ilvl="3" w:tplc="B92A1782">
      <w:numFmt w:val="bullet"/>
      <w:lvlText w:val="•"/>
      <w:lvlJc w:val="left"/>
      <w:pPr>
        <w:ind w:left="3833" w:hanging="360"/>
      </w:pPr>
      <w:rPr>
        <w:rFonts w:hint="default"/>
        <w:lang w:val="en-US" w:eastAsia="en-US" w:bidi="ar-SA"/>
      </w:rPr>
    </w:lvl>
    <w:lvl w:ilvl="4" w:tplc="4D1816C4">
      <w:numFmt w:val="bullet"/>
      <w:lvlText w:val="•"/>
      <w:lvlJc w:val="left"/>
      <w:pPr>
        <w:ind w:left="4950" w:hanging="360"/>
      </w:pPr>
      <w:rPr>
        <w:rFonts w:hint="default"/>
        <w:lang w:val="en-US" w:eastAsia="en-US" w:bidi="ar-SA"/>
      </w:rPr>
    </w:lvl>
    <w:lvl w:ilvl="5" w:tplc="E698D2C6">
      <w:numFmt w:val="bullet"/>
      <w:lvlText w:val="•"/>
      <w:lvlJc w:val="left"/>
      <w:pPr>
        <w:ind w:left="6068" w:hanging="360"/>
      </w:pPr>
      <w:rPr>
        <w:rFonts w:hint="default"/>
        <w:lang w:val="en-US" w:eastAsia="en-US" w:bidi="ar-SA"/>
      </w:rPr>
    </w:lvl>
    <w:lvl w:ilvl="6" w:tplc="AC189032">
      <w:numFmt w:val="bullet"/>
      <w:lvlText w:val="•"/>
      <w:lvlJc w:val="left"/>
      <w:pPr>
        <w:ind w:left="7186" w:hanging="360"/>
      </w:pPr>
      <w:rPr>
        <w:rFonts w:hint="default"/>
        <w:lang w:val="en-US" w:eastAsia="en-US" w:bidi="ar-SA"/>
      </w:rPr>
    </w:lvl>
    <w:lvl w:ilvl="7" w:tplc="7A2C5966">
      <w:numFmt w:val="bullet"/>
      <w:lvlText w:val="•"/>
      <w:lvlJc w:val="left"/>
      <w:pPr>
        <w:ind w:left="8303" w:hanging="360"/>
      </w:pPr>
      <w:rPr>
        <w:rFonts w:hint="default"/>
        <w:lang w:val="en-US" w:eastAsia="en-US" w:bidi="ar-SA"/>
      </w:rPr>
    </w:lvl>
    <w:lvl w:ilvl="8" w:tplc="EF2C1280">
      <w:numFmt w:val="bullet"/>
      <w:lvlText w:val="•"/>
      <w:lvlJc w:val="left"/>
      <w:pPr>
        <w:ind w:left="9421" w:hanging="360"/>
      </w:pPr>
      <w:rPr>
        <w:rFonts w:hint="default"/>
        <w:lang w:val="en-US" w:eastAsia="en-US" w:bidi="ar-SA"/>
      </w:rPr>
    </w:lvl>
  </w:abstractNum>
  <w:abstractNum w:abstractNumId="2" w15:restartNumberingAfterBreak="0">
    <w:nsid w:val="4F681DC4"/>
    <w:multiLevelType w:val="hybridMultilevel"/>
    <w:tmpl w:val="1DFEF3A8"/>
    <w:lvl w:ilvl="0" w:tplc="068EC956">
      <w:numFmt w:val="bullet"/>
      <w:lvlText w:val="-"/>
      <w:lvlJc w:val="left"/>
      <w:pPr>
        <w:ind w:left="759" w:hanging="360"/>
      </w:pPr>
      <w:rPr>
        <w:rFonts w:ascii="Calibri" w:eastAsia="Calibri" w:hAnsi="Calibri" w:cs="Calibri" w:hint="default"/>
        <w:w w:val="100"/>
        <w:lang w:val="en-US" w:eastAsia="en-US" w:bidi="ar-SA"/>
      </w:rPr>
    </w:lvl>
    <w:lvl w:ilvl="1" w:tplc="650AA97E">
      <w:numFmt w:val="bullet"/>
      <w:lvlText w:val="•"/>
      <w:lvlJc w:val="left"/>
      <w:pPr>
        <w:ind w:left="1849" w:hanging="360"/>
      </w:pPr>
      <w:rPr>
        <w:rFonts w:hint="default"/>
        <w:lang w:val="en-US" w:eastAsia="en-US" w:bidi="ar-SA"/>
      </w:rPr>
    </w:lvl>
    <w:lvl w:ilvl="2" w:tplc="E02A379C">
      <w:numFmt w:val="bullet"/>
      <w:lvlText w:val="•"/>
      <w:lvlJc w:val="left"/>
      <w:pPr>
        <w:ind w:left="2938" w:hanging="360"/>
      </w:pPr>
      <w:rPr>
        <w:rFonts w:hint="default"/>
        <w:lang w:val="en-US" w:eastAsia="en-US" w:bidi="ar-SA"/>
      </w:rPr>
    </w:lvl>
    <w:lvl w:ilvl="3" w:tplc="B7FCB8F6">
      <w:numFmt w:val="bullet"/>
      <w:lvlText w:val="•"/>
      <w:lvlJc w:val="left"/>
      <w:pPr>
        <w:ind w:left="4027" w:hanging="360"/>
      </w:pPr>
      <w:rPr>
        <w:rFonts w:hint="default"/>
        <w:lang w:val="en-US" w:eastAsia="en-US" w:bidi="ar-SA"/>
      </w:rPr>
    </w:lvl>
    <w:lvl w:ilvl="4" w:tplc="4A0E7E70">
      <w:numFmt w:val="bullet"/>
      <w:lvlText w:val="•"/>
      <w:lvlJc w:val="left"/>
      <w:pPr>
        <w:ind w:left="5117" w:hanging="360"/>
      </w:pPr>
      <w:rPr>
        <w:rFonts w:hint="default"/>
        <w:lang w:val="en-US" w:eastAsia="en-US" w:bidi="ar-SA"/>
      </w:rPr>
    </w:lvl>
    <w:lvl w:ilvl="5" w:tplc="117C27C6">
      <w:numFmt w:val="bullet"/>
      <w:lvlText w:val="•"/>
      <w:lvlJc w:val="left"/>
      <w:pPr>
        <w:ind w:left="6206" w:hanging="360"/>
      </w:pPr>
      <w:rPr>
        <w:rFonts w:hint="default"/>
        <w:lang w:val="en-US" w:eastAsia="en-US" w:bidi="ar-SA"/>
      </w:rPr>
    </w:lvl>
    <w:lvl w:ilvl="6" w:tplc="5590CD12">
      <w:numFmt w:val="bullet"/>
      <w:lvlText w:val="•"/>
      <w:lvlJc w:val="left"/>
      <w:pPr>
        <w:ind w:left="7295" w:hanging="360"/>
      </w:pPr>
      <w:rPr>
        <w:rFonts w:hint="default"/>
        <w:lang w:val="en-US" w:eastAsia="en-US" w:bidi="ar-SA"/>
      </w:rPr>
    </w:lvl>
    <w:lvl w:ilvl="7" w:tplc="ABAEC702">
      <w:numFmt w:val="bullet"/>
      <w:lvlText w:val="•"/>
      <w:lvlJc w:val="left"/>
      <w:pPr>
        <w:ind w:left="8385" w:hanging="360"/>
      </w:pPr>
      <w:rPr>
        <w:rFonts w:hint="default"/>
        <w:lang w:val="en-US" w:eastAsia="en-US" w:bidi="ar-SA"/>
      </w:rPr>
    </w:lvl>
    <w:lvl w:ilvl="8" w:tplc="2BCECD98">
      <w:numFmt w:val="bullet"/>
      <w:lvlText w:val="•"/>
      <w:lvlJc w:val="left"/>
      <w:pPr>
        <w:ind w:left="9474" w:hanging="360"/>
      </w:pPr>
      <w:rPr>
        <w:rFonts w:hint="default"/>
        <w:lang w:val="en-US" w:eastAsia="en-US" w:bidi="ar-SA"/>
      </w:rPr>
    </w:lvl>
  </w:abstractNum>
  <w:abstractNum w:abstractNumId="3" w15:restartNumberingAfterBreak="0">
    <w:nsid w:val="6EC41900"/>
    <w:multiLevelType w:val="hybridMultilevel"/>
    <w:tmpl w:val="729664A8"/>
    <w:lvl w:ilvl="0" w:tplc="F00A3424">
      <w:numFmt w:val="bullet"/>
      <w:lvlText w:val="-"/>
      <w:lvlJc w:val="left"/>
      <w:pPr>
        <w:ind w:left="476" w:hanging="360"/>
      </w:pPr>
      <w:rPr>
        <w:rFonts w:ascii="Times New Roman" w:eastAsia="Times New Roman" w:hAnsi="Times New Roman" w:cs="Times New Roman" w:hint="default"/>
        <w:b w:val="0"/>
        <w:bCs w:val="0"/>
        <w:i w:val="0"/>
        <w:iCs w:val="0"/>
        <w:w w:val="98"/>
        <w:sz w:val="24"/>
        <w:szCs w:val="24"/>
        <w:lang w:val="en-US" w:eastAsia="en-US" w:bidi="ar-SA"/>
      </w:rPr>
    </w:lvl>
    <w:lvl w:ilvl="1" w:tplc="C7FCCBBE">
      <w:numFmt w:val="bullet"/>
      <w:lvlText w:val="•"/>
      <w:lvlJc w:val="left"/>
      <w:pPr>
        <w:ind w:left="1597" w:hanging="360"/>
      </w:pPr>
      <w:rPr>
        <w:rFonts w:hint="default"/>
        <w:lang w:val="en-US" w:eastAsia="en-US" w:bidi="ar-SA"/>
      </w:rPr>
    </w:lvl>
    <w:lvl w:ilvl="2" w:tplc="BCA240AE">
      <w:numFmt w:val="bullet"/>
      <w:lvlText w:val="•"/>
      <w:lvlJc w:val="left"/>
      <w:pPr>
        <w:ind w:left="2715" w:hanging="360"/>
      </w:pPr>
      <w:rPr>
        <w:rFonts w:hint="default"/>
        <w:lang w:val="en-US" w:eastAsia="en-US" w:bidi="ar-SA"/>
      </w:rPr>
    </w:lvl>
    <w:lvl w:ilvl="3" w:tplc="E0F6CAC2">
      <w:numFmt w:val="bullet"/>
      <w:lvlText w:val="•"/>
      <w:lvlJc w:val="left"/>
      <w:pPr>
        <w:ind w:left="3833" w:hanging="360"/>
      </w:pPr>
      <w:rPr>
        <w:rFonts w:hint="default"/>
        <w:lang w:val="en-US" w:eastAsia="en-US" w:bidi="ar-SA"/>
      </w:rPr>
    </w:lvl>
    <w:lvl w:ilvl="4" w:tplc="073CC736">
      <w:numFmt w:val="bullet"/>
      <w:lvlText w:val="•"/>
      <w:lvlJc w:val="left"/>
      <w:pPr>
        <w:ind w:left="4950" w:hanging="360"/>
      </w:pPr>
      <w:rPr>
        <w:rFonts w:hint="default"/>
        <w:lang w:val="en-US" w:eastAsia="en-US" w:bidi="ar-SA"/>
      </w:rPr>
    </w:lvl>
    <w:lvl w:ilvl="5" w:tplc="EEBC65D8">
      <w:numFmt w:val="bullet"/>
      <w:lvlText w:val="•"/>
      <w:lvlJc w:val="left"/>
      <w:pPr>
        <w:ind w:left="6068" w:hanging="360"/>
      </w:pPr>
      <w:rPr>
        <w:rFonts w:hint="default"/>
        <w:lang w:val="en-US" w:eastAsia="en-US" w:bidi="ar-SA"/>
      </w:rPr>
    </w:lvl>
    <w:lvl w:ilvl="6" w:tplc="902C776A">
      <w:numFmt w:val="bullet"/>
      <w:lvlText w:val="•"/>
      <w:lvlJc w:val="left"/>
      <w:pPr>
        <w:ind w:left="7186" w:hanging="360"/>
      </w:pPr>
      <w:rPr>
        <w:rFonts w:hint="default"/>
        <w:lang w:val="en-US" w:eastAsia="en-US" w:bidi="ar-SA"/>
      </w:rPr>
    </w:lvl>
    <w:lvl w:ilvl="7" w:tplc="7FA67062">
      <w:numFmt w:val="bullet"/>
      <w:lvlText w:val="•"/>
      <w:lvlJc w:val="left"/>
      <w:pPr>
        <w:ind w:left="8303" w:hanging="360"/>
      </w:pPr>
      <w:rPr>
        <w:rFonts w:hint="default"/>
        <w:lang w:val="en-US" w:eastAsia="en-US" w:bidi="ar-SA"/>
      </w:rPr>
    </w:lvl>
    <w:lvl w:ilvl="8" w:tplc="F106245E">
      <w:numFmt w:val="bullet"/>
      <w:lvlText w:val="•"/>
      <w:lvlJc w:val="left"/>
      <w:pPr>
        <w:ind w:left="9421" w:hanging="360"/>
      </w:pPr>
      <w:rPr>
        <w:rFonts w:hint="default"/>
        <w:lang w:val="en-US" w:eastAsia="en-US" w:bidi="ar-SA"/>
      </w:rPr>
    </w:lvl>
  </w:abstractNum>
  <w:abstractNum w:abstractNumId="4" w15:restartNumberingAfterBreak="0">
    <w:nsid w:val="7FBD5336"/>
    <w:multiLevelType w:val="hybridMultilevel"/>
    <w:tmpl w:val="2A0695D6"/>
    <w:lvl w:ilvl="0" w:tplc="B8CCE438">
      <w:numFmt w:val="bullet"/>
      <w:lvlText w:val="-"/>
      <w:lvlJc w:val="left"/>
      <w:pPr>
        <w:ind w:left="476" w:hanging="360"/>
      </w:pPr>
      <w:rPr>
        <w:rFonts w:ascii="Times New Roman" w:eastAsia="Times New Roman" w:hAnsi="Times New Roman" w:cs="Times New Roman" w:hint="default"/>
        <w:b w:val="0"/>
        <w:bCs w:val="0"/>
        <w:i w:val="0"/>
        <w:iCs w:val="0"/>
        <w:w w:val="98"/>
        <w:sz w:val="24"/>
        <w:szCs w:val="24"/>
        <w:lang w:val="en-US" w:eastAsia="en-US" w:bidi="ar-SA"/>
      </w:rPr>
    </w:lvl>
    <w:lvl w:ilvl="1" w:tplc="BAEA4A86">
      <w:numFmt w:val="bullet"/>
      <w:lvlText w:val="•"/>
      <w:lvlJc w:val="left"/>
      <w:pPr>
        <w:ind w:left="1597" w:hanging="360"/>
      </w:pPr>
      <w:rPr>
        <w:rFonts w:hint="default"/>
        <w:lang w:val="en-US" w:eastAsia="en-US" w:bidi="ar-SA"/>
      </w:rPr>
    </w:lvl>
    <w:lvl w:ilvl="2" w:tplc="54A6BC4E">
      <w:numFmt w:val="bullet"/>
      <w:lvlText w:val="•"/>
      <w:lvlJc w:val="left"/>
      <w:pPr>
        <w:ind w:left="2714" w:hanging="360"/>
      </w:pPr>
      <w:rPr>
        <w:rFonts w:hint="default"/>
        <w:lang w:val="en-US" w:eastAsia="en-US" w:bidi="ar-SA"/>
      </w:rPr>
    </w:lvl>
    <w:lvl w:ilvl="3" w:tplc="B678B358">
      <w:numFmt w:val="bullet"/>
      <w:lvlText w:val="•"/>
      <w:lvlJc w:val="left"/>
      <w:pPr>
        <w:ind w:left="3831" w:hanging="360"/>
      </w:pPr>
      <w:rPr>
        <w:rFonts w:hint="default"/>
        <w:lang w:val="en-US" w:eastAsia="en-US" w:bidi="ar-SA"/>
      </w:rPr>
    </w:lvl>
    <w:lvl w:ilvl="4" w:tplc="DA687752">
      <w:numFmt w:val="bullet"/>
      <w:lvlText w:val="•"/>
      <w:lvlJc w:val="left"/>
      <w:pPr>
        <w:ind w:left="4949" w:hanging="360"/>
      </w:pPr>
      <w:rPr>
        <w:rFonts w:hint="default"/>
        <w:lang w:val="en-US" w:eastAsia="en-US" w:bidi="ar-SA"/>
      </w:rPr>
    </w:lvl>
    <w:lvl w:ilvl="5" w:tplc="F0B4E824">
      <w:numFmt w:val="bullet"/>
      <w:lvlText w:val="•"/>
      <w:lvlJc w:val="left"/>
      <w:pPr>
        <w:ind w:left="6066" w:hanging="360"/>
      </w:pPr>
      <w:rPr>
        <w:rFonts w:hint="default"/>
        <w:lang w:val="en-US" w:eastAsia="en-US" w:bidi="ar-SA"/>
      </w:rPr>
    </w:lvl>
    <w:lvl w:ilvl="6" w:tplc="6076013A">
      <w:numFmt w:val="bullet"/>
      <w:lvlText w:val="•"/>
      <w:lvlJc w:val="left"/>
      <w:pPr>
        <w:ind w:left="7183" w:hanging="360"/>
      </w:pPr>
      <w:rPr>
        <w:rFonts w:hint="default"/>
        <w:lang w:val="en-US" w:eastAsia="en-US" w:bidi="ar-SA"/>
      </w:rPr>
    </w:lvl>
    <w:lvl w:ilvl="7" w:tplc="799E168A">
      <w:numFmt w:val="bullet"/>
      <w:lvlText w:val="•"/>
      <w:lvlJc w:val="left"/>
      <w:pPr>
        <w:ind w:left="8301" w:hanging="360"/>
      </w:pPr>
      <w:rPr>
        <w:rFonts w:hint="default"/>
        <w:lang w:val="en-US" w:eastAsia="en-US" w:bidi="ar-SA"/>
      </w:rPr>
    </w:lvl>
    <w:lvl w:ilvl="8" w:tplc="F9E0C27E">
      <w:numFmt w:val="bullet"/>
      <w:lvlText w:val="•"/>
      <w:lvlJc w:val="left"/>
      <w:pPr>
        <w:ind w:left="9418" w:hanging="360"/>
      </w:pPr>
      <w:rPr>
        <w:rFonts w:hint="default"/>
        <w:lang w:val="en-US" w:eastAsia="en-US" w:bidi="ar-SA"/>
      </w:rPr>
    </w:lvl>
  </w:abstractNum>
  <w:num w:numId="1" w16cid:durableId="567348912">
    <w:abstractNumId w:val="0"/>
  </w:num>
  <w:num w:numId="2" w16cid:durableId="1293367095">
    <w:abstractNumId w:val="2"/>
  </w:num>
  <w:num w:numId="3" w16cid:durableId="505053034">
    <w:abstractNumId w:val="4"/>
  </w:num>
  <w:num w:numId="4" w16cid:durableId="1686982585">
    <w:abstractNumId w:val="3"/>
  </w:num>
  <w:num w:numId="5" w16cid:durableId="114146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A6"/>
    <w:rsid w:val="0003490A"/>
    <w:rsid w:val="00037D41"/>
    <w:rsid w:val="00040CC4"/>
    <w:rsid w:val="0005773B"/>
    <w:rsid w:val="000810D1"/>
    <w:rsid w:val="000C23EA"/>
    <w:rsid w:val="000E73D2"/>
    <w:rsid w:val="00103F62"/>
    <w:rsid w:val="00120FD1"/>
    <w:rsid w:val="001313E4"/>
    <w:rsid w:val="00140800"/>
    <w:rsid w:val="0015448C"/>
    <w:rsid w:val="0017141F"/>
    <w:rsid w:val="001A2878"/>
    <w:rsid w:val="001A6AFF"/>
    <w:rsid w:val="001C0C5E"/>
    <w:rsid w:val="001E4990"/>
    <w:rsid w:val="001E69F9"/>
    <w:rsid w:val="00243A46"/>
    <w:rsid w:val="00285644"/>
    <w:rsid w:val="00290CB6"/>
    <w:rsid w:val="003070C6"/>
    <w:rsid w:val="00371DCF"/>
    <w:rsid w:val="0039180C"/>
    <w:rsid w:val="003D629E"/>
    <w:rsid w:val="00456D2A"/>
    <w:rsid w:val="004717BE"/>
    <w:rsid w:val="0049504A"/>
    <w:rsid w:val="004A6D25"/>
    <w:rsid w:val="004D627C"/>
    <w:rsid w:val="004E049D"/>
    <w:rsid w:val="004E7776"/>
    <w:rsid w:val="00532248"/>
    <w:rsid w:val="00550FA6"/>
    <w:rsid w:val="00556CBB"/>
    <w:rsid w:val="00590D62"/>
    <w:rsid w:val="00597835"/>
    <w:rsid w:val="005B7178"/>
    <w:rsid w:val="005F3FF6"/>
    <w:rsid w:val="005F6C43"/>
    <w:rsid w:val="0060130D"/>
    <w:rsid w:val="00606E2A"/>
    <w:rsid w:val="00633568"/>
    <w:rsid w:val="00643C9B"/>
    <w:rsid w:val="00653915"/>
    <w:rsid w:val="00696D43"/>
    <w:rsid w:val="006D32CD"/>
    <w:rsid w:val="006E615E"/>
    <w:rsid w:val="006E6F24"/>
    <w:rsid w:val="00714F41"/>
    <w:rsid w:val="007446B8"/>
    <w:rsid w:val="007D3D94"/>
    <w:rsid w:val="007F324D"/>
    <w:rsid w:val="008055D9"/>
    <w:rsid w:val="008237B6"/>
    <w:rsid w:val="00824164"/>
    <w:rsid w:val="0088448F"/>
    <w:rsid w:val="008A15DC"/>
    <w:rsid w:val="008A3330"/>
    <w:rsid w:val="008B5992"/>
    <w:rsid w:val="00915DF9"/>
    <w:rsid w:val="00977149"/>
    <w:rsid w:val="00985D4C"/>
    <w:rsid w:val="00991A5E"/>
    <w:rsid w:val="00996C40"/>
    <w:rsid w:val="009A76FA"/>
    <w:rsid w:val="009B0AE3"/>
    <w:rsid w:val="009C31E8"/>
    <w:rsid w:val="009D1B27"/>
    <w:rsid w:val="00A00010"/>
    <w:rsid w:val="00A370C1"/>
    <w:rsid w:val="00A7492B"/>
    <w:rsid w:val="00A81E1D"/>
    <w:rsid w:val="00A82580"/>
    <w:rsid w:val="00AA058A"/>
    <w:rsid w:val="00AB3DB4"/>
    <w:rsid w:val="00AD5895"/>
    <w:rsid w:val="00B211E0"/>
    <w:rsid w:val="00B3022B"/>
    <w:rsid w:val="00B4587E"/>
    <w:rsid w:val="00BC6D12"/>
    <w:rsid w:val="00BE2C48"/>
    <w:rsid w:val="00BE6CF0"/>
    <w:rsid w:val="00C07B40"/>
    <w:rsid w:val="00C456FC"/>
    <w:rsid w:val="00C462AB"/>
    <w:rsid w:val="00C87B73"/>
    <w:rsid w:val="00CC2F2B"/>
    <w:rsid w:val="00CC703B"/>
    <w:rsid w:val="00D1321F"/>
    <w:rsid w:val="00D2223D"/>
    <w:rsid w:val="00D33D75"/>
    <w:rsid w:val="00DE71EB"/>
    <w:rsid w:val="00E06B07"/>
    <w:rsid w:val="00E20615"/>
    <w:rsid w:val="00E20821"/>
    <w:rsid w:val="00E45F84"/>
    <w:rsid w:val="00E67DA7"/>
    <w:rsid w:val="00E83C80"/>
    <w:rsid w:val="00E905F6"/>
    <w:rsid w:val="00E9122F"/>
    <w:rsid w:val="00EA07F0"/>
    <w:rsid w:val="00EE1C5B"/>
    <w:rsid w:val="00EE4543"/>
    <w:rsid w:val="00F216FF"/>
    <w:rsid w:val="00F2485B"/>
    <w:rsid w:val="00F710FB"/>
    <w:rsid w:val="00FA2D98"/>
    <w:rsid w:val="00FE30CB"/>
    <w:rsid w:val="00FE3DFB"/>
    <w:rsid w:val="00FF275C"/>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4F896"/>
  <w15:docId w15:val="{5A718425-B3C5-4490-9444-440E7B4A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9"/>
    </w:pPr>
  </w:style>
  <w:style w:type="character" w:styleId="Hyperlink">
    <w:name w:val="Hyperlink"/>
    <w:basedOn w:val="DefaultParagraphFont"/>
    <w:uiPriority w:val="99"/>
    <w:unhideWhenUsed/>
    <w:rsid w:val="00556CBB"/>
    <w:rPr>
      <w:color w:val="0000FF" w:themeColor="hyperlink"/>
      <w:u w:val="single"/>
    </w:rPr>
  </w:style>
  <w:style w:type="paragraph" w:styleId="Header">
    <w:name w:val="header"/>
    <w:basedOn w:val="Normal"/>
    <w:link w:val="HeaderChar"/>
    <w:uiPriority w:val="99"/>
    <w:unhideWhenUsed/>
    <w:rsid w:val="0049504A"/>
    <w:pPr>
      <w:tabs>
        <w:tab w:val="center" w:pos="4680"/>
        <w:tab w:val="right" w:pos="9360"/>
      </w:tabs>
    </w:pPr>
  </w:style>
  <w:style w:type="character" w:customStyle="1" w:styleId="HeaderChar">
    <w:name w:val="Header Char"/>
    <w:basedOn w:val="DefaultParagraphFont"/>
    <w:link w:val="Header"/>
    <w:uiPriority w:val="99"/>
    <w:rsid w:val="0049504A"/>
    <w:rPr>
      <w:rFonts w:ascii="Times New Roman" w:eastAsia="Times New Roman" w:hAnsi="Times New Roman" w:cs="Times New Roman"/>
    </w:rPr>
  </w:style>
  <w:style w:type="paragraph" w:styleId="Footer">
    <w:name w:val="footer"/>
    <w:basedOn w:val="Normal"/>
    <w:link w:val="FooterChar"/>
    <w:uiPriority w:val="99"/>
    <w:unhideWhenUsed/>
    <w:rsid w:val="0049504A"/>
    <w:pPr>
      <w:tabs>
        <w:tab w:val="center" w:pos="4680"/>
        <w:tab w:val="right" w:pos="9360"/>
      </w:tabs>
    </w:pPr>
  </w:style>
  <w:style w:type="character" w:customStyle="1" w:styleId="FooterChar">
    <w:name w:val="Footer Char"/>
    <w:basedOn w:val="DefaultParagraphFont"/>
    <w:link w:val="Footer"/>
    <w:uiPriority w:val="99"/>
    <w:rsid w:val="0049504A"/>
    <w:rPr>
      <w:rFonts w:ascii="Times New Roman" w:eastAsia="Times New Roman" w:hAnsi="Times New Roman" w:cs="Times New Roman"/>
    </w:rPr>
  </w:style>
  <w:style w:type="paragraph" w:customStyle="1" w:styleId="Default">
    <w:name w:val="Default"/>
    <w:rsid w:val="00597835"/>
    <w:pPr>
      <w:widowControl/>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E6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opher.gee.2@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1f613e-8a31-4f45-b275-4f666b5918e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FFA63D-324A-48FB-B751-5023A541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71C46-AE05-464A-86E9-38E720991B5E}">
  <ds:schemaRefs>
    <ds:schemaRef ds:uri="http://schemas.microsoft.com/sharepoint/v3/contenttype/forms"/>
  </ds:schemaRefs>
</ds:datastoreItem>
</file>

<file path=customXml/itemProps3.xml><?xml version="1.0" encoding="utf-8"?>
<ds:datastoreItem xmlns:ds="http://schemas.openxmlformats.org/officeDocument/2006/customXml" ds:itemID="{E40D5D82-AAFE-4BD4-ACF4-AD7F36E2D293}">
  <ds:schemaRefs>
    <ds:schemaRef ds:uri="http://schemas.microsoft.com/office/2006/metadata/properties"/>
    <ds:schemaRef ds:uri="http://schemas.microsoft.com/office/infopath/2007/PartnerControls"/>
    <ds:schemaRef ds:uri="f91f613e-8a31-4f45-b275-4f666b5918e4"/>
    <ds:schemaRef ds:uri="http://schemas.microsoft.com/sharepoint/v3"/>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GEE, CHRISTOPHER F MSgt USAF ANG 106 FSS/CC</cp:lastModifiedBy>
  <cp:revision>2</cp:revision>
  <cp:lastPrinted>2024-07-22T16:49:00Z</cp:lastPrinted>
  <dcterms:created xsi:type="dcterms:W3CDTF">2024-11-27T15:20:00Z</dcterms:created>
  <dcterms:modified xsi:type="dcterms:W3CDTF">2024-11-27T15:20:00Z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Acrobat PDFMaker 21 for Word</vt:lpwstr>
  </property>
  <property fmtid="{D5CDD505-2E9C-101B-9397-08002B2CF9AE}" pid="4" name="LastSaved">
    <vt:filetime>2021-12-08T00:00:00Z</vt:filetime>
  </property>
  <property fmtid="{D5CDD505-2E9C-101B-9397-08002B2CF9AE}" pid="5" name="MediaServiceImageTags">
    <vt:lpwstr/>
  </property>
  <property fmtid="{D5CDD505-2E9C-101B-9397-08002B2CF9AE}" pid="6" name="ContentTypeId">
    <vt:lpwstr>0x010100F139AF6261391C4D81FC4D407BFAB298</vt:lpwstr>
  </property>
  <property fmtid="{D5CDD505-2E9C-101B-9397-08002B2CF9AE}" pid="7" name="GrammarlyDocumentId">
    <vt:lpwstr>28cdd5ae84ebbc0953931ce02526ceed09c4eed113faa9da4232030be2415673</vt:lpwstr>
  </property>
</Properties>
</file>