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5101" w14:textId="77777777" w:rsidR="00CC7D9C" w:rsidRPr="004B53EA" w:rsidRDefault="00CC7D9C">
      <w:pPr>
        <w:spacing w:before="2"/>
        <w:rPr>
          <w:rFonts w:ascii="Arial" w:eastAsia="Times New Roman" w:hAnsi="Arial" w:cs="Arial"/>
        </w:rPr>
      </w:pPr>
    </w:p>
    <w:tbl>
      <w:tblPr>
        <w:tblW w:w="0" w:type="auto"/>
        <w:tblInd w:w="78" w:type="dxa"/>
        <w:tblLayout w:type="fixed"/>
        <w:tblCellMar>
          <w:left w:w="0" w:type="dxa"/>
          <w:right w:w="0" w:type="dxa"/>
        </w:tblCellMar>
        <w:tblLook w:val="01E0" w:firstRow="1" w:lastRow="1" w:firstColumn="1" w:lastColumn="1" w:noHBand="0" w:noVBand="0"/>
      </w:tblPr>
      <w:tblGrid>
        <w:gridCol w:w="5919"/>
        <w:gridCol w:w="5230"/>
      </w:tblGrid>
      <w:tr w:rsidR="00CC7D9C" w:rsidRPr="004B53EA" w14:paraId="52A5F531" w14:textId="77777777" w:rsidTr="00F9350D">
        <w:trPr>
          <w:trHeight w:hRule="exact" w:val="507"/>
        </w:trPr>
        <w:tc>
          <w:tcPr>
            <w:tcW w:w="11149" w:type="dxa"/>
            <w:gridSpan w:val="2"/>
            <w:tcBorders>
              <w:top w:val="single" w:sz="12" w:space="0" w:color="000000"/>
              <w:left w:val="single" w:sz="18" w:space="0" w:color="000000"/>
              <w:bottom w:val="single" w:sz="19" w:space="0" w:color="000000"/>
              <w:right w:val="single" w:sz="18" w:space="0" w:color="000000"/>
            </w:tcBorders>
          </w:tcPr>
          <w:p w14:paraId="4FAA4856" w14:textId="18776221" w:rsidR="00CC7D9C" w:rsidRPr="004B53EA" w:rsidRDefault="002E68AF" w:rsidP="00F9350D">
            <w:pPr>
              <w:pStyle w:val="BodyText"/>
              <w:jc w:val="center"/>
              <w:rPr>
                <w:rFonts w:cs="Arial"/>
                <w:b/>
                <w:bCs/>
                <w:sz w:val="22"/>
                <w:szCs w:val="22"/>
              </w:rPr>
            </w:pPr>
            <w:r w:rsidRPr="004B53EA">
              <w:rPr>
                <w:rFonts w:cs="Arial"/>
                <w:b/>
                <w:bCs/>
                <w:sz w:val="22"/>
                <w:szCs w:val="22"/>
              </w:rPr>
              <w:t>ENLISTED VACANCY ANNOUNCEMENT</w:t>
            </w:r>
          </w:p>
        </w:tc>
      </w:tr>
      <w:tr w:rsidR="00CC7D9C" w:rsidRPr="004B53EA" w14:paraId="44E7AD99" w14:textId="77777777" w:rsidTr="00F9350D">
        <w:trPr>
          <w:trHeight w:hRule="exact" w:val="470"/>
        </w:trPr>
        <w:tc>
          <w:tcPr>
            <w:tcW w:w="5919" w:type="dxa"/>
            <w:vMerge w:val="restart"/>
            <w:tcBorders>
              <w:top w:val="single" w:sz="19" w:space="0" w:color="000000"/>
              <w:left w:val="single" w:sz="18" w:space="0" w:color="000000"/>
              <w:right w:val="single" w:sz="7" w:space="0" w:color="000000"/>
            </w:tcBorders>
          </w:tcPr>
          <w:p w14:paraId="43BC2C7F" w14:textId="4194D45B" w:rsidR="009B15C3" w:rsidRPr="004B53EA" w:rsidRDefault="00576A9C" w:rsidP="00F9350D">
            <w:pPr>
              <w:pStyle w:val="TableParagraph"/>
              <w:ind w:left="86" w:right="1066"/>
              <w:contextualSpacing/>
              <w:rPr>
                <w:rFonts w:ascii="Arial" w:hAnsi="Arial" w:cs="Arial"/>
                <w:b/>
                <w:spacing w:val="24"/>
              </w:rPr>
            </w:pPr>
            <w:r w:rsidRPr="004B53EA">
              <w:rPr>
                <w:rFonts w:ascii="Arial" w:hAnsi="Arial" w:cs="Arial"/>
                <w:b/>
                <w:spacing w:val="-1"/>
              </w:rPr>
              <w:t>NEW</w:t>
            </w:r>
            <w:r w:rsidRPr="004B53EA">
              <w:rPr>
                <w:rFonts w:ascii="Arial" w:hAnsi="Arial" w:cs="Arial"/>
                <w:b/>
              </w:rPr>
              <w:t xml:space="preserve"> </w:t>
            </w:r>
            <w:r w:rsidRPr="004B53EA">
              <w:rPr>
                <w:rFonts w:ascii="Arial" w:hAnsi="Arial" w:cs="Arial"/>
                <w:b/>
                <w:spacing w:val="-1"/>
              </w:rPr>
              <w:t>YORK</w:t>
            </w:r>
            <w:r w:rsidRPr="004B53EA">
              <w:rPr>
                <w:rFonts w:ascii="Arial" w:hAnsi="Arial" w:cs="Arial"/>
                <w:b/>
                <w:spacing w:val="2"/>
              </w:rPr>
              <w:t xml:space="preserve"> </w:t>
            </w:r>
            <w:r w:rsidR="003F7EF2" w:rsidRPr="004B53EA">
              <w:rPr>
                <w:rFonts w:ascii="Arial" w:hAnsi="Arial" w:cs="Arial"/>
                <w:b/>
                <w:spacing w:val="-3"/>
              </w:rPr>
              <w:t>ARMY</w:t>
            </w:r>
            <w:r w:rsidRPr="004B53EA">
              <w:rPr>
                <w:rFonts w:ascii="Arial" w:hAnsi="Arial" w:cs="Arial"/>
                <w:b/>
              </w:rPr>
              <w:t xml:space="preserve"> </w:t>
            </w:r>
            <w:r w:rsidRPr="004B53EA">
              <w:rPr>
                <w:rFonts w:ascii="Arial" w:hAnsi="Arial" w:cs="Arial"/>
                <w:b/>
                <w:spacing w:val="-1"/>
              </w:rPr>
              <w:t>NATIONAL</w:t>
            </w:r>
            <w:r w:rsidRPr="004B53EA">
              <w:rPr>
                <w:rFonts w:ascii="Arial" w:hAnsi="Arial" w:cs="Arial"/>
                <w:b/>
              </w:rPr>
              <w:t xml:space="preserve"> </w:t>
            </w:r>
            <w:r w:rsidRPr="004B53EA">
              <w:rPr>
                <w:rFonts w:ascii="Arial" w:hAnsi="Arial" w:cs="Arial"/>
                <w:b/>
                <w:spacing w:val="-1"/>
              </w:rPr>
              <w:t>GUARD</w:t>
            </w:r>
          </w:p>
          <w:p w14:paraId="2503D9DB" w14:textId="6CF1E46F" w:rsidR="009B15C3" w:rsidRPr="004B53EA" w:rsidRDefault="0051430A" w:rsidP="00F9350D">
            <w:pPr>
              <w:pStyle w:val="TableParagraph"/>
              <w:ind w:left="86" w:right="1066"/>
              <w:contextualSpacing/>
              <w:rPr>
                <w:rFonts w:ascii="Arial" w:hAnsi="Arial" w:cs="Arial"/>
                <w:b/>
                <w:spacing w:val="24"/>
              </w:rPr>
            </w:pPr>
            <w:r w:rsidRPr="004B53EA">
              <w:rPr>
                <w:rFonts w:ascii="Arial" w:hAnsi="Arial" w:cs="Arial"/>
                <w:b/>
                <w:spacing w:val="24"/>
              </w:rPr>
              <w:t xml:space="preserve">HHT </w:t>
            </w:r>
            <w:r w:rsidR="003F7EF2" w:rsidRPr="004B53EA">
              <w:rPr>
                <w:rFonts w:ascii="Arial" w:hAnsi="Arial" w:cs="Arial"/>
                <w:b/>
                <w:spacing w:val="24"/>
              </w:rPr>
              <w:t>2nd Squadron 101</w:t>
            </w:r>
            <w:r w:rsidR="003F7EF2" w:rsidRPr="004B53EA">
              <w:rPr>
                <w:rFonts w:ascii="Arial" w:hAnsi="Arial" w:cs="Arial"/>
                <w:b/>
                <w:spacing w:val="24"/>
                <w:vertAlign w:val="superscript"/>
              </w:rPr>
              <w:t>st</w:t>
            </w:r>
            <w:r w:rsidR="003F7EF2" w:rsidRPr="004B53EA">
              <w:rPr>
                <w:rFonts w:ascii="Arial" w:hAnsi="Arial" w:cs="Arial"/>
                <w:b/>
                <w:spacing w:val="24"/>
              </w:rPr>
              <w:t xml:space="preserve"> Cavalry </w:t>
            </w:r>
          </w:p>
          <w:p w14:paraId="1FC9789B" w14:textId="2680C15F" w:rsidR="00EE5BBD" w:rsidRPr="004B53EA" w:rsidRDefault="003F7EF2" w:rsidP="00F9350D">
            <w:pPr>
              <w:pStyle w:val="TableParagraph"/>
              <w:ind w:left="86" w:right="1066"/>
              <w:contextualSpacing/>
              <w:rPr>
                <w:rFonts w:ascii="Arial" w:hAnsi="Arial" w:cs="Arial"/>
                <w:b/>
                <w:spacing w:val="24"/>
              </w:rPr>
            </w:pPr>
            <w:r w:rsidRPr="004B53EA">
              <w:rPr>
                <w:rFonts w:ascii="Arial" w:hAnsi="Arial" w:cs="Arial"/>
                <w:b/>
                <w:spacing w:val="24"/>
              </w:rPr>
              <w:t>2502 Rubin way</w:t>
            </w:r>
          </w:p>
          <w:p w14:paraId="0C54A656" w14:textId="3B959B1C" w:rsidR="009B15C3" w:rsidRPr="004B53EA" w:rsidRDefault="003F7EF2" w:rsidP="003F7EF2">
            <w:pPr>
              <w:pStyle w:val="TableParagraph"/>
              <w:ind w:right="1066"/>
              <w:contextualSpacing/>
              <w:rPr>
                <w:rFonts w:ascii="Arial" w:eastAsia="Arial" w:hAnsi="Arial" w:cs="Arial"/>
              </w:rPr>
            </w:pPr>
            <w:r w:rsidRPr="004B53EA">
              <w:rPr>
                <w:rFonts w:ascii="Arial" w:hAnsi="Arial" w:cs="Arial"/>
                <w:b/>
                <w:spacing w:val="-1"/>
              </w:rPr>
              <w:t xml:space="preserve"> Niagara Falls, NY 14304</w:t>
            </w:r>
          </w:p>
        </w:tc>
        <w:tc>
          <w:tcPr>
            <w:tcW w:w="5230" w:type="dxa"/>
            <w:tcBorders>
              <w:top w:val="single" w:sz="19" w:space="0" w:color="000000"/>
              <w:left w:val="single" w:sz="7" w:space="0" w:color="000000"/>
              <w:bottom w:val="single" w:sz="7" w:space="0" w:color="000000"/>
              <w:right w:val="single" w:sz="18" w:space="0" w:color="000000"/>
            </w:tcBorders>
          </w:tcPr>
          <w:p w14:paraId="267DD882" w14:textId="21DA674B" w:rsidR="00CC7D9C" w:rsidRPr="004B53EA" w:rsidRDefault="00576A9C" w:rsidP="00F9350D">
            <w:pPr>
              <w:pStyle w:val="BodyText"/>
              <w:rPr>
                <w:rFonts w:cs="Arial"/>
                <w:sz w:val="22"/>
                <w:szCs w:val="22"/>
              </w:rPr>
            </w:pPr>
            <w:r w:rsidRPr="004B53EA">
              <w:rPr>
                <w:rFonts w:cs="Arial"/>
                <w:sz w:val="22"/>
                <w:szCs w:val="22"/>
              </w:rPr>
              <w:t xml:space="preserve">ANNOUNCEMENT </w:t>
            </w:r>
            <w:r w:rsidRPr="004B53EA">
              <w:rPr>
                <w:rFonts w:cs="Arial"/>
                <w:spacing w:val="-1"/>
                <w:sz w:val="22"/>
                <w:szCs w:val="22"/>
              </w:rPr>
              <w:t>#:</w:t>
            </w:r>
            <w:r w:rsidR="00C664C9" w:rsidRPr="004B53EA">
              <w:rPr>
                <w:rFonts w:cs="Arial"/>
                <w:spacing w:val="-1"/>
                <w:sz w:val="22"/>
                <w:szCs w:val="22"/>
              </w:rPr>
              <w:t xml:space="preserve"> </w:t>
            </w:r>
            <w:r w:rsidR="002E683E" w:rsidRPr="004B53EA">
              <w:rPr>
                <w:rFonts w:cs="Arial"/>
                <w:spacing w:val="-1"/>
                <w:sz w:val="22"/>
                <w:szCs w:val="22"/>
              </w:rPr>
              <w:t>FY25-</w:t>
            </w:r>
            <w:r w:rsidR="00A44928" w:rsidRPr="004B53EA">
              <w:rPr>
                <w:rFonts w:cs="Arial"/>
                <w:spacing w:val="-1"/>
                <w:sz w:val="22"/>
                <w:szCs w:val="22"/>
              </w:rPr>
              <w:t>00</w:t>
            </w:r>
            <w:r w:rsidR="004B53EA" w:rsidRPr="004B53EA">
              <w:rPr>
                <w:rFonts w:cs="Arial"/>
                <w:spacing w:val="-1"/>
                <w:sz w:val="22"/>
                <w:szCs w:val="22"/>
              </w:rPr>
              <w:t>3</w:t>
            </w:r>
          </w:p>
        </w:tc>
      </w:tr>
      <w:tr w:rsidR="00CC7D9C" w:rsidRPr="004B53EA" w14:paraId="2EB8EFC6" w14:textId="77777777" w:rsidTr="00F9350D">
        <w:trPr>
          <w:trHeight w:hRule="exact" w:val="350"/>
        </w:trPr>
        <w:tc>
          <w:tcPr>
            <w:tcW w:w="5919" w:type="dxa"/>
            <w:vMerge/>
            <w:tcBorders>
              <w:left w:val="single" w:sz="18" w:space="0" w:color="000000"/>
              <w:right w:val="single" w:sz="7" w:space="0" w:color="000000"/>
            </w:tcBorders>
          </w:tcPr>
          <w:p w14:paraId="06FB8D2B" w14:textId="77777777" w:rsidR="00CC7D9C" w:rsidRPr="004B53EA" w:rsidRDefault="00CC7D9C">
            <w:pPr>
              <w:rPr>
                <w:rFonts w:ascii="Arial" w:hAnsi="Arial" w:cs="Arial"/>
              </w:rPr>
            </w:pPr>
          </w:p>
        </w:tc>
        <w:tc>
          <w:tcPr>
            <w:tcW w:w="5230" w:type="dxa"/>
            <w:tcBorders>
              <w:top w:val="single" w:sz="7" w:space="0" w:color="000000"/>
              <w:left w:val="single" w:sz="7" w:space="0" w:color="000000"/>
              <w:bottom w:val="single" w:sz="7" w:space="0" w:color="000000"/>
              <w:right w:val="single" w:sz="18" w:space="0" w:color="000000"/>
            </w:tcBorders>
          </w:tcPr>
          <w:p w14:paraId="7B636224" w14:textId="43FEE651" w:rsidR="00CC7D9C" w:rsidRPr="004B53EA" w:rsidRDefault="00576A9C" w:rsidP="00F9350D">
            <w:pPr>
              <w:pStyle w:val="BodyText"/>
              <w:rPr>
                <w:rFonts w:cs="Arial"/>
                <w:sz w:val="22"/>
                <w:szCs w:val="22"/>
              </w:rPr>
            </w:pPr>
            <w:r w:rsidRPr="004B53EA">
              <w:rPr>
                <w:rFonts w:cs="Arial"/>
                <w:b/>
                <w:spacing w:val="-2"/>
                <w:sz w:val="22"/>
                <w:szCs w:val="22"/>
              </w:rPr>
              <w:t>DATE:</w:t>
            </w:r>
            <w:r w:rsidRPr="004B53EA">
              <w:rPr>
                <w:rFonts w:cs="Arial"/>
                <w:b/>
                <w:spacing w:val="-2"/>
                <w:sz w:val="22"/>
                <w:szCs w:val="22"/>
              </w:rPr>
              <w:tab/>
            </w:r>
            <w:r w:rsidR="003F7EF2" w:rsidRPr="004B53EA">
              <w:rPr>
                <w:rFonts w:cs="Arial"/>
                <w:b/>
                <w:spacing w:val="-2"/>
                <w:sz w:val="22"/>
                <w:szCs w:val="22"/>
              </w:rPr>
              <w:t>0</w:t>
            </w:r>
            <w:r w:rsidR="00616B24" w:rsidRPr="004B53EA">
              <w:rPr>
                <w:rFonts w:cs="Arial"/>
                <w:b/>
                <w:spacing w:val="-2"/>
                <w:sz w:val="22"/>
                <w:szCs w:val="22"/>
              </w:rPr>
              <w:t>2</w:t>
            </w:r>
            <w:r w:rsidR="003F7EF2" w:rsidRPr="004B53EA">
              <w:rPr>
                <w:rFonts w:cs="Arial"/>
                <w:b/>
                <w:spacing w:val="-2"/>
                <w:sz w:val="22"/>
                <w:szCs w:val="22"/>
              </w:rPr>
              <w:t xml:space="preserve"> </w:t>
            </w:r>
            <w:r w:rsidR="00616B24" w:rsidRPr="004B53EA">
              <w:rPr>
                <w:rFonts w:cs="Arial"/>
                <w:b/>
                <w:spacing w:val="-2"/>
                <w:sz w:val="22"/>
                <w:szCs w:val="22"/>
              </w:rPr>
              <w:t>December</w:t>
            </w:r>
            <w:r w:rsidR="003F7EF2" w:rsidRPr="004B53EA">
              <w:rPr>
                <w:rFonts w:cs="Arial"/>
                <w:b/>
                <w:spacing w:val="-2"/>
                <w:sz w:val="22"/>
                <w:szCs w:val="22"/>
              </w:rPr>
              <w:t xml:space="preserve"> 2024</w:t>
            </w:r>
          </w:p>
        </w:tc>
      </w:tr>
      <w:tr w:rsidR="00CC7D9C" w:rsidRPr="004B53EA" w14:paraId="64DD9E08" w14:textId="77777777" w:rsidTr="00F9350D">
        <w:trPr>
          <w:trHeight w:hRule="exact" w:val="620"/>
        </w:trPr>
        <w:tc>
          <w:tcPr>
            <w:tcW w:w="5919" w:type="dxa"/>
            <w:vMerge/>
            <w:tcBorders>
              <w:left w:val="single" w:sz="18" w:space="0" w:color="000000"/>
              <w:bottom w:val="single" w:sz="5" w:space="0" w:color="000000"/>
              <w:right w:val="single" w:sz="7" w:space="0" w:color="000000"/>
            </w:tcBorders>
          </w:tcPr>
          <w:p w14:paraId="07D3399A" w14:textId="77777777" w:rsidR="00CC7D9C" w:rsidRPr="004B53EA" w:rsidRDefault="00CC7D9C">
            <w:pPr>
              <w:rPr>
                <w:rFonts w:ascii="Arial" w:hAnsi="Arial" w:cs="Arial"/>
              </w:rPr>
            </w:pPr>
          </w:p>
        </w:tc>
        <w:tc>
          <w:tcPr>
            <w:tcW w:w="5230" w:type="dxa"/>
            <w:tcBorders>
              <w:top w:val="single" w:sz="7" w:space="0" w:color="000000"/>
              <w:left w:val="single" w:sz="7" w:space="0" w:color="000000"/>
              <w:bottom w:val="single" w:sz="5" w:space="0" w:color="000000"/>
              <w:right w:val="single" w:sz="18" w:space="0" w:color="000000"/>
            </w:tcBorders>
          </w:tcPr>
          <w:p w14:paraId="4D55850A" w14:textId="22422839" w:rsidR="00CC7D9C" w:rsidRPr="004B53EA" w:rsidRDefault="00576A9C" w:rsidP="00F9350D">
            <w:pPr>
              <w:pStyle w:val="BodyText"/>
              <w:rPr>
                <w:rFonts w:cs="Arial"/>
                <w:sz w:val="22"/>
                <w:szCs w:val="22"/>
              </w:rPr>
            </w:pPr>
            <w:r w:rsidRPr="004B53EA">
              <w:rPr>
                <w:rFonts w:cs="Arial"/>
                <w:b/>
                <w:bCs/>
                <w:spacing w:val="-1"/>
                <w:sz w:val="22"/>
                <w:szCs w:val="22"/>
              </w:rPr>
              <w:t>CLOSING</w:t>
            </w:r>
            <w:r w:rsidRPr="004B53EA">
              <w:rPr>
                <w:rFonts w:cs="Arial"/>
                <w:b/>
                <w:bCs/>
                <w:spacing w:val="1"/>
                <w:sz w:val="22"/>
                <w:szCs w:val="22"/>
              </w:rPr>
              <w:t xml:space="preserve"> </w:t>
            </w:r>
            <w:r w:rsidRPr="004B53EA">
              <w:rPr>
                <w:rFonts w:cs="Arial"/>
                <w:b/>
                <w:bCs/>
                <w:spacing w:val="-2"/>
                <w:sz w:val="22"/>
                <w:szCs w:val="22"/>
              </w:rPr>
              <w:t>DATE:</w:t>
            </w:r>
            <w:r w:rsidRPr="004B53EA">
              <w:rPr>
                <w:rFonts w:cs="Arial"/>
                <w:spacing w:val="-2"/>
                <w:sz w:val="22"/>
                <w:szCs w:val="22"/>
              </w:rPr>
              <w:tab/>
            </w:r>
            <w:r w:rsidR="003F7EF2" w:rsidRPr="004B53EA">
              <w:rPr>
                <w:rFonts w:cs="Arial"/>
                <w:spacing w:val="-2"/>
                <w:sz w:val="22"/>
                <w:szCs w:val="22"/>
              </w:rPr>
              <w:t>Until Filled</w:t>
            </w:r>
          </w:p>
        </w:tc>
      </w:tr>
      <w:tr w:rsidR="00CC7D9C" w:rsidRPr="004B53EA" w14:paraId="05EF164F" w14:textId="77777777" w:rsidTr="00F9350D">
        <w:trPr>
          <w:trHeight w:hRule="exact" w:val="525"/>
        </w:trPr>
        <w:tc>
          <w:tcPr>
            <w:tcW w:w="5919" w:type="dxa"/>
            <w:tcBorders>
              <w:top w:val="single" w:sz="5" w:space="0" w:color="000000"/>
              <w:left w:val="single" w:sz="18" w:space="0" w:color="000000"/>
              <w:bottom w:val="single" w:sz="5" w:space="0" w:color="000000"/>
              <w:right w:val="single" w:sz="7" w:space="0" w:color="000000"/>
            </w:tcBorders>
          </w:tcPr>
          <w:p w14:paraId="25048B19" w14:textId="24617914" w:rsidR="00CC7D9C" w:rsidRPr="004B53EA" w:rsidRDefault="00576A9C" w:rsidP="00F9350D">
            <w:pPr>
              <w:pStyle w:val="BodyText"/>
              <w:rPr>
                <w:rFonts w:cs="Arial"/>
                <w:sz w:val="22"/>
                <w:szCs w:val="22"/>
              </w:rPr>
            </w:pPr>
            <w:r w:rsidRPr="004B53EA">
              <w:rPr>
                <w:rFonts w:cs="Arial"/>
                <w:b/>
                <w:bCs/>
                <w:spacing w:val="-1"/>
                <w:sz w:val="22"/>
                <w:szCs w:val="22"/>
              </w:rPr>
              <w:t>UNIT:</w:t>
            </w:r>
            <w:r w:rsidRPr="004B53EA">
              <w:rPr>
                <w:rFonts w:cs="Arial"/>
                <w:sz w:val="22"/>
                <w:szCs w:val="22"/>
              </w:rPr>
              <w:t xml:space="preserve">  </w:t>
            </w:r>
            <w:r w:rsidR="0051430A" w:rsidRPr="004B53EA">
              <w:rPr>
                <w:rFonts w:cs="Arial"/>
                <w:sz w:val="22"/>
                <w:szCs w:val="22"/>
              </w:rPr>
              <w:t xml:space="preserve">HHT </w:t>
            </w:r>
            <w:r w:rsidR="006364FE" w:rsidRPr="004B53EA">
              <w:rPr>
                <w:rFonts w:cs="Arial"/>
                <w:sz w:val="22"/>
                <w:szCs w:val="22"/>
              </w:rPr>
              <w:t>2-101 CAV</w:t>
            </w:r>
          </w:p>
        </w:tc>
        <w:tc>
          <w:tcPr>
            <w:tcW w:w="5230" w:type="dxa"/>
            <w:tcBorders>
              <w:top w:val="single" w:sz="5" w:space="0" w:color="000000"/>
              <w:left w:val="single" w:sz="7" w:space="0" w:color="000000"/>
              <w:bottom w:val="single" w:sz="5" w:space="0" w:color="000000"/>
              <w:right w:val="single" w:sz="18" w:space="0" w:color="000000"/>
            </w:tcBorders>
          </w:tcPr>
          <w:p w14:paraId="3A591107" w14:textId="3EEDC38B" w:rsidR="00CC7D9C" w:rsidRPr="004B53EA" w:rsidRDefault="003F7EF2" w:rsidP="00F9350D">
            <w:pPr>
              <w:pStyle w:val="BodyText"/>
              <w:rPr>
                <w:rFonts w:cs="Arial"/>
                <w:sz w:val="22"/>
                <w:szCs w:val="22"/>
              </w:rPr>
            </w:pPr>
            <w:r w:rsidRPr="004B53EA">
              <w:rPr>
                <w:rFonts w:cs="Arial"/>
                <w:b/>
                <w:spacing w:val="-2"/>
                <w:sz w:val="22"/>
                <w:szCs w:val="22"/>
              </w:rPr>
              <w:t xml:space="preserve">MOS: </w:t>
            </w:r>
            <w:r w:rsidR="004B53EA" w:rsidRPr="004B53EA">
              <w:rPr>
                <w:rFonts w:cs="Arial"/>
                <w:b/>
                <w:spacing w:val="-2"/>
                <w:sz w:val="22"/>
                <w:szCs w:val="22"/>
              </w:rPr>
              <w:t>17E2O</w:t>
            </w:r>
          </w:p>
        </w:tc>
      </w:tr>
      <w:tr w:rsidR="00CC7D9C" w:rsidRPr="004B53EA" w14:paraId="69FED2EA" w14:textId="77777777" w:rsidTr="00EE5BBD">
        <w:trPr>
          <w:trHeight w:hRule="exact" w:val="462"/>
        </w:trPr>
        <w:tc>
          <w:tcPr>
            <w:tcW w:w="5919" w:type="dxa"/>
            <w:tcBorders>
              <w:top w:val="single" w:sz="5" w:space="0" w:color="000000"/>
              <w:left w:val="single" w:sz="18" w:space="0" w:color="000000"/>
              <w:bottom w:val="single" w:sz="7" w:space="0" w:color="000000"/>
              <w:right w:val="single" w:sz="7" w:space="0" w:color="000000"/>
            </w:tcBorders>
          </w:tcPr>
          <w:p w14:paraId="4037833B" w14:textId="537D4739" w:rsidR="00CC7D9C" w:rsidRPr="004B53EA" w:rsidRDefault="00613D71" w:rsidP="00F9350D">
            <w:pPr>
              <w:pStyle w:val="BodyText"/>
              <w:rPr>
                <w:rFonts w:cs="Arial"/>
                <w:sz w:val="22"/>
                <w:szCs w:val="22"/>
              </w:rPr>
            </w:pPr>
            <w:r w:rsidRPr="004B53EA">
              <w:rPr>
                <w:rFonts w:cs="Arial"/>
                <w:b/>
                <w:bCs/>
                <w:sz w:val="22"/>
                <w:szCs w:val="22"/>
              </w:rPr>
              <w:t xml:space="preserve">MIN </w:t>
            </w:r>
            <w:r w:rsidR="00576A9C" w:rsidRPr="004B53EA">
              <w:rPr>
                <w:rFonts w:cs="Arial"/>
                <w:b/>
                <w:bCs/>
                <w:sz w:val="22"/>
                <w:szCs w:val="22"/>
              </w:rPr>
              <w:t>GRADE</w:t>
            </w:r>
            <w:r w:rsidR="00576A9C" w:rsidRPr="004B53EA">
              <w:rPr>
                <w:rFonts w:cs="Arial"/>
                <w:sz w:val="22"/>
                <w:szCs w:val="22"/>
              </w:rPr>
              <w:t>:</w:t>
            </w:r>
            <w:r w:rsidR="00F868B8" w:rsidRPr="004B53EA">
              <w:rPr>
                <w:rFonts w:cs="Arial"/>
                <w:sz w:val="22"/>
                <w:szCs w:val="22"/>
              </w:rPr>
              <w:t xml:space="preserve"> </w:t>
            </w:r>
            <w:r w:rsidR="002E68AF" w:rsidRPr="004B53EA">
              <w:rPr>
                <w:rFonts w:cs="Arial"/>
                <w:sz w:val="22"/>
                <w:szCs w:val="22"/>
              </w:rPr>
              <w:t>E</w:t>
            </w:r>
            <w:r w:rsidR="004B53EA" w:rsidRPr="004B53EA">
              <w:rPr>
                <w:rFonts w:cs="Arial"/>
                <w:sz w:val="22"/>
                <w:szCs w:val="22"/>
              </w:rPr>
              <w:t>5</w:t>
            </w:r>
            <w:r w:rsidR="00F868B8" w:rsidRPr="004B53EA">
              <w:rPr>
                <w:rFonts w:cs="Arial"/>
                <w:sz w:val="22"/>
                <w:szCs w:val="22"/>
              </w:rPr>
              <w:t xml:space="preserve"> </w:t>
            </w:r>
            <w:r w:rsidR="002E68AF" w:rsidRPr="004B53EA">
              <w:rPr>
                <w:rFonts w:cs="Arial"/>
                <w:sz w:val="22"/>
                <w:szCs w:val="22"/>
              </w:rPr>
              <w:t xml:space="preserve">      </w:t>
            </w:r>
            <w:r w:rsidR="00F868B8" w:rsidRPr="004B53EA">
              <w:rPr>
                <w:rFonts w:cs="Arial"/>
                <w:b/>
                <w:bCs/>
                <w:sz w:val="22"/>
                <w:szCs w:val="22"/>
              </w:rPr>
              <w:t>MAX GRADE</w:t>
            </w:r>
            <w:r w:rsidR="00F868B8" w:rsidRPr="004B53EA">
              <w:rPr>
                <w:rFonts w:cs="Arial"/>
                <w:sz w:val="22"/>
                <w:szCs w:val="22"/>
              </w:rPr>
              <w:t xml:space="preserve">: </w:t>
            </w:r>
            <w:r w:rsidR="002E68AF" w:rsidRPr="004B53EA">
              <w:rPr>
                <w:rFonts w:cs="Arial"/>
                <w:sz w:val="22"/>
                <w:szCs w:val="22"/>
              </w:rPr>
              <w:t>E</w:t>
            </w:r>
            <w:r w:rsidR="004B53EA" w:rsidRPr="004B53EA">
              <w:rPr>
                <w:rFonts w:cs="Arial"/>
                <w:sz w:val="22"/>
                <w:szCs w:val="22"/>
              </w:rPr>
              <w:t>5</w:t>
            </w:r>
          </w:p>
          <w:p w14:paraId="2CB2408E" w14:textId="77777777" w:rsidR="00F868B8" w:rsidRPr="004B53EA" w:rsidRDefault="00F868B8" w:rsidP="009E34A6">
            <w:pPr>
              <w:pStyle w:val="TableParagraph"/>
              <w:tabs>
                <w:tab w:val="left" w:pos="4196"/>
              </w:tabs>
              <w:spacing w:line="318" w:lineRule="exact"/>
              <w:ind w:left="85"/>
              <w:rPr>
                <w:rFonts w:ascii="Arial" w:eastAsia="Arial" w:hAnsi="Arial" w:cs="Arial"/>
              </w:rPr>
            </w:pPr>
          </w:p>
        </w:tc>
        <w:tc>
          <w:tcPr>
            <w:tcW w:w="5230" w:type="dxa"/>
            <w:vMerge w:val="restart"/>
            <w:tcBorders>
              <w:top w:val="single" w:sz="5" w:space="0" w:color="000000"/>
              <w:left w:val="single" w:sz="7" w:space="0" w:color="000000"/>
              <w:right w:val="single" w:sz="18" w:space="0" w:color="000000"/>
            </w:tcBorders>
          </w:tcPr>
          <w:p w14:paraId="78D2FBBA" w14:textId="0B6CF324" w:rsidR="00DE01CB" w:rsidRPr="004B53EA" w:rsidRDefault="00576A9C" w:rsidP="003F7EF2">
            <w:pPr>
              <w:pStyle w:val="BodyText"/>
              <w:rPr>
                <w:rFonts w:cs="Arial"/>
                <w:b/>
                <w:bCs/>
                <w:spacing w:val="2"/>
                <w:sz w:val="22"/>
                <w:szCs w:val="22"/>
              </w:rPr>
            </w:pPr>
            <w:r w:rsidRPr="004B53EA">
              <w:rPr>
                <w:rFonts w:cs="Arial"/>
                <w:b/>
                <w:bCs/>
                <w:sz w:val="22"/>
                <w:szCs w:val="22"/>
              </w:rPr>
              <w:t>AREA</w:t>
            </w:r>
            <w:r w:rsidRPr="004B53EA">
              <w:rPr>
                <w:rFonts w:cs="Arial"/>
                <w:b/>
                <w:bCs/>
                <w:spacing w:val="-5"/>
                <w:sz w:val="22"/>
                <w:szCs w:val="22"/>
              </w:rPr>
              <w:t xml:space="preserve"> </w:t>
            </w:r>
            <w:r w:rsidRPr="004B53EA">
              <w:rPr>
                <w:rFonts w:cs="Arial"/>
                <w:b/>
                <w:bCs/>
                <w:sz w:val="22"/>
                <w:szCs w:val="22"/>
              </w:rPr>
              <w:t xml:space="preserve">OF CONSIDERATION: </w:t>
            </w:r>
            <w:r w:rsidRPr="004B53EA">
              <w:rPr>
                <w:rFonts w:cs="Arial"/>
                <w:b/>
                <w:bCs/>
                <w:spacing w:val="2"/>
                <w:sz w:val="22"/>
                <w:szCs w:val="22"/>
              </w:rPr>
              <w:t xml:space="preserve"> </w:t>
            </w:r>
          </w:p>
          <w:p w14:paraId="041D1016" w14:textId="66780BA3" w:rsidR="00CC7D9C" w:rsidRPr="004B53EA" w:rsidRDefault="002E68AF" w:rsidP="00F9350D">
            <w:pPr>
              <w:pStyle w:val="BodyText"/>
              <w:rPr>
                <w:rFonts w:cs="Arial"/>
                <w:bCs/>
                <w:sz w:val="22"/>
                <w:szCs w:val="22"/>
              </w:rPr>
            </w:pPr>
            <w:r w:rsidRPr="004B53EA">
              <w:rPr>
                <w:rFonts w:cs="Arial"/>
                <w:bCs/>
                <w:sz w:val="22"/>
                <w:szCs w:val="22"/>
              </w:rPr>
              <w:t>Nationwide</w:t>
            </w:r>
            <w:r w:rsidR="002E683E" w:rsidRPr="004B53EA">
              <w:rPr>
                <w:rFonts w:cs="Arial"/>
                <w:bCs/>
                <w:sz w:val="22"/>
                <w:szCs w:val="22"/>
              </w:rPr>
              <w:t xml:space="preserve"> – Must </w:t>
            </w:r>
            <w:r w:rsidR="003F7EF2" w:rsidRPr="004B53EA">
              <w:rPr>
                <w:rFonts w:cs="Arial"/>
                <w:bCs/>
                <w:sz w:val="22"/>
                <w:szCs w:val="22"/>
              </w:rPr>
              <w:t>currently hold</w:t>
            </w:r>
            <w:r w:rsidR="006364FE" w:rsidRPr="004B53EA">
              <w:rPr>
                <w:rFonts w:cs="Arial"/>
                <w:bCs/>
                <w:sz w:val="22"/>
                <w:szCs w:val="22"/>
              </w:rPr>
              <w:t xml:space="preserve"> the MOS</w:t>
            </w:r>
            <w:r w:rsidR="003F7EF2" w:rsidRPr="004B53EA">
              <w:rPr>
                <w:rFonts w:cs="Arial"/>
                <w:bCs/>
                <w:sz w:val="22"/>
                <w:szCs w:val="22"/>
              </w:rPr>
              <w:t xml:space="preserve"> or meet all </w:t>
            </w:r>
            <w:r w:rsidR="006364FE" w:rsidRPr="004B53EA">
              <w:rPr>
                <w:rFonts w:cs="Arial"/>
                <w:bCs/>
                <w:sz w:val="22"/>
                <w:szCs w:val="22"/>
              </w:rPr>
              <w:t xml:space="preserve">eligibility </w:t>
            </w:r>
            <w:r w:rsidR="003F7EF2" w:rsidRPr="004B53EA">
              <w:rPr>
                <w:rFonts w:cs="Arial"/>
                <w:bCs/>
                <w:sz w:val="22"/>
                <w:szCs w:val="22"/>
              </w:rPr>
              <w:t>requirements for reclassification</w:t>
            </w:r>
          </w:p>
        </w:tc>
      </w:tr>
      <w:tr w:rsidR="00CC7D9C" w:rsidRPr="004B53EA" w14:paraId="0AD496B0" w14:textId="77777777" w:rsidTr="00F9350D">
        <w:trPr>
          <w:trHeight w:hRule="exact" w:val="710"/>
        </w:trPr>
        <w:tc>
          <w:tcPr>
            <w:tcW w:w="5919" w:type="dxa"/>
            <w:tcBorders>
              <w:top w:val="single" w:sz="7" w:space="0" w:color="000000"/>
              <w:left w:val="single" w:sz="18" w:space="0" w:color="000000"/>
              <w:bottom w:val="single" w:sz="19" w:space="0" w:color="000000"/>
              <w:right w:val="single" w:sz="7" w:space="0" w:color="000000"/>
            </w:tcBorders>
          </w:tcPr>
          <w:p w14:paraId="21401111" w14:textId="631B2740" w:rsidR="009E34A6" w:rsidRPr="004B53EA" w:rsidRDefault="00576A9C" w:rsidP="003F7EF2">
            <w:pPr>
              <w:pStyle w:val="BodyText"/>
              <w:rPr>
                <w:rFonts w:cs="Arial"/>
                <w:spacing w:val="-1"/>
                <w:sz w:val="22"/>
                <w:szCs w:val="22"/>
              </w:rPr>
            </w:pPr>
            <w:r w:rsidRPr="004B53EA">
              <w:rPr>
                <w:rFonts w:cs="Arial"/>
                <w:b/>
                <w:spacing w:val="-1"/>
                <w:sz w:val="22"/>
                <w:szCs w:val="22"/>
              </w:rPr>
              <w:t>POSITION</w:t>
            </w:r>
            <w:r w:rsidRPr="004B53EA">
              <w:rPr>
                <w:rFonts w:cs="Arial"/>
                <w:b/>
                <w:sz w:val="22"/>
                <w:szCs w:val="22"/>
              </w:rPr>
              <w:t xml:space="preserve"> </w:t>
            </w:r>
            <w:r w:rsidRPr="004B53EA">
              <w:rPr>
                <w:rFonts w:cs="Arial"/>
                <w:b/>
                <w:spacing w:val="-1"/>
                <w:sz w:val="22"/>
                <w:szCs w:val="22"/>
              </w:rPr>
              <w:t>TITLE:</w:t>
            </w:r>
            <w:r w:rsidRPr="004B53EA">
              <w:rPr>
                <w:rFonts w:cs="Arial"/>
                <w:b/>
                <w:sz w:val="22"/>
                <w:szCs w:val="22"/>
              </w:rPr>
              <w:t xml:space="preserve"> </w:t>
            </w:r>
            <w:r w:rsidR="00931CC7">
              <w:rPr>
                <w:rFonts w:cs="Arial"/>
                <w:sz w:val="22"/>
                <w:szCs w:val="22"/>
              </w:rPr>
              <w:t>Electronic Warfare Sergeant</w:t>
            </w:r>
          </w:p>
          <w:p w14:paraId="31DB7259" w14:textId="137366B2" w:rsidR="00CC7D9C" w:rsidRPr="004B53EA" w:rsidRDefault="003F7EF2" w:rsidP="003751D4">
            <w:pPr>
              <w:pStyle w:val="TableParagraph"/>
              <w:spacing w:before="94"/>
              <w:ind w:left="85"/>
              <w:rPr>
                <w:rFonts w:ascii="Arial" w:eastAsia="Arial" w:hAnsi="Arial" w:cs="Arial"/>
              </w:rPr>
            </w:pPr>
            <w:r w:rsidRPr="004B53EA">
              <w:rPr>
                <w:rFonts w:ascii="Arial" w:eastAsia="Arial" w:hAnsi="Arial" w:cs="Arial"/>
              </w:rPr>
              <w:t>(Traditional Guardsman (M-Day)</w:t>
            </w:r>
            <w:r w:rsidR="006364FE" w:rsidRPr="004B53EA">
              <w:rPr>
                <w:rFonts w:ascii="Arial" w:eastAsia="Arial" w:hAnsi="Arial" w:cs="Arial"/>
              </w:rPr>
              <w:t>)</w:t>
            </w:r>
          </w:p>
        </w:tc>
        <w:tc>
          <w:tcPr>
            <w:tcW w:w="5230" w:type="dxa"/>
            <w:vMerge/>
            <w:tcBorders>
              <w:left w:val="single" w:sz="7" w:space="0" w:color="000000"/>
              <w:bottom w:val="single" w:sz="19" w:space="0" w:color="000000"/>
              <w:right w:val="single" w:sz="18" w:space="0" w:color="000000"/>
            </w:tcBorders>
          </w:tcPr>
          <w:p w14:paraId="4ABE8A83" w14:textId="77777777" w:rsidR="00CC7D9C" w:rsidRPr="004B53EA" w:rsidRDefault="00CC7D9C">
            <w:pPr>
              <w:rPr>
                <w:rFonts w:ascii="Arial" w:hAnsi="Arial" w:cs="Arial"/>
              </w:rPr>
            </w:pPr>
          </w:p>
        </w:tc>
      </w:tr>
      <w:tr w:rsidR="00AD1E26" w:rsidRPr="004B53EA" w14:paraId="40779E4C" w14:textId="77777777" w:rsidTr="00EF209A">
        <w:trPr>
          <w:trHeight w:hRule="exact" w:val="1600"/>
        </w:trPr>
        <w:tc>
          <w:tcPr>
            <w:tcW w:w="11149" w:type="dxa"/>
            <w:gridSpan w:val="2"/>
            <w:tcBorders>
              <w:top w:val="single" w:sz="19" w:space="0" w:color="000000"/>
              <w:left w:val="single" w:sz="18" w:space="0" w:color="000000"/>
              <w:bottom w:val="single" w:sz="19" w:space="0" w:color="000000"/>
              <w:right w:val="single" w:sz="18" w:space="0" w:color="000000"/>
            </w:tcBorders>
          </w:tcPr>
          <w:p w14:paraId="3B3FAE1D" w14:textId="77777777" w:rsidR="00AD1E26" w:rsidRPr="004B53EA" w:rsidRDefault="00AD1E26" w:rsidP="00237170">
            <w:pPr>
              <w:pStyle w:val="BodyText"/>
              <w:jc w:val="center"/>
              <w:rPr>
                <w:rFonts w:cs="Arial"/>
                <w:b/>
                <w:bCs/>
                <w:sz w:val="22"/>
                <w:szCs w:val="22"/>
              </w:rPr>
            </w:pPr>
            <w:r w:rsidRPr="004B53EA">
              <w:rPr>
                <w:rFonts w:cs="Arial"/>
                <w:b/>
                <w:bCs/>
                <w:sz w:val="22"/>
                <w:szCs w:val="22"/>
              </w:rPr>
              <w:t>UNIT SUMMARY</w:t>
            </w:r>
          </w:p>
          <w:p w14:paraId="56B031E9" w14:textId="4A7B6215" w:rsidR="00CC15B1" w:rsidRPr="004B53EA" w:rsidRDefault="00EA7066" w:rsidP="00EA7066">
            <w:pPr>
              <w:pStyle w:val="BodyText"/>
              <w:rPr>
                <w:rFonts w:cs="Arial"/>
                <w:sz w:val="22"/>
                <w:szCs w:val="22"/>
              </w:rPr>
            </w:pPr>
            <w:r w:rsidRPr="004B53EA">
              <w:rPr>
                <w:rFonts w:cs="Arial"/>
                <w:sz w:val="22"/>
                <w:szCs w:val="22"/>
              </w:rPr>
              <w:t xml:space="preserve">The 2-101 CAV is an IBCT Cavalry Squadron with 2 mounted Troops (A and B TRP), 1 dismounted Troop (C TRP), an FSC (D Co), and SQDN Headquarters (HHT). HHT, 2-101 CAV drills out of Niagara Falls, NY and supports adjacent units throughout Western New York. IBCT cavalry squadrons provide security and reconnaissance capabilities to the IBCT. The 2-101 CAV generally has </w:t>
            </w:r>
            <w:r w:rsidR="00D01EAB" w:rsidRPr="004B53EA">
              <w:rPr>
                <w:rFonts w:cs="Arial"/>
                <w:sz w:val="22"/>
                <w:szCs w:val="22"/>
              </w:rPr>
              <w:t>2-4 field exercises per year including Annual Training.</w:t>
            </w:r>
          </w:p>
        </w:tc>
      </w:tr>
      <w:tr w:rsidR="00CC7D9C" w:rsidRPr="004B53EA" w14:paraId="6374604B" w14:textId="77777777" w:rsidTr="004B53EA">
        <w:trPr>
          <w:trHeight w:hRule="exact" w:val="3040"/>
        </w:trPr>
        <w:tc>
          <w:tcPr>
            <w:tcW w:w="11149" w:type="dxa"/>
            <w:gridSpan w:val="2"/>
            <w:tcBorders>
              <w:top w:val="single" w:sz="19" w:space="0" w:color="000000"/>
              <w:left w:val="single" w:sz="18" w:space="0" w:color="000000"/>
              <w:bottom w:val="single" w:sz="19" w:space="0" w:color="000000"/>
              <w:right w:val="single" w:sz="18" w:space="0" w:color="000000"/>
            </w:tcBorders>
          </w:tcPr>
          <w:p w14:paraId="18A5A246" w14:textId="22F0C2E1" w:rsidR="00CC7D9C" w:rsidRPr="004B53EA" w:rsidRDefault="00576A9C" w:rsidP="00237170">
            <w:pPr>
              <w:pStyle w:val="BodyText"/>
              <w:jc w:val="center"/>
              <w:rPr>
                <w:rFonts w:cs="Arial"/>
                <w:b/>
                <w:bCs/>
                <w:sz w:val="22"/>
                <w:szCs w:val="22"/>
              </w:rPr>
            </w:pPr>
            <w:bookmarkStart w:id="0" w:name="SPECIALTY_SUMMARY"/>
            <w:bookmarkEnd w:id="0"/>
            <w:r w:rsidRPr="004B53EA">
              <w:rPr>
                <w:rFonts w:cs="Arial"/>
                <w:b/>
                <w:bCs/>
                <w:sz w:val="22"/>
                <w:szCs w:val="22"/>
              </w:rPr>
              <w:t>SPECIALTY</w:t>
            </w:r>
            <w:r w:rsidRPr="004B53EA">
              <w:rPr>
                <w:rFonts w:cs="Arial"/>
                <w:b/>
                <w:bCs/>
                <w:spacing w:val="-2"/>
                <w:sz w:val="22"/>
                <w:szCs w:val="22"/>
              </w:rPr>
              <w:t xml:space="preserve"> </w:t>
            </w:r>
            <w:r w:rsidRPr="004B53EA">
              <w:rPr>
                <w:rFonts w:cs="Arial"/>
                <w:b/>
                <w:bCs/>
                <w:sz w:val="22"/>
                <w:szCs w:val="22"/>
              </w:rPr>
              <w:t>SUMMARY</w:t>
            </w:r>
          </w:p>
          <w:p w14:paraId="40EE2B76" w14:textId="77777777" w:rsidR="00EF209A" w:rsidRPr="004B53EA" w:rsidRDefault="00EF209A" w:rsidP="00EF209A">
            <w:pPr>
              <w:pStyle w:val="TableParagraph"/>
              <w:tabs>
                <w:tab w:val="left" w:pos="6606"/>
              </w:tabs>
              <w:ind w:left="36" w:right="198"/>
              <w:jc w:val="center"/>
              <w:rPr>
                <w:rFonts w:ascii="Arial" w:hAnsi="Arial" w:cs="Arial"/>
                <w:b/>
              </w:rPr>
            </w:pPr>
          </w:p>
          <w:p w14:paraId="68280C7F" w14:textId="2D4AADB6" w:rsidR="00CC7D9C" w:rsidRPr="004B53EA" w:rsidRDefault="004B53EA" w:rsidP="00EF209A">
            <w:pPr>
              <w:pStyle w:val="BodyText"/>
              <w:rPr>
                <w:rFonts w:cs="Arial"/>
                <w:sz w:val="22"/>
                <w:szCs w:val="22"/>
              </w:rPr>
            </w:pPr>
            <w:r w:rsidRPr="004B53EA">
              <w:rPr>
                <w:rFonts w:cs="Arial"/>
                <w:sz w:val="22"/>
                <w:szCs w:val="22"/>
              </w:rPr>
              <w:t xml:space="preserve">Electronic Warfare Specialists are subject matter experts on the manipulation, control, and dominance of the electromagnetic spectrum. They advise and assist the commander or command Electronic Warfare Officer (EWO), as applicable, to defeat the enemy through planning, coordination, integration, and execution of Electronic Attack (EA), protect and harden friendly systems, processes, and personnel by developing, training, and executing Electronic Protection (EP), and support current and future operations by planning and performing Electronic Warfare Support (ES). Electronic Warfare Specialists plan for and coordinate the integration of electronic warfare into military operations through every step of the military </w:t>
            </w:r>
            <w:r w:rsidRPr="004B53EA">
              <w:rPr>
                <w:rFonts w:cs="Arial"/>
                <w:sz w:val="22"/>
                <w:szCs w:val="22"/>
              </w:rPr>
              <w:t>decision</w:t>
            </w:r>
            <w:r w:rsidRPr="004B53EA">
              <w:rPr>
                <w:rFonts w:cs="Arial"/>
                <w:sz w:val="22"/>
                <w:szCs w:val="22"/>
              </w:rPr>
              <w:t xml:space="preserve"> making process (MDMP).</w:t>
            </w:r>
          </w:p>
        </w:tc>
      </w:tr>
      <w:tr w:rsidR="00CC7D9C" w:rsidRPr="004B53EA" w14:paraId="42ED5103" w14:textId="77777777" w:rsidTr="00EF209A">
        <w:trPr>
          <w:trHeight w:hRule="exact" w:val="2266"/>
        </w:trPr>
        <w:tc>
          <w:tcPr>
            <w:tcW w:w="11149" w:type="dxa"/>
            <w:gridSpan w:val="2"/>
            <w:tcBorders>
              <w:top w:val="single" w:sz="19" w:space="0" w:color="000000"/>
              <w:left w:val="single" w:sz="18" w:space="0" w:color="000000"/>
              <w:bottom w:val="single" w:sz="19" w:space="0" w:color="000000"/>
              <w:right w:val="single" w:sz="18" w:space="0" w:color="000000"/>
            </w:tcBorders>
          </w:tcPr>
          <w:p w14:paraId="029EF644" w14:textId="23810B49" w:rsidR="004D3D11" w:rsidRPr="004B53EA" w:rsidRDefault="001A773D" w:rsidP="002E68AF">
            <w:pPr>
              <w:pStyle w:val="TableParagraph"/>
              <w:ind w:left="720"/>
              <w:jc w:val="center"/>
              <w:rPr>
                <w:rFonts w:ascii="Arial" w:hAnsi="Arial" w:cs="Arial"/>
                <w:b/>
                <w:spacing w:val="-1"/>
              </w:rPr>
            </w:pPr>
            <w:r w:rsidRPr="004B53EA">
              <w:rPr>
                <w:rFonts w:ascii="Arial" w:hAnsi="Arial" w:cs="Arial"/>
                <w:b/>
                <w:spacing w:val="-1"/>
              </w:rPr>
              <w:t>DUTIES</w:t>
            </w:r>
            <w:r w:rsidRPr="004B53EA">
              <w:rPr>
                <w:rFonts w:ascii="Arial" w:hAnsi="Arial" w:cs="Arial"/>
                <w:b/>
                <w:spacing w:val="3"/>
              </w:rPr>
              <w:t xml:space="preserve"> </w:t>
            </w:r>
            <w:r w:rsidRPr="004B53EA">
              <w:rPr>
                <w:rFonts w:ascii="Arial" w:hAnsi="Arial" w:cs="Arial"/>
                <w:b/>
                <w:spacing w:val="-3"/>
              </w:rPr>
              <w:t>AND</w:t>
            </w:r>
            <w:r w:rsidRPr="004B53EA">
              <w:rPr>
                <w:rFonts w:ascii="Arial" w:hAnsi="Arial" w:cs="Arial"/>
                <w:b/>
              </w:rPr>
              <w:t xml:space="preserve"> </w:t>
            </w:r>
            <w:r w:rsidRPr="004B53EA">
              <w:rPr>
                <w:rFonts w:ascii="Arial" w:hAnsi="Arial" w:cs="Arial"/>
                <w:b/>
                <w:spacing w:val="-1"/>
              </w:rPr>
              <w:t>RESPONSIBILITIES</w:t>
            </w:r>
          </w:p>
          <w:p w14:paraId="6855E98A" w14:textId="3AAF176E" w:rsidR="005020A3" w:rsidRPr="004B53EA" w:rsidRDefault="004B53EA" w:rsidP="00474B6B">
            <w:pPr>
              <w:pStyle w:val="BodyText"/>
              <w:ind w:left="0" w:firstLine="0"/>
              <w:rPr>
                <w:rFonts w:cs="Arial"/>
                <w:sz w:val="22"/>
                <w:szCs w:val="22"/>
              </w:rPr>
            </w:pPr>
            <w:r w:rsidRPr="004B53EA">
              <w:rPr>
                <w:rFonts w:cs="Arial"/>
                <w:i/>
                <w:sz w:val="22"/>
                <w:szCs w:val="22"/>
              </w:rPr>
              <w:t>MOSC 17E2O.</w:t>
            </w:r>
            <w:r w:rsidRPr="004B53EA">
              <w:rPr>
                <w:rFonts w:cs="Arial"/>
                <w:sz w:val="22"/>
                <w:szCs w:val="22"/>
              </w:rPr>
              <w:t xml:space="preserve"> Performs and supervises duties shown in preceding skill level as an Electronic Warfare Team Chief or Battalion to Brigade level Staff NCO. Responsible for execution and coordination of cyber electromagnetic operations to include EA, EP, and ES activities; operate test measurement and diagnostic equipment (TMDE); maintain and troubleshoot assigned equipment; resolves interoperability issues at unit level; prepares and maintains EW running estimates; assists company CREW specialists to ensure an effective CREW electronic counter measure (ECM) force protection (FP) program.</w:t>
            </w:r>
            <w:r w:rsidR="00EF209A" w:rsidRPr="004B53EA">
              <w:rPr>
                <w:rFonts w:cs="Arial"/>
                <w:sz w:val="22"/>
                <w:szCs w:val="22"/>
              </w:rPr>
              <w:t xml:space="preserve">  </w:t>
            </w:r>
          </w:p>
        </w:tc>
      </w:tr>
      <w:tr w:rsidR="00F9350D" w:rsidRPr="004B53EA" w14:paraId="3E325467" w14:textId="77777777" w:rsidTr="00931CC7">
        <w:trPr>
          <w:trHeight w:hRule="exact" w:val="6838"/>
        </w:trPr>
        <w:tc>
          <w:tcPr>
            <w:tcW w:w="11149" w:type="dxa"/>
            <w:gridSpan w:val="2"/>
            <w:tcBorders>
              <w:top w:val="single" w:sz="19" w:space="0" w:color="000000"/>
              <w:left w:val="single" w:sz="18" w:space="0" w:color="000000"/>
              <w:bottom w:val="single" w:sz="19" w:space="0" w:color="000000"/>
              <w:right w:val="single" w:sz="18" w:space="0" w:color="000000"/>
            </w:tcBorders>
          </w:tcPr>
          <w:p w14:paraId="15CEEEDC" w14:textId="5322E4E5" w:rsidR="00097AC3" w:rsidRPr="004B53EA" w:rsidRDefault="00097AC3" w:rsidP="00097AC3">
            <w:pPr>
              <w:pStyle w:val="TableParagraph"/>
              <w:jc w:val="center"/>
              <w:rPr>
                <w:rFonts w:ascii="Arial" w:hAnsi="Arial" w:cs="Arial"/>
                <w:b/>
                <w:spacing w:val="-1"/>
              </w:rPr>
            </w:pPr>
            <w:r w:rsidRPr="004B53EA">
              <w:rPr>
                <w:rFonts w:ascii="Arial" w:hAnsi="Arial" w:cs="Arial"/>
                <w:b/>
                <w:spacing w:val="-1"/>
              </w:rPr>
              <w:lastRenderedPageBreak/>
              <w:t>SPECIALTY QUALIFICATIONS</w:t>
            </w:r>
          </w:p>
          <w:p w14:paraId="3BC535BE" w14:textId="77777777" w:rsidR="004B53EA" w:rsidRPr="004B53EA" w:rsidRDefault="004B53EA" w:rsidP="004B53EA">
            <w:pPr>
              <w:tabs>
                <w:tab w:val="left" w:pos="-1440"/>
                <w:tab w:val="left" w:pos="-720"/>
                <w:tab w:val="left" w:pos="0"/>
                <w:tab w:val="left" w:pos="270"/>
                <w:tab w:val="left" w:pos="630"/>
                <w:tab w:val="left" w:pos="1440"/>
                <w:tab w:val="left" w:pos="2016"/>
                <w:tab w:val="left" w:pos="2880"/>
              </w:tabs>
              <w:suppressAutoHyphens/>
              <w:rPr>
                <w:rFonts w:ascii="Arial" w:hAnsi="Arial" w:cs="Arial"/>
              </w:rPr>
            </w:pPr>
            <w:r w:rsidRPr="004B53EA">
              <w:rPr>
                <w:rFonts w:ascii="Arial" w:hAnsi="Arial" w:cs="Arial"/>
                <w:i/>
              </w:rPr>
              <w:t>Physical demands ratings and qualifications for initial award of MOS.</w:t>
            </w:r>
            <w:r w:rsidRPr="004B53EA">
              <w:rPr>
                <w:rFonts w:ascii="Arial" w:hAnsi="Arial" w:cs="Arial"/>
              </w:rPr>
              <w:t xml:space="preserve"> EW specialists must possess the following qualifications:</w:t>
            </w:r>
          </w:p>
          <w:p w14:paraId="17AB80D5" w14:textId="77777777" w:rsidR="004B53EA" w:rsidRPr="004B53EA" w:rsidRDefault="004B53EA" w:rsidP="004B53EA">
            <w:pPr>
              <w:tabs>
                <w:tab w:val="left" w:pos="-1440"/>
                <w:tab w:val="left" w:pos="-720"/>
                <w:tab w:val="left" w:pos="0"/>
                <w:tab w:val="left" w:pos="270"/>
                <w:tab w:val="left" w:pos="630"/>
                <w:tab w:val="left" w:pos="1440"/>
                <w:tab w:val="left" w:pos="2016"/>
                <w:tab w:val="left" w:pos="2880"/>
              </w:tabs>
              <w:suppressAutoHyphens/>
              <w:rPr>
                <w:rFonts w:ascii="Arial" w:hAnsi="Arial" w:cs="Arial"/>
              </w:rPr>
            </w:pPr>
            <w:r w:rsidRPr="004B53EA">
              <w:rPr>
                <w:rFonts w:ascii="Arial" w:hAnsi="Arial" w:cs="Arial"/>
              </w:rPr>
              <w:tab/>
            </w:r>
            <w:r w:rsidRPr="004B53EA">
              <w:rPr>
                <w:rFonts w:ascii="Arial" w:hAnsi="Arial" w:cs="Arial"/>
              </w:rPr>
              <w:tab/>
              <w:t>(1) A physical demands rating of Moderate (Gold).</w:t>
            </w:r>
          </w:p>
          <w:p w14:paraId="297A37CF" w14:textId="77777777" w:rsidR="004B53EA" w:rsidRPr="004B53EA" w:rsidRDefault="004B53EA" w:rsidP="004B53EA">
            <w:pPr>
              <w:tabs>
                <w:tab w:val="left" w:pos="-1440"/>
                <w:tab w:val="left" w:pos="-720"/>
                <w:tab w:val="left" w:pos="0"/>
                <w:tab w:val="left" w:pos="270"/>
                <w:tab w:val="left" w:pos="630"/>
                <w:tab w:val="left" w:pos="1440"/>
                <w:tab w:val="left" w:pos="2016"/>
                <w:tab w:val="left" w:pos="2880"/>
              </w:tabs>
              <w:suppressAutoHyphens/>
              <w:rPr>
                <w:rFonts w:ascii="Arial" w:hAnsi="Arial" w:cs="Arial"/>
              </w:rPr>
            </w:pPr>
            <w:r w:rsidRPr="004B53EA">
              <w:rPr>
                <w:rFonts w:ascii="Arial" w:hAnsi="Arial" w:cs="Arial"/>
              </w:rPr>
              <w:tab/>
            </w:r>
            <w:r w:rsidRPr="004B53EA">
              <w:rPr>
                <w:rFonts w:ascii="Arial" w:hAnsi="Arial" w:cs="Arial"/>
              </w:rPr>
              <w:tab/>
              <w:t>(2) A physical profile of 222221.</w:t>
            </w:r>
          </w:p>
          <w:p w14:paraId="50BBBE2A" w14:textId="77777777" w:rsidR="004B53EA" w:rsidRPr="004B53EA" w:rsidRDefault="004B53EA" w:rsidP="004B53EA">
            <w:pPr>
              <w:tabs>
                <w:tab w:val="left" w:pos="-1440"/>
                <w:tab w:val="left" w:pos="-720"/>
                <w:tab w:val="left" w:pos="0"/>
                <w:tab w:val="left" w:pos="270"/>
                <w:tab w:val="left" w:pos="630"/>
                <w:tab w:val="left" w:pos="1440"/>
                <w:tab w:val="left" w:pos="2016"/>
                <w:tab w:val="left" w:pos="2880"/>
              </w:tabs>
              <w:suppressAutoHyphens/>
              <w:rPr>
                <w:rFonts w:ascii="Arial" w:hAnsi="Arial" w:cs="Arial"/>
              </w:rPr>
            </w:pPr>
            <w:r w:rsidRPr="004B53EA">
              <w:rPr>
                <w:rFonts w:ascii="Arial" w:hAnsi="Arial" w:cs="Arial"/>
              </w:rPr>
              <w:tab/>
            </w:r>
            <w:r w:rsidRPr="004B53EA">
              <w:rPr>
                <w:rFonts w:ascii="Arial" w:hAnsi="Arial" w:cs="Arial"/>
              </w:rPr>
              <w:tab/>
              <w:t>(3) Normal Color vision.</w:t>
            </w:r>
          </w:p>
          <w:p w14:paraId="4D7B336A" w14:textId="77777777" w:rsidR="004B53EA" w:rsidRPr="004B53EA" w:rsidRDefault="004B53EA" w:rsidP="004B53EA">
            <w:pPr>
              <w:tabs>
                <w:tab w:val="left" w:pos="-1440"/>
                <w:tab w:val="left" w:pos="-720"/>
                <w:tab w:val="left" w:pos="0"/>
                <w:tab w:val="left" w:pos="270"/>
                <w:tab w:val="left" w:pos="630"/>
                <w:tab w:val="left" w:pos="1440"/>
                <w:tab w:val="left" w:pos="2016"/>
                <w:tab w:val="left" w:pos="2880"/>
              </w:tabs>
              <w:suppressAutoHyphens/>
              <w:rPr>
                <w:rFonts w:ascii="Arial" w:hAnsi="Arial" w:cs="Arial"/>
              </w:rPr>
            </w:pPr>
            <w:r w:rsidRPr="004B53EA">
              <w:rPr>
                <w:rFonts w:ascii="Arial" w:hAnsi="Arial" w:cs="Arial"/>
              </w:rPr>
              <w:tab/>
            </w:r>
            <w:r w:rsidRPr="004B53EA">
              <w:rPr>
                <w:rFonts w:ascii="Arial" w:hAnsi="Arial" w:cs="Arial"/>
              </w:rPr>
              <w:tab/>
              <w:t xml:space="preserve">(4) Qualifying scores. </w:t>
            </w:r>
          </w:p>
          <w:p w14:paraId="0A704167" w14:textId="77777777" w:rsidR="004B53EA" w:rsidRPr="004B53EA" w:rsidRDefault="004B53EA" w:rsidP="004B53EA">
            <w:pPr>
              <w:tabs>
                <w:tab w:val="left" w:pos="-1440"/>
                <w:tab w:val="left" w:pos="-720"/>
                <w:tab w:val="left" w:pos="0"/>
                <w:tab w:val="left" w:pos="270"/>
                <w:tab w:val="left" w:pos="630"/>
                <w:tab w:val="left" w:pos="990"/>
                <w:tab w:val="left" w:pos="2016"/>
                <w:tab w:val="left" w:pos="2880"/>
              </w:tabs>
              <w:suppressAutoHyphens/>
              <w:rPr>
                <w:rFonts w:ascii="Arial" w:hAnsi="Arial" w:cs="Arial"/>
              </w:rPr>
            </w:pPr>
            <w:r w:rsidRPr="004B53EA">
              <w:rPr>
                <w:rFonts w:ascii="Arial" w:hAnsi="Arial" w:cs="Arial"/>
              </w:rPr>
              <w:tab/>
            </w:r>
            <w:r w:rsidRPr="004B53EA">
              <w:rPr>
                <w:rFonts w:ascii="Arial" w:hAnsi="Arial" w:cs="Arial"/>
              </w:rPr>
              <w:tab/>
            </w:r>
            <w:r w:rsidRPr="004B53EA">
              <w:rPr>
                <w:rFonts w:ascii="Arial" w:hAnsi="Arial" w:cs="Arial"/>
              </w:rPr>
              <w:tab/>
              <w:t>(a) A minimum score of 105 in aptitude area SC, ST and EL .</w:t>
            </w:r>
          </w:p>
          <w:p w14:paraId="0F89C25F" w14:textId="77777777" w:rsidR="004B53EA" w:rsidRPr="004B53EA" w:rsidRDefault="004B53EA" w:rsidP="004B53EA">
            <w:pPr>
              <w:tabs>
                <w:tab w:val="left" w:pos="-1440"/>
                <w:tab w:val="left" w:pos="-720"/>
                <w:tab w:val="left" w:pos="270"/>
                <w:tab w:val="left" w:pos="630"/>
                <w:tab w:val="left" w:pos="990"/>
                <w:tab w:val="left" w:pos="2016"/>
                <w:tab w:val="left" w:pos="2880"/>
              </w:tabs>
              <w:suppressAutoHyphens/>
              <w:rPr>
                <w:rFonts w:ascii="Arial" w:hAnsi="Arial" w:cs="Arial"/>
              </w:rPr>
            </w:pPr>
            <w:r w:rsidRPr="004B53EA">
              <w:rPr>
                <w:rFonts w:ascii="Arial" w:hAnsi="Arial" w:cs="Arial"/>
              </w:rPr>
              <w:tab/>
            </w:r>
            <w:r w:rsidRPr="004B53EA">
              <w:rPr>
                <w:rFonts w:ascii="Arial" w:hAnsi="Arial" w:cs="Arial"/>
              </w:rPr>
              <w:tab/>
            </w:r>
            <w:r w:rsidRPr="004B53EA">
              <w:rPr>
                <w:rFonts w:ascii="Arial" w:hAnsi="Arial" w:cs="Arial"/>
              </w:rPr>
              <w:tab/>
              <w:t>(b) A minimum OPAT score of Standing Long Jump (LJ) - 0120 cm, seated Power Throw (PT) - 0350 cm, Strength Deadlift (SD) - 0120 lbs., and Interval Aerobic Run (IR) - 0036 shuttles in Physical Demand Category in “Moderate” (Gold).</w:t>
            </w:r>
          </w:p>
          <w:p w14:paraId="32F26199" w14:textId="77777777" w:rsidR="004B53EA" w:rsidRPr="004B53EA" w:rsidRDefault="004B53EA" w:rsidP="004B53EA">
            <w:pPr>
              <w:tabs>
                <w:tab w:val="left" w:pos="-1440"/>
                <w:tab w:val="left" w:pos="-720"/>
                <w:tab w:val="left" w:pos="0"/>
                <w:tab w:val="left" w:pos="270"/>
                <w:tab w:val="left" w:pos="720"/>
                <w:tab w:val="left" w:pos="1440"/>
                <w:tab w:val="left" w:pos="2016"/>
                <w:tab w:val="left" w:pos="2880"/>
              </w:tabs>
              <w:suppressAutoHyphens/>
              <w:rPr>
                <w:rFonts w:ascii="Arial" w:hAnsi="Arial" w:cs="Arial"/>
              </w:rPr>
            </w:pPr>
            <w:r w:rsidRPr="004B53EA">
              <w:rPr>
                <w:rFonts w:ascii="Arial" w:hAnsi="Arial" w:cs="Arial"/>
              </w:rPr>
              <w:tab/>
              <w:t xml:space="preserve">       (5) A U.S. citizen.</w:t>
            </w:r>
          </w:p>
          <w:p w14:paraId="1796EF12" w14:textId="77777777" w:rsidR="004B53EA" w:rsidRPr="004B53EA" w:rsidRDefault="004B53EA" w:rsidP="004B53EA">
            <w:pPr>
              <w:tabs>
                <w:tab w:val="left" w:pos="-1440"/>
                <w:tab w:val="left" w:pos="-720"/>
                <w:tab w:val="left" w:pos="0"/>
                <w:tab w:val="left" w:pos="270"/>
                <w:tab w:val="left" w:pos="720"/>
                <w:tab w:val="left" w:pos="1440"/>
                <w:tab w:val="left" w:pos="2016"/>
                <w:tab w:val="left" w:pos="2880"/>
              </w:tabs>
              <w:suppressAutoHyphens/>
              <w:rPr>
                <w:rFonts w:ascii="Arial" w:hAnsi="Arial" w:cs="Arial"/>
              </w:rPr>
            </w:pPr>
            <w:r w:rsidRPr="004B53EA">
              <w:rPr>
                <w:rFonts w:ascii="Arial" w:hAnsi="Arial" w:cs="Arial"/>
              </w:rPr>
              <w:tab/>
              <w:t xml:space="preserve">       (6) High school graduate or equivalent.</w:t>
            </w:r>
            <w:r w:rsidRPr="004B53EA">
              <w:rPr>
                <w:rFonts w:ascii="Arial" w:hAnsi="Arial" w:cs="Arial"/>
              </w:rPr>
              <w:tab/>
            </w:r>
          </w:p>
          <w:p w14:paraId="145E39C4" w14:textId="77777777" w:rsidR="004B53EA" w:rsidRPr="004B53EA" w:rsidRDefault="004B53EA" w:rsidP="004B53EA">
            <w:pPr>
              <w:tabs>
                <w:tab w:val="left" w:pos="-1440"/>
                <w:tab w:val="left" w:pos="-720"/>
                <w:tab w:val="left" w:pos="0"/>
                <w:tab w:val="left" w:pos="270"/>
                <w:tab w:val="left" w:pos="630"/>
                <w:tab w:val="left" w:pos="1440"/>
                <w:tab w:val="left" w:pos="2016"/>
                <w:tab w:val="left" w:pos="2880"/>
              </w:tabs>
              <w:suppressAutoHyphens/>
              <w:rPr>
                <w:rFonts w:ascii="Arial" w:hAnsi="Arial" w:cs="Arial"/>
              </w:rPr>
            </w:pPr>
            <w:r w:rsidRPr="004B53EA">
              <w:rPr>
                <w:rFonts w:ascii="Arial" w:hAnsi="Arial" w:cs="Arial"/>
              </w:rPr>
              <w:tab/>
            </w:r>
            <w:r w:rsidRPr="004B53EA">
              <w:rPr>
                <w:rFonts w:ascii="Arial" w:hAnsi="Arial" w:cs="Arial"/>
              </w:rPr>
              <w:tab/>
              <w:t>(7) Security Eligibility Requirements: The Soldier must maintain TOP SECRET (TS) Sensitive Compartmented Information (SCI) access eligibility requirements to be awarded and maintain this MOS (TS/SCI granted or open T5 investigation reflected in JPAS). The clearance requirement to begin training is SECRET with T5 investigation initiated and reflected in JPAS.</w:t>
            </w:r>
          </w:p>
          <w:p w14:paraId="7DDADED4" w14:textId="77777777" w:rsidR="004B53EA" w:rsidRPr="004B53EA" w:rsidRDefault="004B53EA" w:rsidP="004B53EA">
            <w:pPr>
              <w:tabs>
                <w:tab w:val="left" w:pos="-1440"/>
                <w:tab w:val="left" w:pos="-720"/>
                <w:tab w:val="left" w:pos="0"/>
                <w:tab w:val="left" w:pos="270"/>
                <w:tab w:val="left" w:pos="630"/>
                <w:tab w:val="left" w:pos="1440"/>
                <w:tab w:val="left" w:pos="2016"/>
                <w:tab w:val="left" w:pos="2880"/>
              </w:tabs>
              <w:suppressAutoHyphens/>
              <w:rPr>
                <w:rFonts w:ascii="Arial" w:hAnsi="Arial" w:cs="Arial"/>
              </w:rPr>
            </w:pPr>
            <w:r w:rsidRPr="004B53EA">
              <w:rPr>
                <w:rFonts w:ascii="Arial" w:hAnsi="Arial" w:cs="Arial"/>
              </w:rPr>
              <w:tab/>
            </w:r>
            <w:r w:rsidRPr="004B53EA">
              <w:rPr>
                <w:rFonts w:ascii="Arial" w:hAnsi="Arial" w:cs="Arial"/>
              </w:rPr>
              <w:tab/>
              <w:t>(8) Based on specific unit of assignment requirements, Soldiers in this MOS must be capable of passing a counterintelligence scope polygraph (CSP).</w:t>
            </w:r>
          </w:p>
          <w:p w14:paraId="50A367EC" w14:textId="77777777" w:rsidR="004B53EA" w:rsidRPr="004B53EA" w:rsidRDefault="004B53EA" w:rsidP="004B53EA">
            <w:pPr>
              <w:tabs>
                <w:tab w:val="left" w:pos="-1440"/>
                <w:tab w:val="left" w:pos="-720"/>
                <w:tab w:val="left" w:pos="0"/>
                <w:tab w:val="left" w:pos="270"/>
                <w:tab w:val="left" w:pos="630"/>
                <w:tab w:val="left" w:pos="1440"/>
                <w:tab w:val="left" w:pos="2016"/>
                <w:tab w:val="left" w:pos="2880"/>
              </w:tabs>
              <w:suppressAutoHyphens/>
              <w:rPr>
                <w:rFonts w:ascii="Arial" w:hAnsi="Arial" w:cs="Arial"/>
              </w:rPr>
            </w:pPr>
            <w:r w:rsidRPr="004B53EA">
              <w:rPr>
                <w:rFonts w:ascii="Arial" w:hAnsi="Arial" w:cs="Arial"/>
              </w:rPr>
              <w:tab/>
            </w:r>
            <w:r w:rsidRPr="004B53EA">
              <w:rPr>
                <w:rFonts w:ascii="Arial" w:hAnsi="Arial" w:cs="Arial"/>
              </w:rPr>
              <w:tab/>
              <w:t>(9) Formal training (completion of MOS 17E Course conducted under the auspices of the US Army Cyber School) is mandatory. Waiver may be granted by Commandant, US Army Cyber School, Fort Eisenhower, GA 30905-5300.</w:t>
            </w:r>
          </w:p>
          <w:p w14:paraId="27D69AC8" w14:textId="77777777" w:rsidR="004B53EA" w:rsidRPr="004B53EA" w:rsidRDefault="004B53EA" w:rsidP="004B53EA">
            <w:pPr>
              <w:tabs>
                <w:tab w:val="left" w:pos="-1440"/>
                <w:tab w:val="left" w:pos="-720"/>
                <w:tab w:val="left" w:pos="0"/>
                <w:tab w:val="left" w:pos="270"/>
                <w:tab w:val="left" w:pos="630"/>
                <w:tab w:val="left" w:pos="1440"/>
                <w:tab w:val="left" w:pos="2016"/>
                <w:tab w:val="left" w:pos="2880"/>
              </w:tabs>
              <w:suppressAutoHyphens/>
              <w:rPr>
                <w:rFonts w:ascii="Arial" w:hAnsi="Arial" w:cs="Arial"/>
              </w:rPr>
            </w:pPr>
            <w:r w:rsidRPr="004B53EA">
              <w:rPr>
                <w:rFonts w:ascii="Arial" w:hAnsi="Arial" w:cs="Arial"/>
              </w:rPr>
              <w:tab/>
            </w:r>
            <w:r w:rsidRPr="004B53EA">
              <w:rPr>
                <w:rFonts w:ascii="Arial" w:hAnsi="Arial" w:cs="Arial"/>
              </w:rPr>
              <w:tab/>
              <w:t>(10) IET Soldiers incur a 5 year term of service upon completion of the 17E Electronic Warfare Specialist Course.</w:t>
            </w:r>
          </w:p>
          <w:p w14:paraId="212C5E82" w14:textId="6EFCC086" w:rsidR="00047E5F" w:rsidRPr="004B53EA" w:rsidRDefault="004B53EA" w:rsidP="004B53EA">
            <w:pPr>
              <w:pStyle w:val="TableParagraph"/>
              <w:rPr>
                <w:rFonts w:ascii="Arial" w:hAnsi="Arial" w:cs="Arial"/>
                <w:bCs/>
                <w:spacing w:val="-1"/>
              </w:rPr>
            </w:pPr>
            <w:r w:rsidRPr="004B53EA">
              <w:rPr>
                <w:rFonts w:ascii="Arial" w:hAnsi="Arial" w:cs="Arial"/>
              </w:rPr>
              <w:tab/>
            </w:r>
            <w:r w:rsidRPr="004B53EA">
              <w:rPr>
                <w:rFonts w:ascii="Arial" w:hAnsi="Arial" w:cs="Arial"/>
              </w:rPr>
              <w:tab/>
              <w:t>(11) The Service Remaining Requirement (SRR) is three years for reclassification into MOS 17E under the provisions of AR 614-200, Chapter 4.</w:t>
            </w:r>
            <w:r w:rsidR="00097AC3" w:rsidRPr="004B53EA">
              <w:rPr>
                <w:rFonts w:ascii="Arial" w:hAnsi="Arial" w:cs="Arial"/>
                <w:bCs/>
                <w:spacing w:val="-1"/>
              </w:rPr>
              <w:t>.</w:t>
            </w:r>
          </w:p>
        </w:tc>
      </w:tr>
      <w:tr w:rsidR="00047E5F" w:rsidRPr="004B53EA" w14:paraId="169AB272" w14:textId="77777777" w:rsidTr="006364FE">
        <w:trPr>
          <w:trHeight w:hRule="exact" w:val="1258"/>
        </w:trPr>
        <w:tc>
          <w:tcPr>
            <w:tcW w:w="11149" w:type="dxa"/>
            <w:gridSpan w:val="2"/>
            <w:tcBorders>
              <w:top w:val="single" w:sz="19" w:space="0" w:color="000000"/>
              <w:left w:val="single" w:sz="18" w:space="0" w:color="000000"/>
              <w:bottom w:val="single" w:sz="19" w:space="0" w:color="000000"/>
              <w:right w:val="single" w:sz="18" w:space="0" w:color="000000"/>
            </w:tcBorders>
          </w:tcPr>
          <w:p w14:paraId="51855AD4" w14:textId="77777777" w:rsidR="00671DB6" w:rsidRPr="004B53EA" w:rsidRDefault="00671DB6" w:rsidP="004D3D11">
            <w:pPr>
              <w:pStyle w:val="TableParagraph"/>
              <w:jc w:val="center"/>
              <w:rPr>
                <w:rFonts w:ascii="Arial" w:hAnsi="Arial" w:cs="Arial"/>
                <w:b/>
                <w:spacing w:val="-1"/>
              </w:rPr>
            </w:pPr>
            <w:r w:rsidRPr="004B53EA">
              <w:rPr>
                <w:rFonts w:ascii="Arial" w:hAnsi="Arial" w:cs="Arial"/>
                <w:b/>
                <w:spacing w:val="-1"/>
              </w:rPr>
              <w:t>APPLICATION PROCEDURES</w:t>
            </w:r>
          </w:p>
          <w:p w14:paraId="334DA843" w14:textId="15075B44" w:rsidR="00047E5F" w:rsidRPr="004B53EA" w:rsidRDefault="00CE3B50" w:rsidP="00295933">
            <w:pPr>
              <w:pStyle w:val="TableParagraph"/>
              <w:numPr>
                <w:ilvl w:val="0"/>
                <w:numId w:val="18"/>
              </w:numPr>
              <w:rPr>
                <w:rFonts w:ascii="Arial" w:hAnsi="Arial" w:cs="Arial"/>
                <w:bCs/>
                <w:spacing w:val="-1"/>
              </w:rPr>
            </w:pPr>
            <w:r w:rsidRPr="004B53EA">
              <w:rPr>
                <w:rFonts w:ascii="Arial" w:hAnsi="Arial" w:cs="Arial"/>
                <w:bCs/>
                <w:spacing w:val="-1"/>
              </w:rPr>
              <w:t>Applications</w:t>
            </w:r>
            <w:r w:rsidR="00295933" w:rsidRPr="004B53EA">
              <w:rPr>
                <w:rFonts w:ascii="Arial" w:hAnsi="Arial" w:cs="Arial"/>
                <w:bCs/>
                <w:spacing w:val="-1"/>
              </w:rPr>
              <w:t xml:space="preserve">, at minimum, will include </w:t>
            </w:r>
            <w:r w:rsidR="006364FE" w:rsidRPr="004B53EA">
              <w:rPr>
                <w:rFonts w:ascii="Arial" w:hAnsi="Arial" w:cs="Arial"/>
                <w:bCs/>
                <w:spacing w:val="-1"/>
              </w:rPr>
              <w:t>endorsement for release from current unit Commander</w:t>
            </w:r>
          </w:p>
          <w:p w14:paraId="5B7AF1CA" w14:textId="1D0D079C" w:rsidR="00CE3B50" w:rsidRPr="004B53EA" w:rsidRDefault="00E0154E" w:rsidP="00CC15B1">
            <w:pPr>
              <w:pStyle w:val="TableParagraph"/>
              <w:numPr>
                <w:ilvl w:val="0"/>
                <w:numId w:val="18"/>
              </w:numPr>
              <w:rPr>
                <w:rFonts w:ascii="Arial" w:hAnsi="Arial" w:cs="Arial"/>
                <w:bCs/>
                <w:spacing w:val="-1"/>
              </w:rPr>
            </w:pPr>
            <w:r w:rsidRPr="004B53EA">
              <w:rPr>
                <w:rFonts w:ascii="Arial" w:hAnsi="Arial" w:cs="Arial"/>
                <w:bCs/>
                <w:spacing w:val="-1"/>
              </w:rPr>
              <w:t xml:space="preserve">Submit </w:t>
            </w:r>
            <w:r w:rsidR="00CE3B50" w:rsidRPr="004B53EA">
              <w:rPr>
                <w:rFonts w:ascii="Arial" w:hAnsi="Arial" w:cs="Arial"/>
                <w:bCs/>
                <w:spacing w:val="-1"/>
              </w:rPr>
              <w:t xml:space="preserve">applications </w:t>
            </w:r>
            <w:r w:rsidR="006364FE" w:rsidRPr="004B53EA">
              <w:rPr>
                <w:rFonts w:ascii="Arial" w:hAnsi="Arial" w:cs="Arial"/>
                <w:bCs/>
                <w:spacing w:val="-1"/>
              </w:rPr>
              <w:t xml:space="preserve">to SFC Antolik at </w:t>
            </w:r>
            <w:hyperlink r:id="rId8" w:history="1">
              <w:r w:rsidR="006364FE" w:rsidRPr="004B53EA">
                <w:rPr>
                  <w:rStyle w:val="Hyperlink"/>
                  <w:rFonts w:ascii="Arial" w:hAnsi="Arial" w:cs="Arial"/>
                  <w:bCs/>
                  <w:spacing w:val="-1"/>
                </w:rPr>
                <w:t>samantha.j.antolik.mil@army.mil</w:t>
              </w:r>
            </w:hyperlink>
          </w:p>
        </w:tc>
      </w:tr>
    </w:tbl>
    <w:p w14:paraId="1954A6CA" w14:textId="77777777" w:rsidR="00CC7D9C" w:rsidRPr="004B53EA" w:rsidRDefault="00CC7D9C" w:rsidP="00000A22">
      <w:pPr>
        <w:spacing w:before="9"/>
        <w:rPr>
          <w:rFonts w:ascii="Arial" w:eastAsia="Times New Roman" w:hAnsi="Arial" w:cs="Arial"/>
        </w:rPr>
      </w:pPr>
    </w:p>
    <w:p w14:paraId="682CAFCC" w14:textId="77777777" w:rsidR="00AD1E26" w:rsidRPr="004B53EA" w:rsidRDefault="00AD1E26">
      <w:pPr>
        <w:spacing w:before="9"/>
        <w:rPr>
          <w:rFonts w:ascii="Arial" w:eastAsia="Times New Roman" w:hAnsi="Arial" w:cs="Arial"/>
        </w:rPr>
      </w:pPr>
    </w:p>
    <w:sectPr w:rsidR="00AD1E26" w:rsidRPr="004B53EA">
      <w:headerReference w:type="default" r:id="rId9"/>
      <w:pgSz w:w="12240" w:h="15840"/>
      <w:pgMar w:top="760" w:right="20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7967" w14:textId="77777777" w:rsidR="00AB222A" w:rsidRDefault="00AB222A" w:rsidP="008233C7">
      <w:r>
        <w:separator/>
      </w:r>
    </w:p>
  </w:endnote>
  <w:endnote w:type="continuationSeparator" w:id="0">
    <w:p w14:paraId="2432A339" w14:textId="77777777" w:rsidR="00AB222A" w:rsidRDefault="00AB222A" w:rsidP="0082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561B" w14:textId="77777777" w:rsidR="00AB222A" w:rsidRDefault="00AB222A" w:rsidP="008233C7">
      <w:r>
        <w:separator/>
      </w:r>
    </w:p>
  </w:footnote>
  <w:footnote w:type="continuationSeparator" w:id="0">
    <w:p w14:paraId="6634419A" w14:textId="77777777" w:rsidR="00AB222A" w:rsidRDefault="00AB222A" w:rsidP="0082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6241" w14:textId="77777777" w:rsidR="008233C7" w:rsidRDefault="00823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AB3"/>
    <w:multiLevelType w:val="hybridMultilevel"/>
    <w:tmpl w:val="24C63850"/>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 w15:restartNumberingAfterBreak="0">
    <w:nsid w:val="0790557D"/>
    <w:multiLevelType w:val="hybridMultilevel"/>
    <w:tmpl w:val="4F340E2A"/>
    <w:lvl w:ilvl="0" w:tplc="04090001">
      <w:start w:val="1"/>
      <w:numFmt w:val="bullet"/>
      <w:lvlText w:val=""/>
      <w:lvlJc w:val="left"/>
      <w:pPr>
        <w:ind w:left="445" w:hanging="360"/>
      </w:pPr>
      <w:rPr>
        <w:rFonts w:ascii="Symbol" w:hAnsi="Symbol" w:hint="default"/>
      </w:rPr>
    </w:lvl>
    <w:lvl w:ilvl="1" w:tplc="04090003" w:tentative="1">
      <w:start w:val="1"/>
      <w:numFmt w:val="bullet"/>
      <w:lvlText w:val="o"/>
      <w:lvlJc w:val="left"/>
      <w:pPr>
        <w:ind w:left="1165" w:hanging="360"/>
      </w:pPr>
      <w:rPr>
        <w:rFonts w:ascii="Courier New" w:hAnsi="Courier New" w:cs="Courier New" w:hint="default"/>
      </w:rPr>
    </w:lvl>
    <w:lvl w:ilvl="2" w:tplc="04090005" w:tentative="1">
      <w:start w:val="1"/>
      <w:numFmt w:val="bullet"/>
      <w:lvlText w:val=""/>
      <w:lvlJc w:val="left"/>
      <w:pPr>
        <w:ind w:left="1885" w:hanging="360"/>
      </w:pPr>
      <w:rPr>
        <w:rFonts w:ascii="Wingdings" w:hAnsi="Wingdings" w:hint="default"/>
      </w:rPr>
    </w:lvl>
    <w:lvl w:ilvl="3" w:tplc="04090001" w:tentative="1">
      <w:start w:val="1"/>
      <w:numFmt w:val="bullet"/>
      <w:lvlText w:val=""/>
      <w:lvlJc w:val="left"/>
      <w:pPr>
        <w:ind w:left="2605" w:hanging="360"/>
      </w:pPr>
      <w:rPr>
        <w:rFonts w:ascii="Symbol" w:hAnsi="Symbol" w:hint="default"/>
      </w:rPr>
    </w:lvl>
    <w:lvl w:ilvl="4" w:tplc="04090003" w:tentative="1">
      <w:start w:val="1"/>
      <w:numFmt w:val="bullet"/>
      <w:lvlText w:val="o"/>
      <w:lvlJc w:val="left"/>
      <w:pPr>
        <w:ind w:left="3325" w:hanging="360"/>
      </w:pPr>
      <w:rPr>
        <w:rFonts w:ascii="Courier New" w:hAnsi="Courier New" w:cs="Courier New" w:hint="default"/>
      </w:rPr>
    </w:lvl>
    <w:lvl w:ilvl="5" w:tplc="04090005" w:tentative="1">
      <w:start w:val="1"/>
      <w:numFmt w:val="bullet"/>
      <w:lvlText w:val=""/>
      <w:lvlJc w:val="left"/>
      <w:pPr>
        <w:ind w:left="4045" w:hanging="360"/>
      </w:pPr>
      <w:rPr>
        <w:rFonts w:ascii="Wingdings" w:hAnsi="Wingdings" w:hint="default"/>
      </w:rPr>
    </w:lvl>
    <w:lvl w:ilvl="6" w:tplc="04090001" w:tentative="1">
      <w:start w:val="1"/>
      <w:numFmt w:val="bullet"/>
      <w:lvlText w:val=""/>
      <w:lvlJc w:val="left"/>
      <w:pPr>
        <w:ind w:left="4765" w:hanging="360"/>
      </w:pPr>
      <w:rPr>
        <w:rFonts w:ascii="Symbol" w:hAnsi="Symbol" w:hint="default"/>
      </w:rPr>
    </w:lvl>
    <w:lvl w:ilvl="7" w:tplc="04090003" w:tentative="1">
      <w:start w:val="1"/>
      <w:numFmt w:val="bullet"/>
      <w:lvlText w:val="o"/>
      <w:lvlJc w:val="left"/>
      <w:pPr>
        <w:ind w:left="5485" w:hanging="360"/>
      </w:pPr>
      <w:rPr>
        <w:rFonts w:ascii="Courier New" w:hAnsi="Courier New" w:cs="Courier New" w:hint="default"/>
      </w:rPr>
    </w:lvl>
    <w:lvl w:ilvl="8" w:tplc="04090005" w:tentative="1">
      <w:start w:val="1"/>
      <w:numFmt w:val="bullet"/>
      <w:lvlText w:val=""/>
      <w:lvlJc w:val="left"/>
      <w:pPr>
        <w:ind w:left="6205" w:hanging="360"/>
      </w:pPr>
      <w:rPr>
        <w:rFonts w:ascii="Wingdings" w:hAnsi="Wingdings" w:hint="default"/>
      </w:rPr>
    </w:lvl>
  </w:abstractNum>
  <w:abstractNum w:abstractNumId="2" w15:restartNumberingAfterBreak="0">
    <w:nsid w:val="14F5326B"/>
    <w:multiLevelType w:val="hybridMultilevel"/>
    <w:tmpl w:val="8FC2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0706"/>
    <w:multiLevelType w:val="hybridMultilevel"/>
    <w:tmpl w:val="227EB0E0"/>
    <w:lvl w:ilvl="0" w:tplc="DA82718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F78D7"/>
    <w:multiLevelType w:val="hybridMultilevel"/>
    <w:tmpl w:val="4DC8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55057"/>
    <w:multiLevelType w:val="hybridMultilevel"/>
    <w:tmpl w:val="DA1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97F5A"/>
    <w:multiLevelType w:val="hybridMultilevel"/>
    <w:tmpl w:val="93CC67DE"/>
    <w:lvl w:ilvl="0" w:tplc="A754C3E8">
      <w:start w:val="1"/>
      <w:numFmt w:val="bullet"/>
      <w:lvlText w:val="•"/>
      <w:lvlJc w:val="left"/>
      <w:pPr>
        <w:ind w:left="843" w:hanging="360"/>
      </w:pPr>
      <w:rPr>
        <w:rFont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7" w15:restartNumberingAfterBreak="0">
    <w:nsid w:val="437F21A1"/>
    <w:multiLevelType w:val="hybridMultilevel"/>
    <w:tmpl w:val="C2C4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A1450"/>
    <w:multiLevelType w:val="hybridMultilevel"/>
    <w:tmpl w:val="0E7E3288"/>
    <w:lvl w:ilvl="0" w:tplc="003EC464">
      <w:start w:val="1"/>
      <w:numFmt w:val="bullet"/>
      <w:lvlText w:val=""/>
      <w:lvlJc w:val="left"/>
      <w:pPr>
        <w:ind w:left="445" w:hanging="360"/>
      </w:pPr>
      <w:rPr>
        <w:rFonts w:ascii="Wingdings" w:eastAsia="Wingdings" w:hAnsi="Wingdings" w:hint="default"/>
        <w:sz w:val="24"/>
        <w:szCs w:val="24"/>
      </w:rPr>
    </w:lvl>
    <w:lvl w:ilvl="1" w:tplc="A754C3E8">
      <w:start w:val="1"/>
      <w:numFmt w:val="bullet"/>
      <w:lvlText w:val="•"/>
      <w:lvlJc w:val="left"/>
      <w:pPr>
        <w:ind w:left="1530" w:hanging="360"/>
      </w:pPr>
      <w:rPr>
        <w:rFonts w:hint="default"/>
      </w:rPr>
    </w:lvl>
    <w:lvl w:ilvl="2" w:tplc="39B2D4E6">
      <w:start w:val="1"/>
      <w:numFmt w:val="bullet"/>
      <w:lvlText w:val="•"/>
      <w:lvlJc w:val="left"/>
      <w:pPr>
        <w:ind w:left="2616" w:hanging="360"/>
      </w:pPr>
      <w:rPr>
        <w:rFonts w:hint="default"/>
      </w:rPr>
    </w:lvl>
    <w:lvl w:ilvl="3" w:tplc="37C4A7E6">
      <w:start w:val="1"/>
      <w:numFmt w:val="bullet"/>
      <w:lvlText w:val="•"/>
      <w:lvlJc w:val="left"/>
      <w:pPr>
        <w:ind w:left="3701" w:hanging="360"/>
      </w:pPr>
      <w:rPr>
        <w:rFonts w:hint="default"/>
      </w:rPr>
    </w:lvl>
    <w:lvl w:ilvl="4" w:tplc="C3C85802">
      <w:start w:val="1"/>
      <w:numFmt w:val="bullet"/>
      <w:lvlText w:val="•"/>
      <w:lvlJc w:val="left"/>
      <w:pPr>
        <w:ind w:left="4787" w:hanging="360"/>
      </w:pPr>
      <w:rPr>
        <w:rFonts w:hint="default"/>
      </w:rPr>
    </w:lvl>
    <w:lvl w:ilvl="5" w:tplc="9AA6416E">
      <w:start w:val="1"/>
      <w:numFmt w:val="bullet"/>
      <w:lvlText w:val="•"/>
      <w:lvlJc w:val="left"/>
      <w:pPr>
        <w:ind w:left="5872" w:hanging="360"/>
      </w:pPr>
      <w:rPr>
        <w:rFonts w:hint="default"/>
      </w:rPr>
    </w:lvl>
    <w:lvl w:ilvl="6" w:tplc="7D2CA34E">
      <w:start w:val="1"/>
      <w:numFmt w:val="bullet"/>
      <w:lvlText w:val="•"/>
      <w:lvlJc w:val="left"/>
      <w:pPr>
        <w:ind w:left="6957" w:hanging="360"/>
      </w:pPr>
      <w:rPr>
        <w:rFonts w:hint="default"/>
      </w:rPr>
    </w:lvl>
    <w:lvl w:ilvl="7" w:tplc="854EA3EC">
      <w:start w:val="1"/>
      <w:numFmt w:val="bullet"/>
      <w:lvlText w:val="•"/>
      <w:lvlJc w:val="left"/>
      <w:pPr>
        <w:ind w:left="8043" w:hanging="360"/>
      </w:pPr>
      <w:rPr>
        <w:rFonts w:hint="default"/>
      </w:rPr>
    </w:lvl>
    <w:lvl w:ilvl="8" w:tplc="09567DDC">
      <w:start w:val="1"/>
      <w:numFmt w:val="bullet"/>
      <w:lvlText w:val="•"/>
      <w:lvlJc w:val="left"/>
      <w:pPr>
        <w:ind w:left="9128" w:hanging="360"/>
      </w:pPr>
      <w:rPr>
        <w:rFonts w:hint="default"/>
      </w:rPr>
    </w:lvl>
  </w:abstractNum>
  <w:abstractNum w:abstractNumId="9" w15:restartNumberingAfterBreak="0">
    <w:nsid w:val="4F554660"/>
    <w:multiLevelType w:val="hybridMultilevel"/>
    <w:tmpl w:val="1AF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416EF"/>
    <w:multiLevelType w:val="hybridMultilevel"/>
    <w:tmpl w:val="D180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4788A"/>
    <w:multiLevelType w:val="hybridMultilevel"/>
    <w:tmpl w:val="E83E3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38F5F6E"/>
    <w:multiLevelType w:val="hybridMultilevel"/>
    <w:tmpl w:val="A27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43EC4"/>
    <w:multiLevelType w:val="hybridMultilevel"/>
    <w:tmpl w:val="2E40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F33828"/>
    <w:multiLevelType w:val="hybridMultilevel"/>
    <w:tmpl w:val="0BC6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72A26"/>
    <w:multiLevelType w:val="hybridMultilevel"/>
    <w:tmpl w:val="3AF426FE"/>
    <w:lvl w:ilvl="0" w:tplc="2D78AF74">
      <w:start w:val="1"/>
      <w:numFmt w:val="bullet"/>
      <w:lvlText w:val=""/>
      <w:lvlJc w:val="left"/>
      <w:pPr>
        <w:ind w:left="445" w:hanging="360"/>
      </w:pPr>
      <w:rPr>
        <w:rFonts w:ascii="Wingdings" w:eastAsia="Wingdings" w:hAnsi="Wingdings" w:hint="default"/>
        <w:sz w:val="24"/>
        <w:szCs w:val="24"/>
      </w:rPr>
    </w:lvl>
    <w:lvl w:ilvl="1" w:tplc="9F62F0FA">
      <w:start w:val="1"/>
      <w:numFmt w:val="bullet"/>
      <w:lvlText w:val="•"/>
      <w:lvlJc w:val="left"/>
      <w:pPr>
        <w:ind w:left="1530" w:hanging="360"/>
      </w:pPr>
      <w:rPr>
        <w:rFonts w:hint="default"/>
      </w:rPr>
    </w:lvl>
    <w:lvl w:ilvl="2" w:tplc="6088C1E2">
      <w:start w:val="1"/>
      <w:numFmt w:val="bullet"/>
      <w:lvlText w:val="•"/>
      <w:lvlJc w:val="left"/>
      <w:pPr>
        <w:ind w:left="2616" w:hanging="360"/>
      </w:pPr>
      <w:rPr>
        <w:rFonts w:hint="default"/>
      </w:rPr>
    </w:lvl>
    <w:lvl w:ilvl="3" w:tplc="79F29574">
      <w:start w:val="1"/>
      <w:numFmt w:val="bullet"/>
      <w:lvlText w:val="•"/>
      <w:lvlJc w:val="left"/>
      <w:pPr>
        <w:ind w:left="3701" w:hanging="360"/>
      </w:pPr>
      <w:rPr>
        <w:rFonts w:hint="default"/>
      </w:rPr>
    </w:lvl>
    <w:lvl w:ilvl="4" w:tplc="E9A03EE6">
      <w:start w:val="1"/>
      <w:numFmt w:val="bullet"/>
      <w:lvlText w:val="•"/>
      <w:lvlJc w:val="left"/>
      <w:pPr>
        <w:ind w:left="4787" w:hanging="360"/>
      </w:pPr>
      <w:rPr>
        <w:rFonts w:hint="default"/>
      </w:rPr>
    </w:lvl>
    <w:lvl w:ilvl="5" w:tplc="5BAE7702">
      <w:start w:val="1"/>
      <w:numFmt w:val="bullet"/>
      <w:lvlText w:val="•"/>
      <w:lvlJc w:val="left"/>
      <w:pPr>
        <w:ind w:left="5872" w:hanging="360"/>
      </w:pPr>
      <w:rPr>
        <w:rFonts w:hint="default"/>
      </w:rPr>
    </w:lvl>
    <w:lvl w:ilvl="6" w:tplc="EF8ED1D6">
      <w:start w:val="1"/>
      <w:numFmt w:val="bullet"/>
      <w:lvlText w:val="•"/>
      <w:lvlJc w:val="left"/>
      <w:pPr>
        <w:ind w:left="6957" w:hanging="360"/>
      </w:pPr>
      <w:rPr>
        <w:rFonts w:hint="default"/>
      </w:rPr>
    </w:lvl>
    <w:lvl w:ilvl="7" w:tplc="A7B67208">
      <w:start w:val="1"/>
      <w:numFmt w:val="bullet"/>
      <w:lvlText w:val="•"/>
      <w:lvlJc w:val="left"/>
      <w:pPr>
        <w:ind w:left="8043" w:hanging="360"/>
      </w:pPr>
      <w:rPr>
        <w:rFonts w:hint="default"/>
      </w:rPr>
    </w:lvl>
    <w:lvl w:ilvl="8" w:tplc="28FCB53E">
      <w:start w:val="1"/>
      <w:numFmt w:val="bullet"/>
      <w:lvlText w:val="•"/>
      <w:lvlJc w:val="left"/>
      <w:pPr>
        <w:ind w:left="9128" w:hanging="360"/>
      </w:pPr>
      <w:rPr>
        <w:rFonts w:hint="default"/>
      </w:rPr>
    </w:lvl>
  </w:abstractNum>
  <w:abstractNum w:abstractNumId="16" w15:restartNumberingAfterBreak="0">
    <w:nsid w:val="6B167F54"/>
    <w:multiLevelType w:val="hybridMultilevel"/>
    <w:tmpl w:val="E8A0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83263"/>
    <w:multiLevelType w:val="hybridMultilevel"/>
    <w:tmpl w:val="9E3C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391585">
    <w:abstractNumId w:val="15"/>
  </w:num>
  <w:num w:numId="2" w16cid:durableId="2112358562">
    <w:abstractNumId w:val="8"/>
  </w:num>
  <w:num w:numId="3" w16cid:durableId="521280371">
    <w:abstractNumId w:val="6"/>
  </w:num>
  <w:num w:numId="4" w16cid:durableId="21326189">
    <w:abstractNumId w:val="17"/>
  </w:num>
  <w:num w:numId="5" w16cid:durableId="875771660">
    <w:abstractNumId w:val="7"/>
  </w:num>
  <w:num w:numId="6" w16cid:durableId="2057653985">
    <w:abstractNumId w:val="12"/>
  </w:num>
  <w:num w:numId="7" w16cid:durableId="1849444085">
    <w:abstractNumId w:val="2"/>
  </w:num>
  <w:num w:numId="8" w16cid:durableId="2130005806">
    <w:abstractNumId w:val="10"/>
  </w:num>
  <w:num w:numId="9" w16cid:durableId="337924064">
    <w:abstractNumId w:val="16"/>
  </w:num>
  <w:num w:numId="10" w16cid:durableId="1212302060">
    <w:abstractNumId w:val="14"/>
  </w:num>
  <w:num w:numId="11" w16cid:durableId="2066175977">
    <w:abstractNumId w:val="9"/>
  </w:num>
  <w:num w:numId="12" w16cid:durableId="1098481577">
    <w:abstractNumId w:val="1"/>
  </w:num>
  <w:num w:numId="13" w16cid:durableId="1570994094">
    <w:abstractNumId w:val="13"/>
  </w:num>
  <w:num w:numId="14" w16cid:durableId="1860653556">
    <w:abstractNumId w:val="3"/>
  </w:num>
  <w:num w:numId="15" w16cid:durableId="31461504">
    <w:abstractNumId w:val="5"/>
  </w:num>
  <w:num w:numId="16" w16cid:durableId="1012681909">
    <w:abstractNumId w:val="0"/>
  </w:num>
  <w:num w:numId="17" w16cid:durableId="2098357285">
    <w:abstractNumId w:val="4"/>
  </w:num>
  <w:num w:numId="18" w16cid:durableId="10356205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D9C"/>
    <w:rsid w:val="00000A22"/>
    <w:rsid w:val="00001F06"/>
    <w:rsid w:val="000203AB"/>
    <w:rsid w:val="00021798"/>
    <w:rsid w:val="000219B8"/>
    <w:rsid w:val="00027ECE"/>
    <w:rsid w:val="00034943"/>
    <w:rsid w:val="000377D1"/>
    <w:rsid w:val="00041F04"/>
    <w:rsid w:val="00046C3C"/>
    <w:rsid w:val="00047E5F"/>
    <w:rsid w:val="000601E6"/>
    <w:rsid w:val="000725A1"/>
    <w:rsid w:val="00082681"/>
    <w:rsid w:val="00097AC3"/>
    <w:rsid w:val="001850A5"/>
    <w:rsid w:val="00194A6A"/>
    <w:rsid w:val="00196E6C"/>
    <w:rsid w:val="001A40EF"/>
    <w:rsid w:val="001A773D"/>
    <w:rsid w:val="00207222"/>
    <w:rsid w:val="002238C1"/>
    <w:rsid w:val="00237170"/>
    <w:rsid w:val="00240E2F"/>
    <w:rsid w:val="00245EA8"/>
    <w:rsid w:val="002900EB"/>
    <w:rsid w:val="00293AF7"/>
    <w:rsid w:val="00295933"/>
    <w:rsid w:val="002B67F8"/>
    <w:rsid w:val="002D179E"/>
    <w:rsid w:val="002E683E"/>
    <w:rsid w:val="002E68AF"/>
    <w:rsid w:val="002F2C38"/>
    <w:rsid w:val="002F49CD"/>
    <w:rsid w:val="00310AA8"/>
    <w:rsid w:val="003135EB"/>
    <w:rsid w:val="0031449A"/>
    <w:rsid w:val="00330C93"/>
    <w:rsid w:val="0034694B"/>
    <w:rsid w:val="00360712"/>
    <w:rsid w:val="003751D4"/>
    <w:rsid w:val="00397B05"/>
    <w:rsid w:val="003B0D31"/>
    <w:rsid w:val="003D1300"/>
    <w:rsid w:val="003F7EF2"/>
    <w:rsid w:val="00404488"/>
    <w:rsid w:val="00474B6B"/>
    <w:rsid w:val="004B4DB8"/>
    <w:rsid w:val="004B53EA"/>
    <w:rsid w:val="004D3D11"/>
    <w:rsid w:val="005020A3"/>
    <w:rsid w:val="0051430A"/>
    <w:rsid w:val="00576A9C"/>
    <w:rsid w:val="005E41EA"/>
    <w:rsid w:val="00603698"/>
    <w:rsid w:val="00613D71"/>
    <w:rsid w:val="00616B24"/>
    <w:rsid w:val="00634818"/>
    <w:rsid w:val="006364FE"/>
    <w:rsid w:val="00655235"/>
    <w:rsid w:val="00671DB6"/>
    <w:rsid w:val="00681468"/>
    <w:rsid w:val="00685AC9"/>
    <w:rsid w:val="006A387A"/>
    <w:rsid w:val="00704B48"/>
    <w:rsid w:val="00705ED2"/>
    <w:rsid w:val="0071398D"/>
    <w:rsid w:val="00722DC2"/>
    <w:rsid w:val="00777F91"/>
    <w:rsid w:val="00793615"/>
    <w:rsid w:val="0079681C"/>
    <w:rsid w:val="007D693A"/>
    <w:rsid w:val="008233C7"/>
    <w:rsid w:val="008332F9"/>
    <w:rsid w:val="008A1E70"/>
    <w:rsid w:val="008A6EE4"/>
    <w:rsid w:val="008B51A1"/>
    <w:rsid w:val="00931CC7"/>
    <w:rsid w:val="00995C27"/>
    <w:rsid w:val="009A4952"/>
    <w:rsid w:val="009B15C3"/>
    <w:rsid w:val="009E34A6"/>
    <w:rsid w:val="00A03074"/>
    <w:rsid w:val="00A03140"/>
    <w:rsid w:val="00A0379B"/>
    <w:rsid w:val="00A438C1"/>
    <w:rsid w:val="00A44928"/>
    <w:rsid w:val="00A475E3"/>
    <w:rsid w:val="00A559A4"/>
    <w:rsid w:val="00A8378A"/>
    <w:rsid w:val="00AB222A"/>
    <w:rsid w:val="00AB6382"/>
    <w:rsid w:val="00AD1E26"/>
    <w:rsid w:val="00AE4B2F"/>
    <w:rsid w:val="00AE7419"/>
    <w:rsid w:val="00B1500F"/>
    <w:rsid w:val="00BA5931"/>
    <w:rsid w:val="00BC5CB4"/>
    <w:rsid w:val="00BD4D49"/>
    <w:rsid w:val="00C664C9"/>
    <w:rsid w:val="00CC15B1"/>
    <w:rsid w:val="00CC7D9C"/>
    <w:rsid w:val="00CD7AF3"/>
    <w:rsid w:val="00CE3B50"/>
    <w:rsid w:val="00D01EAB"/>
    <w:rsid w:val="00D02A79"/>
    <w:rsid w:val="00D257E3"/>
    <w:rsid w:val="00D27F52"/>
    <w:rsid w:val="00D7111A"/>
    <w:rsid w:val="00DD4EAE"/>
    <w:rsid w:val="00DE01CB"/>
    <w:rsid w:val="00E00152"/>
    <w:rsid w:val="00E0154E"/>
    <w:rsid w:val="00E10A27"/>
    <w:rsid w:val="00E25B27"/>
    <w:rsid w:val="00E5074C"/>
    <w:rsid w:val="00E74B7A"/>
    <w:rsid w:val="00EA7066"/>
    <w:rsid w:val="00EE5BBD"/>
    <w:rsid w:val="00EE6085"/>
    <w:rsid w:val="00EF209A"/>
    <w:rsid w:val="00F02BAF"/>
    <w:rsid w:val="00F45481"/>
    <w:rsid w:val="00F475AC"/>
    <w:rsid w:val="00F60C6E"/>
    <w:rsid w:val="00F868B8"/>
    <w:rsid w:val="00F91AB4"/>
    <w:rsid w:val="00F9350D"/>
    <w:rsid w:val="00F948BD"/>
    <w:rsid w:val="00FE2E7F"/>
    <w:rsid w:val="00FF6450"/>
    <w:rsid w:val="00FF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5BBB"/>
  <w15:docId w15:val="{BBBFE2BE-C87E-409D-AE4D-4F510305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5"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AE4B2F"/>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0725A1"/>
    <w:rPr>
      <w:color w:val="0000FF" w:themeColor="hyperlink"/>
      <w:u w:val="single"/>
    </w:rPr>
  </w:style>
  <w:style w:type="paragraph" w:styleId="Header">
    <w:name w:val="header"/>
    <w:basedOn w:val="Normal"/>
    <w:link w:val="HeaderChar"/>
    <w:uiPriority w:val="99"/>
    <w:unhideWhenUsed/>
    <w:rsid w:val="008233C7"/>
    <w:pPr>
      <w:tabs>
        <w:tab w:val="center" w:pos="4680"/>
        <w:tab w:val="right" w:pos="9360"/>
      </w:tabs>
    </w:pPr>
  </w:style>
  <w:style w:type="character" w:customStyle="1" w:styleId="HeaderChar">
    <w:name w:val="Header Char"/>
    <w:basedOn w:val="DefaultParagraphFont"/>
    <w:link w:val="Header"/>
    <w:uiPriority w:val="99"/>
    <w:rsid w:val="008233C7"/>
  </w:style>
  <w:style w:type="paragraph" w:styleId="Footer">
    <w:name w:val="footer"/>
    <w:basedOn w:val="Normal"/>
    <w:link w:val="FooterChar"/>
    <w:uiPriority w:val="99"/>
    <w:unhideWhenUsed/>
    <w:rsid w:val="008233C7"/>
    <w:pPr>
      <w:tabs>
        <w:tab w:val="center" w:pos="4680"/>
        <w:tab w:val="right" w:pos="9360"/>
      </w:tabs>
    </w:pPr>
  </w:style>
  <w:style w:type="character" w:customStyle="1" w:styleId="FooterChar">
    <w:name w:val="Footer Char"/>
    <w:basedOn w:val="DefaultParagraphFont"/>
    <w:link w:val="Footer"/>
    <w:uiPriority w:val="99"/>
    <w:rsid w:val="008233C7"/>
  </w:style>
  <w:style w:type="paragraph" w:styleId="BalloonText">
    <w:name w:val="Balloon Text"/>
    <w:basedOn w:val="Normal"/>
    <w:link w:val="BalloonTextChar"/>
    <w:uiPriority w:val="99"/>
    <w:semiHidden/>
    <w:unhideWhenUsed/>
    <w:rsid w:val="00EE5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BBD"/>
    <w:rPr>
      <w:rFonts w:ascii="Segoe UI" w:hAnsi="Segoe UI" w:cs="Segoe UI"/>
      <w:sz w:val="18"/>
      <w:szCs w:val="18"/>
    </w:rPr>
  </w:style>
  <w:style w:type="character" w:styleId="UnresolvedMention">
    <w:name w:val="Unresolved Mention"/>
    <w:basedOn w:val="DefaultParagraphFont"/>
    <w:uiPriority w:val="99"/>
    <w:semiHidden/>
    <w:unhideWhenUsed/>
    <w:rsid w:val="00A475E3"/>
    <w:rPr>
      <w:color w:val="605E5C"/>
      <w:shd w:val="clear" w:color="auto" w:fill="E1DFDD"/>
    </w:rPr>
  </w:style>
  <w:style w:type="paragraph" w:styleId="NoSpacing">
    <w:name w:val="No Spacing"/>
    <w:uiPriority w:val="1"/>
    <w:qFormat/>
    <w:rsid w:val="00F9350D"/>
  </w:style>
  <w:style w:type="paragraph" w:styleId="Revision">
    <w:name w:val="Revision"/>
    <w:hidden/>
    <w:uiPriority w:val="99"/>
    <w:semiHidden/>
    <w:rsid w:val="004B53EA"/>
    <w:pPr>
      <w:widowControl/>
    </w:pP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781521">
      <w:bodyDiv w:val="1"/>
      <w:marLeft w:val="0"/>
      <w:marRight w:val="0"/>
      <w:marTop w:val="0"/>
      <w:marBottom w:val="0"/>
      <w:divBdr>
        <w:top w:val="none" w:sz="0" w:space="0" w:color="auto"/>
        <w:left w:val="none" w:sz="0" w:space="0" w:color="auto"/>
        <w:bottom w:val="none" w:sz="0" w:space="0" w:color="auto"/>
        <w:right w:val="none" w:sz="0" w:space="0" w:color="auto"/>
      </w:divBdr>
    </w:div>
    <w:div w:id="1982152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ha.j.antolik.mil@army.m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507B4-E5A3-460C-80FB-1DBEA819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U.S. Air Force</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creator>109AW</dc:creator>
  <cp:lastModifiedBy>Wilson, Ian P SSG USARMY NG NYARNG (USA)</cp:lastModifiedBy>
  <cp:revision>3</cp:revision>
  <cp:lastPrinted>2024-11-07T16:56:00Z</cp:lastPrinted>
  <dcterms:created xsi:type="dcterms:W3CDTF">2024-12-02T16:04:00Z</dcterms:created>
  <dcterms:modified xsi:type="dcterms:W3CDTF">2024-12-02T16:06:00Z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LastSaved">
    <vt:filetime>2016-09-27T00:00:00Z</vt:filetime>
  </property>
</Properties>
</file>