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489EE8C5" w14:textId="77777777" w:rsidTr="00B26C7A">
        <w:trPr>
          <w:trHeight w:hRule="exact" w:val="437"/>
        </w:trPr>
        <w:tc>
          <w:tcPr>
            <w:tcW w:w="11703" w:type="dxa"/>
            <w:gridSpan w:val="2"/>
          </w:tcPr>
          <w:p w14:paraId="3AC592D6" w14:textId="77777777" w:rsidR="00A02AF1" w:rsidRPr="00214014" w:rsidRDefault="00177C66" w:rsidP="00A43F29">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ADVERTISEMENT TRADITIONAL GUARD </w:t>
            </w:r>
            <w:r w:rsidR="006B04F4">
              <w:rPr>
                <w:rFonts w:ascii="Times New Roman" w:hAnsi="Times New Roman" w:cs="Times New Roman"/>
                <w:b/>
                <w:sz w:val="32"/>
              </w:rPr>
              <w:t xml:space="preserve">ENLISTED </w:t>
            </w:r>
            <w:r w:rsidR="002011E6" w:rsidRPr="005674EB">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00A02AF1" w:rsidRPr="00214014" w14:paraId="066EB963" w14:textId="77777777" w:rsidTr="00F2440C">
        <w:trPr>
          <w:trHeight w:hRule="exact" w:val="519"/>
        </w:trPr>
        <w:tc>
          <w:tcPr>
            <w:tcW w:w="5855" w:type="dxa"/>
            <w:vMerge w:val="restart"/>
          </w:tcPr>
          <w:p w14:paraId="13549CEB"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3014A48F" w14:textId="74E54902" w:rsidR="00A02AF1" w:rsidRPr="00214014" w:rsidRDefault="004656A9" w:rsidP="00A43F29">
            <w:pPr>
              <w:pStyle w:val="TableParagraph"/>
              <w:ind w:left="86" w:right="289"/>
              <w:rPr>
                <w:rFonts w:ascii="Times New Roman" w:hAnsi="Times New Roman" w:cs="Times New Roman"/>
                <w:b/>
                <w:sz w:val="28"/>
              </w:rPr>
            </w:pPr>
            <w:r>
              <w:rPr>
                <w:rFonts w:ascii="Times New Roman" w:hAnsi="Times New Roman" w:cs="Times New Roman"/>
                <w:b/>
                <w:sz w:val="28"/>
              </w:rPr>
              <w:t>WSAAF</w:t>
            </w:r>
          </w:p>
          <w:p w14:paraId="22F9DCD7" w14:textId="647F8798" w:rsidR="00214014" w:rsidRDefault="004656A9" w:rsidP="00A43F29">
            <w:pPr>
              <w:pStyle w:val="TableParagraph"/>
              <w:ind w:left="86" w:right="289"/>
              <w:rPr>
                <w:rFonts w:ascii="Times New Roman" w:hAnsi="Times New Roman" w:cs="Times New Roman"/>
                <w:b/>
                <w:sz w:val="28"/>
              </w:rPr>
            </w:pPr>
            <w:r>
              <w:rPr>
                <w:rFonts w:ascii="Times New Roman" w:hAnsi="Times New Roman" w:cs="Times New Roman"/>
                <w:b/>
                <w:sz w:val="28"/>
              </w:rPr>
              <w:t>FORT DRUM</w:t>
            </w:r>
          </w:p>
          <w:p w14:paraId="6699E43E" w14:textId="170448F3" w:rsidR="00A02AF1" w:rsidRPr="00214014" w:rsidRDefault="004656A9" w:rsidP="00A43F29">
            <w:pPr>
              <w:pStyle w:val="TableParagraph"/>
              <w:ind w:left="86" w:right="289"/>
              <w:rPr>
                <w:rFonts w:ascii="Times New Roman" w:hAnsi="Times New Roman" w:cs="Times New Roman"/>
                <w:b/>
                <w:sz w:val="28"/>
              </w:rPr>
            </w:pPr>
            <w:r>
              <w:rPr>
                <w:rFonts w:ascii="Times New Roman" w:hAnsi="Times New Roman" w:cs="Times New Roman"/>
                <w:b/>
                <w:sz w:val="28"/>
              </w:rPr>
              <w:t>FORT DRUM</w:t>
            </w:r>
            <w:r w:rsidR="00A8161F" w:rsidRPr="00214014">
              <w:rPr>
                <w:rFonts w:ascii="Times New Roman" w:hAnsi="Times New Roman" w:cs="Times New Roman"/>
                <w:b/>
                <w:sz w:val="28"/>
              </w:rPr>
              <w:t xml:space="preserve">, NEW YORK </w:t>
            </w:r>
            <w:r>
              <w:rPr>
                <w:rFonts w:ascii="Times New Roman" w:hAnsi="Times New Roman" w:cs="Times New Roman"/>
                <w:b/>
                <w:sz w:val="28"/>
              </w:rPr>
              <w:t>13602-0000</w:t>
            </w:r>
          </w:p>
        </w:tc>
        <w:tc>
          <w:tcPr>
            <w:tcW w:w="5848" w:type="dxa"/>
          </w:tcPr>
          <w:p w14:paraId="38D60AF2" w14:textId="6C6E1883"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857996">
              <w:rPr>
                <w:rFonts w:ascii="Times New Roman" w:hAnsi="Times New Roman" w:cs="Times New Roman"/>
                <w:b/>
                <w:sz w:val="28"/>
              </w:rPr>
              <w:t xml:space="preserve"> </w:t>
            </w:r>
            <w:r w:rsidR="00692C4E" w:rsidRPr="00EF7106">
              <w:rPr>
                <w:rFonts w:ascii="Times New Roman" w:hAnsi="Times New Roman" w:cs="Times New Roman"/>
                <w:sz w:val="24"/>
                <w:szCs w:val="24"/>
              </w:rPr>
              <w:t xml:space="preserve">FY </w:t>
            </w:r>
            <w:r w:rsidR="003F161E" w:rsidRPr="00EF7106">
              <w:rPr>
                <w:rFonts w:ascii="Times New Roman" w:hAnsi="Times New Roman" w:cs="Times New Roman"/>
                <w:sz w:val="24"/>
                <w:szCs w:val="24"/>
              </w:rPr>
              <w:t>25-13</w:t>
            </w:r>
          </w:p>
        </w:tc>
      </w:tr>
      <w:tr w:rsidR="00A02AF1" w:rsidRPr="00214014" w14:paraId="7BE22122" w14:textId="77777777">
        <w:trPr>
          <w:trHeight w:hRule="exact" w:val="622"/>
        </w:trPr>
        <w:tc>
          <w:tcPr>
            <w:tcW w:w="5855" w:type="dxa"/>
            <w:vMerge/>
          </w:tcPr>
          <w:p w14:paraId="60CACBC7" w14:textId="77777777" w:rsidR="00A02AF1" w:rsidRPr="00214014" w:rsidRDefault="00A02AF1" w:rsidP="00A43F29">
            <w:pPr>
              <w:rPr>
                <w:rFonts w:ascii="Times New Roman" w:hAnsi="Times New Roman" w:cs="Times New Roman"/>
              </w:rPr>
            </w:pPr>
          </w:p>
        </w:tc>
        <w:tc>
          <w:tcPr>
            <w:tcW w:w="5848" w:type="dxa"/>
          </w:tcPr>
          <w:p w14:paraId="5EF86FB3" w14:textId="547629AF" w:rsidR="00A02AF1" w:rsidRPr="00214014" w:rsidRDefault="00A8161F" w:rsidP="005A4332">
            <w:pPr>
              <w:pStyle w:val="TableParagraph"/>
              <w:ind w:left="86"/>
              <w:rPr>
                <w:rFonts w:ascii="Times New Roman" w:hAnsi="Times New Roman" w:cs="Times New Roman"/>
                <w:sz w:val="28"/>
              </w:rPr>
            </w:pPr>
            <w:r w:rsidRPr="00214014">
              <w:rPr>
                <w:rFonts w:ascii="Times New Roman" w:hAnsi="Times New Roman" w:cs="Times New Roman"/>
                <w:b/>
                <w:sz w:val="28"/>
              </w:rPr>
              <w:t>DATE:</w:t>
            </w:r>
            <w:r w:rsidR="00F00C58" w:rsidRPr="00692C4E">
              <w:rPr>
                <w:rFonts w:ascii="Times New Roman" w:hAnsi="Times New Roman" w:cs="Times New Roman"/>
                <w:b/>
                <w:sz w:val="28"/>
              </w:rPr>
              <w:t xml:space="preserve"> </w:t>
            </w:r>
            <w:r w:rsidR="004656A9">
              <w:rPr>
                <w:rFonts w:ascii="Times New Roman" w:hAnsi="Times New Roman" w:cs="Times New Roman"/>
                <w:b/>
                <w:sz w:val="24"/>
                <w:szCs w:val="24"/>
              </w:rPr>
              <w:t>23 December 2024</w:t>
            </w:r>
          </w:p>
        </w:tc>
      </w:tr>
      <w:tr w:rsidR="00A02AF1" w:rsidRPr="00214014" w14:paraId="55D784B4" w14:textId="77777777">
        <w:trPr>
          <w:trHeight w:hRule="exact" w:val="622"/>
        </w:trPr>
        <w:tc>
          <w:tcPr>
            <w:tcW w:w="5855" w:type="dxa"/>
            <w:vMerge/>
          </w:tcPr>
          <w:p w14:paraId="2D1DFFE7" w14:textId="77777777" w:rsidR="00A02AF1" w:rsidRPr="00214014" w:rsidRDefault="00A02AF1" w:rsidP="00A43F29">
            <w:pPr>
              <w:rPr>
                <w:rFonts w:ascii="Times New Roman" w:hAnsi="Times New Roman" w:cs="Times New Roman"/>
              </w:rPr>
            </w:pPr>
          </w:p>
        </w:tc>
        <w:tc>
          <w:tcPr>
            <w:tcW w:w="5848" w:type="dxa"/>
            <w:tcBorders>
              <w:right w:val="single" w:sz="12" w:space="0" w:color="000000"/>
            </w:tcBorders>
          </w:tcPr>
          <w:p w14:paraId="72EEFFC8"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3B72F6" w:rsidRPr="00692C4E">
              <w:rPr>
                <w:rFonts w:ascii="Times New Roman" w:hAnsi="Times New Roman" w:cs="Times New Roman"/>
                <w:b/>
                <w:sz w:val="28"/>
              </w:rPr>
              <w:t xml:space="preserve"> </w:t>
            </w:r>
            <w:r w:rsidR="006E46BB" w:rsidRPr="006E46BB">
              <w:rPr>
                <w:rFonts w:ascii="Times New Roman" w:hAnsi="Times New Roman" w:cs="Times New Roman"/>
                <w:b/>
                <w:color w:val="FF0000"/>
                <w:sz w:val="24"/>
                <w:szCs w:val="24"/>
              </w:rPr>
              <w:t>UNTIL FILLED</w:t>
            </w:r>
          </w:p>
        </w:tc>
      </w:tr>
      <w:tr w:rsidR="00A02AF1" w:rsidRPr="00214014" w14:paraId="0504BCB2" w14:textId="77777777" w:rsidTr="005A4332">
        <w:trPr>
          <w:trHeight w:hRule="exact" w:val="806"/>
        </w:trPr>
        <w:tc>
          <w:tcPr>
            <w:tcW w:w="5855" w:type="dxa"/>
          </w:tcPr>
          <w:p w14:paraId="480AE0B5" w14:textId="59D6C7C3" w:rsidR="00A02AF1" w:rsidRPr="00EF7106" w:rsidRDefault="00A8161F" w:rsidP="00692C4E">
            <w:pPr>
              <w:pStyle w:val="TableParagraph"/>
              <w:ind w:left="86"/>
              <w:rPr>
                <w:rFonts w:ascii="Times New Roman" w:hAnsi="Times New Roman" w:cs="Times New Roman"/>
                <w:sz w:val="28"/>
              </w:rPr>
            </w:pPr>
            <w:r w:rsidRPr="00EF7106">
              <w:rPr>
                <w:rFonts w:ascii="Times New Roman" w:hAnsi="Times New Roman" w:cs="Times New Roman"/>
                <w:b/>
                <w:sz w:val="28"/>
              </w:rPr>
              <w:t>UNIT:</w:t>
            </w:r>
            <w:r w:rsidR="00F00C58" w:rsidRPr="00EF7106">
              <w:rPr>
                <w:rFonts w:ascii="Times New Roman" w:hAnsi="Times New Roman" w:cs="Times New Roman"/>
                <w:b/>
                <w:sz w:val="28"/>
              </w:rPr>
              <w:t xml:space="preserve"> </w:t>
            </w:r>
            <w:r w:rsidR="003B72F6" w:rsidRPr="00EF7106">
              <w:rPr>
                <w:rFonts w:ascii="Times New Roman" w:hAnsi="Times New Roman" w:cs="Times New Roman"/>
                <w:sz w:val="24"/>
                <w:szCs w:val="24"/>
              </w:rPr>
              <w:t>174</w:t>
            </w:r>
            <w:r w:rsidR="00692C4E" w:rsidRPr="00EF7106">
              <w:rPr>
                <w:rFonts w:ascii="Times New Roman" w:hAnsi="Times New Roman" w:cs="Times New Roman"/>
                <w:sz w:val="24"/>
                <w:szCs w:val="24"/>
                <w:vertAlign w:val="superscript"/>
              </w:rPr>
              <w:t>th</w:t>
            </w:r>
            <w:r w:rsidR="00692C4E" w:rsidRPr="00EF7106">
              <w:rPr>
                <w:rFonts w:ascii="Times New Roman" w:hAnsi="Times New Roman" w:cs="Times New Roman"/>
                <w:sz w:val="24"/>
                <w:szCs w:val="24"/>
              </w:rPr>
              <w:t xml:space="preserve"> </w:t>
            </w:r>
            <w:r w:rsidR="007467AF" w:rsidRPr="00EF7106">
              <w:rPr>
                <w:rFonts w:ascii="Times New Roman" w:hAnsi="Times New Roman" w:cs="Times New Roman"/>
                <w:sz w:val="24"/>
                <w:szCs w:val="24"/>
              </w:rPr>
              <w:t>Maintenance Group Det 1</w:t>
            </w:r>
            <w:r w:rsidR="00692C4E" w:rsidRPr="00EF7106">
              <w:rPr>
                <w:rFonts w:ascii="Times New Roman" w:hAnsi="Times New Roman" w:cs="Times New Roman"/>
                <w:sz w:val="24"/>
                <w:szCs w:val="24"/>
              </w:rPr>
              <w:t xml:space="preserve"> </w:t>
            </w:r>
          </w:p>
        </w:tc>
        <w:tc>
          <w:tcPr>
            <w:tcW w:w="5848" w:type="dxa"/>
            <w:tcBorders>
              <w:right w:val="single" w:sz="12" w:space="0" w:color="000000"/>
            </w:tcBorders>
          </w:tcPr>
          <w:p w14:paraId="645B4822" w14:textId="4DB5A901" w:rsidR="00A02AF1" w:rsidRPr="00EF7106" w:rsidRDefault="00A8161F" w:rsidP="006E46BB">
            <w:pPr>
              <w:pStyle w:val="TableParagraph"/>
              <w:ind w:left="86"/>
              <w:rPr>
                <w:rFonts w:ascii="Times New Roman" w:hAnsi="Times New Roman" w:cs="Times New Roman"/>
                <w:sz w:val="24"/>
                <w:szCs w:val="24"/>
              </w:rPr>
            </w:pPr>
            <w:r w:rsidRPr="00EF7106">
              <w:rPr>
                <w:rFonts w:ascii="Times New Roman" w:hAnsi="Times New Roman" w:cs="Times New Roman"/>
                <w:b/>
                <w:sz w:val="28"/>
              </w:rPr>
              <w:t>AFSC:</w:t>
            </w:r>
            <w:r w:rsidR="00F00C58" w:rsidRPr="00EF7106">
              <w:rPr>
                <w:rFonts w:ascii="Times New Roman" w:hAnsi="Times New Roman" w:cs="Times New Roman"/>
                <w:b/>
                <w:sz w:val="28"/>
              </w:rPr>
              <w:t xml:space="preserve"> </w:t>
            </w:r>
            <w:r w:rsidR="007467AF" w:rsidRPr="00EF7106">
              <w:rPr>
                <w:rFonts w:ascii="Times New Roman" w:hAnsi="Times New Roman" w:cs="Times New Roman"/>
                <w:sz w:val="24"/>
                <w:szCs w:val="24"/>
              </w:rPr>
              <w:t>2F0X1</w:t>
            </w:r>
          </w:p>
          <w:p w14:paraId="1CEB2C07" w14:textId="57FB33E2" w:rsidR="005A4332" w:rsidRPr="00214014" w:rsidRDefault="005A4332" w:rsidP="006E46BB">
            <w:pPr>
              <w:pStyle w:val="TableParagraph"/>
              <w:ind w:left="86"/>
              <w:rPr>
                <w:rFonts w:ascii="Times New Roman" w:hAnsi="Times New Roman" w:cs="Times New Roman"/>
                <w:sz w:val="28"/>
              </w:rPr>
            </w:pPr>
            <w:r w:rsidRPr="00EF7106">
              <w:rPr>
                <w:rFonts w:ascii="Times New Roman" w:hAnsi="Times New Roman" w:cs="Times New Roman"/>
                <w:b/>
                <w:sz w:val="28"/>
              </w:rPr>
              <w:t>RANK:</w:t>
            </w:r>
            <w:r w:rsidR="00C560C7" w:rsidRPr="00EF7106">
              <w:rPr>
                <w:rFonts w:ascii="Times New Roman" w:hAnsi="Times New Roman" w:cs="Times New Roman"/>
                <w:sz w:val="28"/>
              </w:rPr>
              <w:t xml:space="preserve">  T</w:t>
            </w:r>
            <w:r w:rsidRPr="00EF7106">
              <w:rPr>
                <w:rFonts w:ascii="Times New Roman" w:hAnsi="Times New Roman" w:cs="Times New Roman"/>
                <w:sz w:val="28"/>
              </w:rPr>
              <w:t>Sgt</w:t>
            </w:r>
          </w:p>
        </w:tc>
      </w:tr>
      <w:tr w:rsidR="00A02AF1" w:rsidRPr="00214014" w14:paraId="68AA4FC0" w14:textId="77777777">
        <w:trPr>
          <w:trHeight w:hRule="exact" w:val="1339"/>
        </w:trPr>
        <w:tc>
          <w:tcPr>
            <w:tcW w:w="5855" w:type="dxa"/>
          </w:tcPr>
          <w:p w14:paraId="21C7BC54" w14:textId="77777777" w:rsidR="006B04F4" w:rsidRPr="00EF7106" w:rsidRDefault="00A8161F" w:rsidP="00A43F29">
            <w:pPr>
              <w:pStyle w:val="TableParagraph"/>
              <w:ind w:left="86"/>
              <w:rPr>
                <w:rFonts w:ascii="Times New Roman" w:hAnsi="Times New Roman" w:cs="Times New Roman"/>
                <w:sz w:val="28"/>
              </w:rPr>
            </w:pPr>
            <w:r w:rsidRPr="00EF7106">
              <w:rPr>
                <w:rFonts w:ascii="Times New Roman" w:hAnsi="Times New Roman" w:cs="Times New Roman"/>
                <w:b/>
                <w:sz w:val="28"/>
              </w:rPr>
              <w:t>POSITION TITLE:</w:t>
            </w:r>
            <w:r w:rsidR="006B04F4" w:rsidRPr="00EF7106">
              <w:rPr>
                <w:rFonts w:ascii="Times New Roman" w:hAnsi="Times New Roman" w:cs="Times New Roman"/>
                <w:sz w:val="28"/>
              </w:rPr>
              <w:t xml:space="preserve"> </w:t>
            </w:r>
          </w:p>
          <w:p w14:paraId="73F6A185" w14:textId="1F27FAB3" w:rsidR="00F00C58" w:rsidRPr="00EF7106" w:rsidRDefault="00F428AC" w:rsidP="00A43F29">
            <w:pPr>
              <w:pStyle w:val="TableParagraph"/>
              <w:ind w:left="86"/>
              <w:jc w:val="center"/>
              <w:rPr>
                <w:rFonts w:ascii="Times New Roman" w:hAnsi="Times New Roman" w:cs="Times New Roman"/>
                <w:sz w:val="28"/>
              </w:rPr>
            </w:pPr>
            <w:r w:rsidRPr="00EF7106">
              <w:t>FUELS CRAFTSMAN</w:t>
            </w:r>
          </w:p>
        </w:tc>
        <w:tc>
          <w:tcPr>
            <w:tcW w:w="5848" w:type="dxa"/>
          </w:tcPr>
          <w:p w14:paraId="579F641A" w14:textId="77777777" w:rsidR="00D95F36" w:rsidRPr="00D95F36" w:rsidRDefault="00A8161F" w:rsidP="00834807">
            <w:pPr>
              <w:pStyle w:val="TableParagraph"/>
              <w:ind w:left="86"/>
              <w:rPr>
                <w:rFonts w:ascii="Times New Roman" w:hAnsi="Times New Roman" w:cs="Times New Roman"/>
                <w:sz w:val="24"/>
                <w:szCs w:val="24"/>
              </w:rPr>
            </w:pPr>
            <w:r w:rsidRPr="00214014">
              <w:rPr>
                <w:rFonts w:ascii="Times New Roman" w:hAnsi="Times New Roman" w:cs="Times New Roman"/>
                <w:b/>
                <w:sz w:val="28"/>
              </w:rPr>
              <w:t>AREA OF CONSIDERATION:</w:t>
            </w:r>
            <w:r w:rsidR="002355C0" w:rsidRPr="00692C4E">
              <w:rPr>
                <w:rFonts w:ascii="Times New Roman" w:hAnsi="Times New Roman" w:cs="Times New Roman"/>
                <w:b/>
                <w:color w:val="000000" w:themeColor="text1"/>
                <w:sz w:val="24"/>
              </w:rPr>
              <w:t xml:space="preserve"> </w:t>
            </w:r>
            <w:r w:rsidR="005A4332" w:rsidRPr="00FB41E6">
              <w:rPr>
                <w:rFonts w:ascii="Times New Roman" w:hAnsi="Times New Roman" w:cs="Times New Roman"/>
                <w:b/>
                <w:color w:val="000000" w:themeColor="text1"/>
                <w:sz w:val="24"/>
                <w:shd w:val="clear" w:color="auto" w:fill="FFC000"/>
              </w:rPr>
              <w:t>NATIONWIDE</w:t>
            </w:r>
          </w:p>
          <w:p w14:paraId="18D00BCB" w14:textId="77777777" w:rsidR="00834807" w:rsidRDefault="00177C66" w:rsidP="00834807">
            <w:pPr>
              <w:pStyle w:val="TableParagraph"/>
              <w:ind w:left="86"/>
              <w:rPr>
                <w:rFonts w:ascii="Times New Roman" w:hAnsi="Times New Roman" w:cs="Times New Roman"/>
                <w:sz w:val="24"/>
                <w:szCs w:val="24"/>
              </w:rPr>
            </w:pPr>
            <w:r>
              <w:rPr>
                <w:rFonts w:ascii="Times New Roman" w:hAnsi="Times New Roman" w:cs="Times New Roman"/>
                <w:sz w:val="24"/>
                <w:szCs w:val="24"/>
              </w:rPr>
              <w:t>All members who meet the qualifications for these positions</w:t>
            </w:r>
          </w:p>
          <w:p w14:paraId="00613621" w14:textId="77777777" w:rsidR="00177C66" w:rsidRPr="00177C66" w:rsidRDefault="00FC342C" w:rsidP="00834807">
            <w:pPr>
              <w:pStyle w:val="TableParagraph"/>
              <w:ind w:left="86"/>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Anyone Eligible </w:t>
            </w:r>
            <w:proofErr w:type="gramStart"/>
            <w:r>
              <w:rPr>
                <w:rFonts w:ascii="Times New Roman" w:hAnsi="Times New Roman" w:cs="Times New Roman"/>
                <w:b/>
                <w:color w:val="0070C0"/>
                <w:sz w:val="24"/>
                <w:szCs w:val="24"/>
              </w:rPr>
              <w:t>To</w:t>
            </w:r>
            <w:proofErr w:type="gramEnd"/>
            <w:r>
              <w:rPr>
                <w:rFonts w:ascii="Times New Roman" w:hAnsi="Times New Roman" w:cs="Times New Roman"/>
                <w:b/>
                <w:color w:val="0070C0"/>
                <w:sz w:val="24"/>
                <w:szCs w:val="24"/>
              </w:rPr>
              <w:t xml:space="preserve"> Join The Air National Guard</w:t>
            </w:r>
          </w:p>
          <w:p w14:paraId="2C663920" w14:textId="77777777" w:rsidR="00834807" w:rsidRPr="00214014" w:rsidRDefault="00834807" w:rsidP="00752BCA">
            <w:pPr>
              <w:pStyle w:val="TableParagraph"/>
              <w:ind w:left="86"/>
              <w:rPr>
                <w:rFonts w:ascii="Times New Roman" w:hAnsi="Times New Roman" w:cs="Times New Roman"/>
                <w:sz w:val="24"/>
              </w:rPr>
            </w:pPr>
          </w:p>
        </w:tc>
      </w:tr>
      <w:tr w:rsidR="00A02AF1" w:rsidRPr="00214014" w14:paraId="18E5577B" w14:textId="77777777" w:rsidTr="00B26C7A">
        <w:trPr>
          <w:trHeight w:hRule="exact" w:val="1364"/>
        </w:trPr>
        <w:tc>
          <w:tcPr>
            <w:tcW w:w="11703" w:type="dxa"/>
            <w:gridSpan w:val="2"/>
          </w:tcPr>
          <w:p w14:paraId="68C259C8" w14:textId="77777777" w:rsidR="00A02AF1" w:rsidRPr="00214014" w:rsidRDefault="00A8161F" w:rsidP="00A43F29">
            <w:pPr>
              <w:pStyle w:val="TableParagraph"/>
              <w:tabs>
                <w:tab w:val="left" w:pos="6606"/>
              </w:tabs>
              <w:ind w:left="36" w:right="198"/>
              <w:jc w:val="center"/>
              <w:rPr>
                <w:rFonts w:ascii="Times New Roman" w:hAnsi="Times New Roman" w:cs="Times New Roman"/>
                <w:b/>
                <w:sz w:val="28"/>
              </w:rPr>
            </w:pPr>
            <w:r w:rsidRPr="00EF7106">
              <w:rPr>
                <w:rFonts w:ascii="Times New Roman" w:hAnsi="Times New Roman" w:cs="Times New Roman"/>
                <w:b/>
                <w:sz w:val="28"/>
              </w:rPr>
              <w:t>SPECIALTY</w:t>
            </w:r>
            <w:r w:rsidRPr="00EF7106">
              <w:rPr>
                <w:rFonts w:ascii="Times New Roman" w:hAnsi="Times New Roman" w:cs="Times New Roman"/>
                <w:b/>
                <w:spacing w:val="-5"/>
                <w:sz w:val="28"/>
              </w:rPr>
              <w:t xml:space="preserve"> </w:t>
            </w:r>
            <w:r w:rsidRPr="00EF7106">
              <w:rPr>
                <w:rFonts w:ascii="Times New Roman" w:hAnsi="Times New Roman" w:cs="Times New Roman"/>
                <w:b/>
                <w:sz w:val="28"/>
              </w:rPr>
              <w:t>SUMMARY</w:t>
            </w:r>
          </w:p>
          <w:p w14:paraId="02FB301E" w14:textId="09093F5D" w:rsidR="00A02AF1" w:rsidRPr="00255CF1" w:rsidRDefault="00A8161F" w:rsidP="00A43F29">
            <w:pPr>
              <w:pStyle w:val="TableParagraph"/>
              <w:tabs>
                <w:tab w:val="left" w:pos="6606"/>
              </w:tabs>
              <w:ind w:left="36" w:right="108"/>
              <w:jc w:val="center"/>
              <w:rPr>
                <w:rFonts w:ascii="Times New Roman" w:hAnsi="Times New Roman" w:cs="Times New Roman"/>
                <w:sz w:val="24"/>
                <w:szCs w:val="24"/>
              </w:rPr>
            </w:pPr>
            <w:r w:rsidRPr="00255CF1">
              <w:rPr>
                <w:rFonts w:ascii="Times New Roman" w:hAnsi="Times New Roman" w:cs="Times New Roman"/>
                <w:sz w:val="24"/>
                <w:szCs w:val="24"/>
              </w:rPr>
              <w:t>(As outlined in</w:t>
            </w:r>
            <w:r w:rsidRPr="00255CF1">
              <w:rPr>
                <w:rFonts w:ascii="Times New Roman" w:hAnsi="Times New Roman" w:cs="Times New Roman"/>
                <w:spacing w:val="-12"/>
                <w:sz w:val="24"/>
                <w:szCs w:val="24"/>
              </w:rPr>
              <w:t xml:space="preserve"> </w:t>
            </w:r>
            <w:r w:rsidR="00F00C58" w:rsidRPr="00255CF1">
              <w:rPr>
                <w:rFonts w:ascii="Times New Roman" w:hAnsi="Times New Roman" w:cs="Times New Roman"/>
                <w:sz w:val="24"/>
                <w:szCs w:val="24"/>
              </w:rPr>
              <w:t>AFE</w:t>
            </w:r>
            <w:r w:rsidRPr="00255CF1">
              <w:rPr>
                <w:rFonts w:ascii="Times New Roman" w:hAnsi="Times New Roman" w:cs="Times New Roman"/>
                <w:sz w:val="24"/>
                <w:szCs w:val="24"/>
              </w:rPr>
              <w:t>CD</w:t>
            </w:r>
            <w:r w:rsidR="00AD4E28">
              <w:rPr>
                <w:rFonts w:ascii="Times New Roman" w:hAnsi="Times New Roman" w:cs="Times New Roman"/>
                <w:sz w:val="24"/>
                <w:szCs w:val="24"/>
              </w:rPr>
              <w:t xml:space="preserve">, </w:t>
            </w:r>
            <w:r w:rsidR="00177C66">
              <w:rPr>
                <w:rFonts w:ascii="Times New Roman" w:hAnsi="Times New Roman" w:cs="Times New Roman"/>
                <w:sz w:val="24"/>
                <w:szCs w:val="24"/>
              </w:rPr>
              <w:t>31 OCT 202</w:t>
            </w:r>
            <w:r w:rsidR="007577FA">
              <w:rPr>
                <w:rFonts w:ascii="Times New Roman" w:hAnsi="Times New Roman" w:cs="Times New Roman"/>
                <w:sz w:val="24"/>
                <w:szCs w:val="24"/>
              </w:rPr>
              <w:t>4</w:t>
            </w:r>
            <w:r w:rsidRPr="00255CF1">
              <w:rPr>
                <w:rFonts w:ascii="Times New Roman" w:hAnsi="Times New Roman" w:cs="Times New Roman"/>
                <w:sz w:val="24"/>
                <w:szCs w:val="24"/>
              </w:rPr>
              <w:t>)</w:t>
            </w:r>
          </w:p>
          <w:p w14:paraId="1591E405" w14:textId="48491EE8" w:rsidR="00235210" w:rsidRPr="00A85B1A" w:rsidRDefault="007577FA" w:rsidP="00204E8A">
            <w:pPr>
              <w:pStyle w:val="Default"/>
              <w:jc w:val="both"/>
            </w:pPr>
            <w:r w:rsidRPr="00DD0ADE">
              <w:rPr>
                <w:sz w:val="14"/>
                <w:szCs w:val="14"/>
              </w:rPr>
              <w:t>Responsible for the Air Force’s global petroleum and cryogenic product stocks. Executes quality analysis, controls, and remedies for all Class III Energy commodities. Operates, receives, stores, and issues petroleum, cryogenics, and alternative energy products using state of the art specialized fueling equipment, vehicles, storage facilities, hydrant systems, and other tactical support equipment. Fuels personnel demonstrate a high degree of skill in the forms of operational assessments, building tactical source solution plans, employ modernized fueling concepts, execute budgeting, bulk requisitioning, daily accounting, product receipt, inventory control, document sales to provide fuel and cryogenic logistical support.</w:t>
            </w:r>
          </w:p>
        </w:tc>
      </w:tr>
      <w:tr w:rsidR="00B26C7A" w:rsidRPr="00214014" w14:paraId="2530DF2A" w14:textId="77777777" w:rsidTr="00B26C7A">
        <w:trPr>
          <w:trHeight w:hRule="exact" w:val="4145"/>
        </w:trPr>
        <w:tc>
          <w:tcPr>
            <w:tcW w:w="11703" w:type="dxa"/>
            <w:gridSpan w:val="2"/>
          </w:tcPr>
          <w:p w14:paraId="3159BDFC" w14:textId="77777777" w:rsidR="00B26C7A" w:rsidRPr="00EF7106" w:rsidRDefault="00B26C7A" w:rsidP="00B26C7A">
            <w:pPr>
              <w:pStyle w:val="TableParagraph"/>
              <w:jc w:val="center"/>
              <w:rPr>
                <w:rFonts w:ascii="Times New Roman" w:eastAsiaTheme="minorHAnsi" w:hAnsi="Times New Roman" w:cs="Times New Roman"/>
                <w:b/>
                <w:sz w:val="28"/>
                <w:szCs w:val="24"/>
              </w:rPr>
            </w:pPr>
            <w:r w:rsidRPr="00EF7106">
              <w:rPr>
                <w:rFonts w:ascii="Times New Roman" w:eastAsiaTheme="minorHAnsi" w:hAnsi="Times New Roman" w:cs="Times New Roman"/>
                <w:b/>
                <w:sz w:val="28"/>
                <w:szCs w:val="24"/>
              </w:rPr>
              <w:t>DUTIES AND RESPONSIBILITIES</w:t>
            </w:r>
          </w:p>
          <w:p w14:paraId="5E9F8368" w14:textId="77777777" w:rsidR="000D4253" w:rsidRPr="00EF7106" w:rsidRDefault="000D4253" w:rsidP="000D4253">
            <w:pPr>
              <w:widowControl/>
              <w:adjustRightInd w:val="0"/>
              <w:rPr>
                <w:rFonts w:ascii="Times New Roman" w:eastAsiaTheme="minorHAnsi" w:hAnsi="Times New Roman" w:cs="Times New Roman"/>
                <w:color w:val="000000"/>
                <w:sz w:val="20"/>
                <w:szCs w:val="20"/>
              </w:rPr>
            </w:pPr>
            <w:r w:rsidRPr="00EF7106">
              <w:rPr>
                <w:rFonts w:ascii="Times New Roman" w:eastAsiaTheme="minorHAnsi" w:hAnsi="Times New Roman" w:cs="Times New Roman"/>
                <w:b/>
                <w:bCs/>
                <w:color w:val="000000"/>
                <w:sz w:val="20"/>
                <w:szCs w:val="20"/>
              </w:rPr>
              <w:t xml:space="preserve">2. Duties and Responsibilities: </w:t>
            </w:r>
          </w:p>
          <w:p w14:paraId="27A6A975" w14:textId="77777777" w:rsidR="00CE1D04" w:rsidRPr="00EF7106" w:rsidRDefault="00CE1D04" w:rsidP="00CE1D04">
            <w:pPr>
              <w:widowControl/>
              <w:adjustRightInd w:val="0"/>
              <w:rPr>
                <w:rFonts w:ascii="Times New Roman" w:eastAsiaTheme="minorHAnsi" w:hAnsi="Times New Roman" w:cs="Times New Roman"/>
                <w:color w:val="000000"/>
                <w:sz w:val="15"/>
                <w:szCs w:val="15"/>
              </w:rPr>
            </w:pPr>
          </w:p>
          <w:p w14:paraId="3FBFAE18" w14:textId="77777777" w:rsidR="00CE1D04" w:rsidRPr="00EF7106" w:rsidRDefault="00CE1D04" w:rsidP="00CE1D04">
            <w:pPr>
              <w:widowControl/>
              <w:adjustRightInd w:val="0"/>
              <w:rPr>
                <w:rFonts w:ascii="Times New Roman" w:eastAsiaTheme="minorHAnsi" w:hAnsi="Times New Roman" w:cs="Times New Roman"/>
                <w:color w:val="000000"/>
                <w:sz w:val="15"/>
                <w:szCs w:val="15"/>
              </w:rPr>
            </w:pPr>
            <w:r w:rsidRPr="00EF7106">
              <w:rPr>
                <w:rFonts w:ascii="Times New Roman" w:eastAsiaTheme="minorHAnsi" w:hAnsi="Times New Roman" w:cs="Times New Roman"/>
                <w:color w:val="000000"/>
                <w:sz w:val="15"/>
                <w:szCs w:val="15"/>
              </w:rPr>
              <w:t xml:space="preserve">2.1. Directs receipt, storage, transfer, and issue operations for petroleum, alternate fuel, and cryogenic products. Forecasts product requirements, places orders for products, and performs product receipt operations. Ensures proper handling and segregation of products received and verifies quantity and quality. Documents discrepancies in product receipt quantities and quality. Isolates off-specification products and takes appropriate actions to correct quality problems. Ensures compliance with all safety and environmental regulations. </w:t>
            </w:r>
          </w:p>
          <w:p w14:paraId="37869839" w14:textId="77777777" w:rsidR="00CE1D04" w:rsidRPr="00EF7106" w:rsidRDefault="00CE1D04" w:rsidP="00CE1D04">
            <w:pPr>
              <w:widowControl/>
              <w:adjustRightInd w:val="0"/>
              <w:rPr>
                <w:rFonts w:ascii="Times New Roman" w:eastAsiaTheme="minorHAnsi" w:hAnsi="Times New Roman" w:cs="Times New Roman"/>
                <w:color w:val="000000"/>
                <w:sz w:val="15"/>
                <w:szCs w:val="15"/>
              </w:rPr>
            </w:pPr>
            <w:r w:rsidRPr="00EF7106">
              <w:rPr>
                <w:rFonts w:ascii="Times New Roman" w:eastAsiaTheme="minorHAnsi" w:hAnsi="Times New Roman" w:cs="Times New Roman"/>
                <w:color w:val="000000"/>
                <w:sz w:val="15"/>
                <w:szCs w:val="15"/>
              </w:rPr>
              <w:t xml:space="preserve">2.2. Manages, maintains, and operates storage and dispensing facilities. Rotates stock to prevent product quality degradation. Ensures an effective operator maintenance program is carried out. Maintains inspection and maintenance records for facilities. Reports facility deficiencies to appropriate maintenance activity. Initiates facility upgrades and construction projects. Inspects and maintains cryogenic storage tanks and support equipment. Operates and maintains cryogenic production plants. Manages, maintains, and operates Fuels Support Equipment (FSE) and Fuels Operational Readiness Capability Equipment (FORCE) used for bare-base operations. </w:t>
            </w:r>
          </w:p>
          <w:p w14:paraId="418AA3D0" w14:textId="77777777" w:rsidR="00CE1D04" w:rsidRPr="00EF7106" w:rsidRDefault="00CE1D04" w:rsidP="00CE1D04">
            <w:pPr>
              <w:widowControl/>
              <w:adjustRightInd w:val="0"/>
              <w:rPr>
                <w:rFonts w:ascii="Times New Roman" w:eastAsiaTheme="minorHAnsi" w:hAnsi="Times New Roman" w:cs="Times New Roman"/>
                <w:color w:val="000000"/>
                <w:sz w:val="15"/>
                <w:szCs w:val="15"/>
              </w:rPr>
            </w:pPr>
            <w:r w:rsidRPr="00EF7106">
              <w:rPr>
                <w:rFonts w:ascii="Times New Roman" w:eastAsiaTheme="minorHAnsi" w:hAnsi="Times New Roman" w:cs="Times New Roman"/>
                <w:color w:val="000000"/>
                <w:sz w:val="15"/>
                <w:szCs w:val="15"/>
              </w:rPr>
              <w:t xml:space="preserve">2.3. Performs technical fuels functions. Operates Fuels Service Center (FSC) to monitor all product movements and ensure timely response to mission requirements. Coordinates refueling requirements with supported agencies and ensures appropriate prioritization of support requirements. Ensures vehicle preventive maintenance program is effective and reliable. Operates mobile and hydrant refueling equipment to dispense products to aircraft and ground support equipment and facilities. Operates cryogenic storage tanks to receive and dispense products. </w:t>
            </w:r>
          </w:p>
          <w:p w14:paraId="7528B7B0" w14:textId="238C9B15" w:rsidR="00CE1D04" w:rsidRPr="00EF7106" w:rsidRDefault="00CE1D04" w:rsidP="00CE1D04">
            <w:pPr>
              <w:widowControl/>
              <w:adjustRightInd w:val="0"/>
              <w:rPr>
                <w:rFonts w:ascii="Times New Roman" w:eastAsiaTheme="minorHAnsi" w:hAnsi="Times New Roman" w:cs="Times New Roman"/>
                <w:color w:val="000000"/>
                <w:sz w:val="15"/>
                <w:szCs w:val="15"/>
              </w:rPr>
            </w:pPr>
            <w:r w:rsidRPr="00EF7106">
              <w:rPr>
                <w:rFonts w:ascii="Times New Roman" w:eastAsiaTheme="minorHAnsi" w:hAnsi="Times New Roman" w:cs="Times New Roman"/>
                <w:color w:val="000000"/>
                <w:sz w:val="15"/>
                <w:szCs w:val="15"/>
              </w:rPr>
              <w:t>2.4. Maintains fuels and cryogenic records. Ensures accuracy of receipt, inventory, and issue documents. Processes computer transactions to ensure proper billing and payment for all product receipt and issue transactions. Monitors product temperature and handling gains and losses to ensure they are within tolerance. Coordinates gain/loss investigation when acceptable tolerances are exceeded. Compiles data and generates ad hoc and recurring reports. Monitors inventory levels to ensure adequate stocks are on-hand to support peacetime and prepositioned wartime stock requirements. Inputs data into the Fuels</w:t>
            </w:r>
            <w:r w:rsidR="00DD0ADE">
              <w:rPr>
                <w:rFonts w:ascii="Times New Roman" w:eastAsiaTheme="minorHAnsi" w:hAnsi="Times New Roman" w:cs="Times New Roman"/>
                <w:color w:val="000000"/>
                <w:sz w:val="15"/>
                <w:szCs w:val="15"/>
              </w:rPr>
              <w:t xml:space="preserve"> </w:t>
            </w:r>
            <w:r w:rsidRPr="00EF7106">
              <w:rPr>
                <w:rFonts w:ascii="Times New Roman" w:eastAsiaTheme="minorHAnsi" w:hAnsi="Times New Roman" w:cs="Times New Roman"/>
                <w:color w:val="000000"/>
                <w:sz w:val="15"/>
                <w:szCs w:val="15"/>
              </w:rPr>
              <w:t xml:space="preserve">Manager® Defense (FMD) to ensure accurate accountability. Reconciles information systems to ensure all transactions have processed correctly. </w:t>
            </w:r>
          </w:p>
          <w:p w14:paraId="361BC569" w14:textId="77777777" w:rsidR="00CE1D04" w:rsidRPr="00EF7106" w:rsidRDefault="00CE1D04" w:rsidP="00CE1D04">
            <w:pPr>
              <w:widowControl/>
              <w:adjustRightInd w:val="0"/>
              <w:rPr>
                <w:rFonts w:ascii="Times New Roman" w:eastAsiaTheme="minorHAnsi" w:hAnsi="Times New Roman" w:cs="Times New Roman"/>
                <w:color w:val="000000"/>
                <w:sz w:val="15"/>
                <w:szCs w:val="15"/>
              </w:rPr>
            </w:pPr>
            <w:r w:rsidRPr="00EF7106">
              <w:rPr>
                <w:rFonts w:ascii="Times New Roman" w:eastAsiaTheme="minorHAnsi" w:hAnsi="Times New Roman" w:cs="Times New Roman"/>
                <w:color w:val="000000"/>
                <w:sz w:val="15"/>
                <w:szCs w:val="15"/>
              </w:rPr>
              <w:t xml:space="preserve">2.5. Maintains quality control of fuel and cryogenic products. Operates and maintains laboratory test equipment. Collects and analyzes product samples from receipt sources, bulk storage tanks, and dispensing vehicles and equipment. Documents test results in FMD and conducts trend analysis on product quality. Establishes a sample correlation program with the Aerospace Fuels Laboratory to validate the integrity of the base-level analysis procedures. Collects fuel samples from crashed aircraft and submits them to the Aerospace Fuels Laboratory for analysis. Ensures an effective product segregation and recovery program </w:t>
            </w:r>
            <w:proofErr w:type="gramStart"/>
            <w:r w:rsidRPr="00EF7106">
              <w:rPr>
                <w:rFonts w:ascii="Times New Roman" w:eastAsiaTheme="minorHAnsi" w:hAnsi="Times New Roman" w:cs="Times New Roman"/>
                <w:color w:val="000000"/>
                <w:sz w:val="15"/>
                <w:szCs w:val="15"/>
              </w:rPr>
              <w:t>is</w:t>
            </w:r>
            <w:proofErr w:type="gramEnd"/>
            <w:r w:rsidRPr="00EF7106">
              <w:rPr>
                <w:rFonts w:ascii="Times New Roman" w:eastAsiaTheme="minorHAnsi" w:hAnsi="Times New Roman" w:cs="Times New Roman"/>
                <w:color w:val="000000"/>
                <w:sz w:val="15"/>
                <w:szCs w:val="15"/>
              </w:rPr>
              <w:t xml:space="preserve"> implemented. Establishes and manages a Quality Control hold program. </w:t>
            </w:r>
          </w:p>
          <w:p w14:paraId="62712B54" w14:textId="77777777" w:rsidR="00CE1D04" w:rsidRPr="00EF7106" w:rsidRDefault="00CE1D04" w:rsidP="00CE1D04">
            <w:pPr>
              <w:widowControl/>
              <w:adjustRightInd w:val="0"/>
              <w:rPr>
                <w:rFonts w:ascii="Times New Roman" w:eastAsiaTheme="minorHAnsi" w:hAnsi="Times New Roman" w:cs="Times New Roman"/>
                <w:color w:val="000000"/>
                <w:sz w:val="15"/>
                <w:szCs w:val="15"/>
              </w:rPr>
            </w:pPr>
          </w:p>
          <w:p w14:paraId="725EF230" w14:textId="77777777" w:rsidR="00CE1D04" w:rsidRPr="00EF7106" w:rsidRDefault="00CE1D04" w:rsidP="00CE1D04">
            <w:pPr>
              <w:widowControl/>
              <w:adjustRightInd w:val="0"/>
              <w:rPr>
                <w:rFonts w:ascii="Times New Roman" w:eastAsiaTheme="minorHAnsi" w:hAnsi="Times New Roman" w:cs="Times New Roman"/>
                <w:color w:val="000000"/>
                <w:sz w:val="15"/>
                <w:szCs w:val="15"/>
              </w:rPr>
            </w:pPr>
          </w:p>
          <w:p w14:paraId="0B9D1B66" w14:textId="77777777" w:rsidR="00B26C7A" w:rsidRPr="00EF7106" w:rsidRDefault="00B26C7A" w:rsidP="00B26C7A">
            <w:pPr>
              <w:pStyle w:val="TableParagraph"/>
              <w:jc w:val="center"/>
              <w:rPr>
                <w:rFonts w:ascii="Times New Roman" w:eastAsiaTheme="minorHAnsi" w:hAnsi="Times New Roman" w:cs="Times New Roman"/>
                <w:b/>
                <w:sz w:val="28"/>
                <w:szCs w:val="24"/>
              </w:rPr>
            </w:pPr>
          </w:p>
        </w:tc>
      </w:tr>
      <w:tr w:rsidR="00A02AF1" w:rsidRPr="00214014" w14:paraId="341262BA" w14:textId="77777777" w:rsidTr="00B26C7A">
        <w:trPr>
          <w:trHeight w:hRule="exact" w:val="923"/>
        </w:trPr>
        <w:tc>
          <w:tcPr>
            <w:tcW w:w="11703" w:type="dxa"/>
            <w:gridSpan w:val="2"/>
          </w:tcPr>
          <w:p w14:paraId="5EEE1031" w14:textId="77777777" w:rsidR="0018343D" w:rsidRPr="00EF7106" w:rsidRDefault="00B26C7A" w:rsidP="00B26C7A">
            <w:pPr>
              <w:pStyle w:val="TableParagraph"/>
              <w:jc w:val="center"/>
              <w:rPr>
                <w:rFonts w:ascii="Times New Roman" w:eastAsiaTheme="minorHAnsi" w:hAnsi="Times New Roman" w:cs="Times New Roman"/>
                <w:b/>
                <w:sz w:val="28"/>
                <w:szCs w:val="24"/>
              </w:rPr>
            </w:pPr>
            <w:r w:rsidRPr="00EF7106">
              <w:rPr>
                <w:rFonts w:ascii="Times New Roman" w:eastAsiaTheme="minorHAnsi" w:hAnsi="Times New Roman" w:cs="Times New Roman"/>
                <w:b/>
                <w:sz w:val="28"/>
                <w:szCs w:val="24"/>
              </w:rPr>
              <w:t>CLEARANCE</w:t>
            </w:r>
          </w:p>
          <w:p w14:paraId="6DF02202" w14:textId="77777777" w:rsidR="00692C4E" w:rsidRPr="00EF7106" w:rsidRDefault="00692C4E" w:rsidP="00692C4E">
            <w:pPr>
              <w:pStyle w:val="TableParagraph"/>
              <w:rPr>
                <w:rFonts w:ascii="Times New Roman" w:hAnsi="Times New Roman" w:cs="Times New Roman"/>
                <w:sz w:val="28"/>
              </w:rPr>
            </w:pPr>
            <w:r w:rsidRPr="00EF7106">
              <w:rPr>
                <w:rFonts w:ascii="Times New Roman" w:hAnsi="Times New Roman" w:cs="Times New Roman"/>
                <w:sz w:val="24"/>
              </w:rPr>
              <w:t xml:space="preserve">Secret, as a minimum.  </w:t>
            </w:r>
          </w:p>
          <w:p w14:paraId="30558A62" w14:textId="77777777" w:rsidR="00A02AF1" w:rsidRPr="00EF7106" w:rsidRDefault="00A02AF1" w:rsidP="00A43F29">
            <w:pPr>
              <w:pStyle w:val="TableParagraph"/>
              <w:rPr>
                <w:rFonts w:ascii="Times New Roman" w:hAnsi="Times New Roman" w:cs="Times New Roman"/>
                <w:sz w:val="28"/>
              </w:rPr>
            </w:pPr>
          </w:p>
          <w:p w14:paraId="5CAA9B8E" w14:textId="77777777" w:rsidR="00A02AF1" w:rsidRPr="00EF7106" w:rsidRDefault="00A02AF1" w:rsidP="00A43F29">
            <w:pPr>
              <w:pStyle w:val="TableParagraph"/>
              <w:rPr>
                <w:rFonts w:ascii="Times New Roman" w:hAnsi="Times New Roman" w:cs="Times New Roman"/>
                <w:sz w:val="28"/>
              </w:rPr>
            </w:pPr>
          </w:p>
          <w:p w14:paraId="181E7B24" w14:textId="77777777" w:rsidR="00A02AF1" w:rsidRPr="00EF7106" w:rsidRDefault="00A02AF1" w:rsidP="00A43F29">
            <w:pPr>
              <w:pStyle w:val="TableParagraph"/>
              <w:rPr>
                <w:rFonts w:ascii="Times New Roman" w:hAnsi="Times New Roman" w:cs="Times New Roman"/>
                <w:sz w:val="28"/>
              </w:rPr>
            </w:pPr>
          </w:p>
          <w:p w14:paraId="6466E4C6" w14:textId="77777777" w:rsidR="00A02AF1" w:rsidRPr="00EF7106" w:rsidRDefault="00A02AF1" w:rsidP="00A43F29">
            <w:pPr>
              <w:pStyle w:val="TableParagraph"/>
              <w:rPr>
                <w:rFonts w:ascii="Times New Roman" w:hAnsi="Times New Roman" w:cs="Times New Roman"/>
                <w:sz w:val="26"/>
              </w:rPr>
            </w:pPr>
          </w:p>
          <w:p w14:paraId="5A6371D2" w14:textId="77777777" w:rsidR="00A02AF1" w:rsidRPr="00EF7106" w:rsidRDefault="00A8161F" w:rsidP="00A43F29">
            <w:pPr>
              <w:pStyle w:val="TableParagraph"/>
              <w:ind w:left="4534" w:right="4535"/>
              <w:jc w:val="center"/>
              <w:rPr>
                <w:rFonts w:ascii="Times New Roman" w:hAnsi="Times New Roman" w:cs="Times New Roman"/>
                <w:sz w:val="20"/>
              </w:rPr>
            </w:pPr>
            <w:r w:rsidRPr="00EF7106">
              <w:rPr>
                <w:rFonts w:ascii="Times New Roman" w:hAnsi="Times New Roman" w:cs="Times New Roman"/>
                <w:sz w:val="20"/>
              </w:rPr>
              <w:t>(SEE REVERSED)</w:t>
            </w:r>
          </w:p>
        </w:tc>
      </w:tr>
      <w:tr w:rsidR="00B26C7A" w:rsidRPr="00214014" w14:paraId="2CD4CE11" w14:textId="77777777" w:rsidTr="00B26C7A">
        <w:trPr>
          <w:trHeight w:hRule="exact" w:val="1508"/>
        </w:trPr>
        <w:tc>
          <w:tcPr>
            <w:tcW w:w="11703" w:type="dxa"/>
            <w:gridSpan w:val="2"/>
          </w:tcPr>
          <w:p w14:paraId="40624074" w14:textId="77777777" w:rsidR="00B26C7A" w:rsidRDefault="00B26C7A" w:rsidP="00B26C7A">
            <w:pPr>
              <w:pStyle w:val="TableParagraph"/>
              <w:spacing w:before="2"/>
              <w:jc w:val="center"/>
              <w:rPr>
                <w:rFonts w:ascii="Times New Roman" w:hAnsi="Times New Roman" w:cs="Times New Roman"/>
                <w:b/>
                <w:sz w:val="28"/>
                <w:szCs w:val="28"/>
              </w:rPr>
            </w:pPr>
            <w:r>
              <w:rPr>
                <w:rFonts w:ascii="Times New Roman" w:hAnsi="Times New Roman" w:cs="Times New Roman"/>
                <w:b/>
                <w:sz w:val="28"/>
                <w:szCs w:val="28"/>
              </w:rPr>
              <w:t>INQUIRIES ABOUT POSITIONS</w:t>
            </w:r>
          </w:p>
          <w:p w14:paraId="144F758A" w14:textId="77777777" w:rsidR="00B26C7A" w:rsidRDefault="00B26C7A" w:rsidP="00B26C7A">
            <w:pPr>
              <w:pStyle w:val="TableParagraph"/>
              <w:spacing w:before="2"/>
              <w:jc w:val="center"/>
              <w:rPr>
                <w:rFonts w:ascii="Times New Roman" w:hAnsi="Times New Roman" w:cs="Times New Roman"/>
                <w:b/>
                <w:sz w:val="28"/>
                <w:szCs w:val="28"/>
              </w:rPr>
            </w:pPr>
          </w:p>
          <w:p w14:paraId="475CE8FA" w14:textId="77777777" w:rsidR="00B26C7A" w:rsidRDefault="00FC342C" w:rsidP="00B26C7A">
            <w:pPr>
              <w:pStyle w:val="TableParagraph"/>
              <w:jc w:val="center"/>
              <w:rPr>
                <w:rFonts w:ascii="Times New Roman" w:hAnsi="Times New Roman" w:cs="Times New Roman"/>
                <w:b/>
                <w:color w:val="0070C0"/>
                <w:sz w:val="24"/>
              </w:rPr>
            </w:pPr>
            <w:r>
              <w:rPr>
                <w:rFonts w:ascii="Times New Roman" w:hAnsi="Times New Roman" w:cs="Times New Roman"/>
                <w:b/>
                <w:color w:val="0070C0"/>
                <w:sz w:val="24"/>
              </w:rPr>
              <w:t xml:space="preserve">Please Contact </w:t>
            </w:r>
            <w:proofErr w:type="gramStart"/>
            <w:r>
              <w:rPr>
                <w:rFonts w:ascii="Times New Roman" w:hAnsi="Times New Roman" w:cs="Times New Roman"/>
                <w:b/>
                <w:color w:val="0070C0"/>
                <w:sz w:val="24"/>
              </w:rPr>
              <w:t>The</w:t>
            </w:r>
            <w:proofErr w:type="gramEnd"/>
            <w:r>
              <w:rPr>
                <w:rFonts w:ascii="Times New Roman" w:hAnsi="Times New Roman" w:cs="Times New Roman"/>
                <w:b/>
                <w:color w:val="0070C0"/>
                <w:sz w:val="24"/>
              </w:rPr>
              <w:t xml:space="preserve"> Recruiting Office @ 1800-883-4484 For Qualification and Eligibility Questions.</w:t>
            </w:r>
          </w:p>
          <w:p w14:paraId="5262A15A" w14:textId="77777777" w:rsidR="00FC342C" w:rsidRDefault="00FC342C" w:rsidP="00B26C7A">
            <w:pPr>
              <w:pStyle w:val="TableParagraph"/>
              <w:jc w:val="center"/>
              <w:rPr>
                <w:rFonts w:ascii="Times New Roman" w:eastAsiaTheme="minorHAnsi" w:hAnsi="Times New Roman" w:cs="Times New Roman"/>
                <w:b/>
                <w:sz w:val="28"/>
                <w:szCs w:val="24"/>
              </w:rPr>
            </w:pPr>
            <w:r>
              <w:rPr>
                <w:rFonts w:ascii="Times New Roman" w:hAnsi="Times New Roman" w:cs="Times New Roman"/>
                <w:b/>
                <w:color w:val="0070C0"/>
                <w:sz w:val="24"/>
              </w:rPr>
              <w:t>(This number rings on all recruiting phones)</w:t>
            </w:r>
          </w:p>
        </w:tc>
      </w:tr>
    </w:tbl>
    <w:p w14:paraId="7AF229E1" w14:textId="77777777" w:rsidR="00A8161F" w:rsidRPr="00214014" w:rsidRDefault="00A8161F" w:rsidP="00B26C7A">
      <w:pPr>
        <w:rPr>
          <w:rFonts w:ascii="Times New Roman" w:hAnsi="Times New Roman" w:cs="Times New Roman"/>
        </w:rPr>
      </w:pPr>
    </w:p>
    <w:sectPr w:rsidR="00A8161F" w:rsidRPr="00214014">
      <w:footerReference w:type="default" r:id="rId10"/>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397F3" w14:textId="77777777" w:rsidR="001629EA" w:rsidRDefault="001629EA">
      <w:r>
        <w:separator/>
      </w:r>
    </w:p>
  </w:endnote>
  <w:endnote w:type="continuationSeparator" w:id="0">
    <w:p w14:paraId="13CC2082" w14:textId="77777777" w:rsidR="001629EA" w:rsidRDefault="0016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963BD"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4F935D4" wp14:editId="5792E2C7">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C130"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935D4"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3912C130"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5523B" w14:textId="77777777" w:rsidR="001629EA" w:rsidRDefault="001629EA">
      <w:r>
        <w:separator/>
      </w:r>
    </w:p>
  </w:footnote>
  <w:footnote w:type="continuationSeparator" w:id="0">
    <w:p w14:paraId="32532462" w14:textId="77777777" w:rsidR="001629EA" w:rsidRDefault="00162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D21B1E"/>
    <w:multiLevelType w:val="hybridMultilevel"/>
    <w:tmpl w:val="2786B3C6"/>
    <w:lvl w:ilvl="0" w:tplc="3A52AF86">
      <w:start w:val="1"/>
      <w:numFmt w:val="bullet"/>
      <w:lvlText w:val="•"/>
      <w:lvlJc w:val="left"/>
      <w:pPr>
        <w:tabs>
          <w:tab w:val="num" w:pos="720"/>
        </w:tabs>
        <w:ind w:left="720" w:hanging="360"/>
      </w:pPr>
      <w:rPr>
        <w:rFonts w:ascii="Arial" w:hAnsi="Arial" w:hint="default"/>
      </w:rPr>
    </w:lvl>
    <w:lvl w:ilvl="1" w:tplc="4E2AFE70" w:tentative="1">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34E2B"/>
    <w:multiLevelType w:val="hybridMultilevel"/>
    <w:tmpl w:val="20C6918A"/>
    <w:lvl w:ilvl="0" w:tplc="C6380A7E">
      <w:start w:val="1"/>
      <w:numFmt w:val="bullet"/>
      <w:lvlText w:val="•"/>
      <w:lvlJc w:val="left"/>
      <w:pPr>
        <w:tabs>
          <w:tab w:val="num" w:pos="720"/>
        </w:tabs>
        <w:ind w:left="720" w:hanging="360"/>
      </w:pPr>
      <w:rPr>
        <w:rFonts w:ascii="Arial" w:hAnsi="Arial" w:hint="default"/>
      </w:rPr>
    </w:lvl>
    <w:lvl w:ilvl="1" w:tplc="DF3ECEBC" w:tentative="1">
      <w:start w:val="1"/>
      <w:numFmt w:val="bullet"/>
      <w:lvlText w:val="•"/>
      <w:lvlJc w:val="left"/>
      <w:pPr>
        <w:tabs>
          <w:tab w:val="num" w:pos="1440"/>
        </w:tabs>
        <w:ind w:left="1440" w:hanging="360"/>
      </w:pPr>
      <w:rPr>
        <w:rFonts w:ascii="Arial" w:hAnsi="Arial" w:hint="default"/>
      </w:rPr>
    </w:lvl>
    <w:lvl w:ilvl="2" w:tplc="BDB2C6DA" w:tentative="1">
      <w:start w:val="1"/>
      <w:numFmt w:val="bullet"/>
      <w:lvlText w:val="•"/>
      <w:lvlJc w:val="left"/>
      <w:pPr>
        <w:tabs>
          <w:tab w:val="num" w:pos="2160"/>
        </w:tabs>
        <w:ind w:left="2160" w:hanging="360"/>
      </w:pPr>
      <w:rPr>
        <w:rFonts w:ascii="Arial" w:hAnsi="Arial" w:hint="default"/>
      </w:rPr>
    </w:lvl>
    <w:lvl w:ilvl="3" w:tplc="36FAA732" w:tentative="1">
      <w:start w:val="1"/>
      <w:numFmt w:val="bullet"/>
      <w:lvlText w:val="•"/>
      <w:lvlJc w:val="left"/>
      <w:pPr>
        <w:tabs>
          <w:tab w:val="num" w:pos="2880"/>
        </w:tabs>
        <w:ind w:left="2880" w:hanging="360"/>
      </w:pPr>
      <w:rPr>
        <w:rFonts w:ascii="Arial" w:hAnsi="Arial" w:hint="default"/>
      </w:rPr>
    </w:lvl>
    <w:lvl w:ilvl="4" w:tplc="DA4071B2" w:tentative="1">
      <w:start w:val="1"/>
      <w:numFmt w:val="bullet"/>
      <w:lvlText w:val="•"/>
      <w:lvlJc w:val="left"/>
      <w:pPr>
        <w:tabs>
          <w:tab w:val="num" w:pos="3600"/>
        </w:tabs>
        <w:ind w:left="3600" w:hanging="360"/>
      </w:pPr>
      <w:rPr>
        <w:rFonts w:ascii="Arial" w:hAnsi="Arial" w:hint="default"/>
      </w:rPr>
    </w:lvl>
    <w:lvl w:ilvl="5" w:tplc="36860D8C" w:tentative="1">
      <w:start w:val="1"/>
      <w:numFmt w:val="bullet"/>
      <w:lvlText w:val="•"/>
      <w:lvlJc w:val="left"/>
      <w:pPr>
        <w:tabs>
          <w:tab w:val="num" w:pos="4320"/>
        </w:tabs>
        <w:ind w:left="4320" w:hanging="360"/>
      </w:pPr>
      <w:rPr>
        <w:rFonts w:ascii="Arial" w:hAnsi="Arial" w:hint="default"/>
      </w:rPr>
    </w:lvl>
    <w:lvl w:ilvl="6" w:tplc="0C300B30" w:tentative="1">
      <w:start w:val="1"/>
      <w:numFmt w:val="bullet"/>
      <w:lvlText w:val="•"/>
      <w:lvlJc w:val="left"/>
      <w:pPr>
        <w:tabs>
          <w:tab w:val="num" w:pos="5040"/>
        </w:tabs>
        <w:ind w:left="5040" w:hanging="360"/>
      </w:pPr>
      <w:rPr>
        <w:rFonts w:ascii="Arial" w:hAnsi="Arial" w:hint="default"/>
      </w:rPr>
    </w:lvl>
    <w:lvl w:ilvl="7" w:tplc="733E7594" w:tentative="1">
      <w:start w:val="1"/>
      <w:numFmt w:val="bullet"/>
      <w:lvlText w:val="•"/>
      <w:lvlJc w:val="left"/>
      <w:pPr>
        <w:tabs>
          <w:tab w:val="num" w:pos="5760"/>
        </w:tabs>
        <w:ind w:left="5760" w:hanging="360"/>
      </w:pPr>
      <w:rPr>
        <w:rFonts w:ascii="Arial" w:hAnsi="Arial" w:hint="default"/>
      </w:rPr>
    </w:lvl>
    <w:lvl w:ilvl="8" w:tplc="13B8CD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4" w15:restartNumberingAfterBreak="0">
    <w:nsid w:val="5CEB5A93"/>
    <w:multiLevelType w:val="hybridMultilevel"/>
    <w:tmpl w:val="12CEEA4A"/>
    <w:lvl w:ilvl="0" w:tplc="CF92A9AE">
      <w:start w:val="1"/>
      <w:numFmt w:val="bullet"/>
      <w:lvlText w:val="-"/>
      <w:lvlJc w:val="left"/>
      <w:pPr>
        <w:tabs>
          <w:tab w:val="num" w:pos="720"/>
        </w:tabs>
        <w:ind w:left="720" w:hanging="360"/>
      </w:pPr>
      <w:rPr>
        <w:rFonts w:ascii="Times New Roman" w:hAnsi="Times New Roman" w:hint="default"/>
      </w:rPr>
    </w:lvl>
    <w:lvl w:ilvl="1" w:tplc="E29AE982" w:tentative="1">
      <w:start w:val="1"/>
      <w:numFmt w:val="bullet"/>
      <w:lvlText w:val="-"/>
      <w:lvlJc w:val="left"/>
      <w:pPr>
        <w:tabs>
          <w:tab w:val="num" w:pos="1440"/>
        </w:tabs>
        <w:ind w:left="1440" w:hanging="360"/>
      </w:pPr>
      <w:rPr>
        <w:rFonts w:ascii="Times New Roman" w:hAnsi="Times New Roman" w:hint="default"/>
      </w:rPr>
    </w:lvl>
    <w:lvl w:ilvl="2" w:tplc="D4D2F2CC" w:tentative="1">
      <w:start w:val="1"/>
      <w:numFmt w:val="bullet"/>
      <w:lvlText w:val="-"/>
      <w:lvlJc w:val="left"/>
      <w:pPr>
        <w:tabs>
          <w:tab w:val="num" w:pos="2160"/>
        </w:tabs>
        <w:ind w:left="2160" w:hanging="360"/>
      </w:pPr>
      <w:rPr>
        <w:rFonts w:ascii="Times New Roman" w:hAnsi="Times New Roman" w:hint="default"/>
      </w:rPr>
    </w:lvl>
    <w:lvl w:ilvl="3" w:tplc="17CAFAB8" w:tentative="1">
      <w:start w:val="1"/>
      <w:numFmt w:val="bullet"/>
      <w:lvlText w:val="-"/>
      <w:lvlJc w:val="left"/>
      <w:pPr>
        <w:tabs>
          <w:tab w:val="num" w:pos="2880"/>
        </w:tabs>
        <w:ind w:left="2880" w:hanging="360"/>
      </w:pPr>
      <w:rPr>
        <w:rFonts w:ascii="Times New Roman" w:hAnsi="Times New Roman" w:hint="default"/>
      </w:rPr>
    </w:lvl>
    <w:lvl w:ilvl="4" w:tplc="FD4261D0" w:tentative="1">
      <w:start w:val="1"/>
      <w:numFmt w:val="bullet"/>
      <w:lvlText w:val="-"/>
      <w:lvlJc w:val="left"/>
      <w:pPr>
        <w:tabs>
          <w:tab w:val="num" w:pos="3600"/>
        </w:tabs>
        <w:ind w:left="3600" w:hanging="360"/>
      </w:pPr>
      <w:rPr>
        <w:rFonts w:ascii="Times New Roman" w:hAnsi="Times New Roman" w:hint="default"/>
      </w:rPr>
    </w:lvl>
    <w:lvl w:ilvl="5" w:tplc="F95AA6AA" w:tentative="1">
      <w:start w:val="1"/>
      <w:numFmt w:val="bullet"/>
      <w:lvlText w:val="-"/>
      <w:lvlJc w:val="left"/>
      <w:pPr>
        <w:tabs>
          <w:tab w:val="num" w:pos="4320"/>
        </w:tabs>
        <w:ind w:left="4320" w:hanging="360"/>
      </w:pPr>
      <w:rPr>
        <w:rFonts w:ascii="Times New Roman" w:hAnsi="Times New Roman" w:hint="default"/>
      </w:rPr>
    </w:lvl>
    <w:lvl w:ilvl="6" w:tplc="69A8F1A6" w:tentative="1">
      <w:start w:val="1"/>
      <w:numFmt w:val="bullet"/>
      <w:lvlText w:val="-"/>
      <w:lvlJc w:val="left"/>
      <w:pPr>
        <w:tabs>
          <w:tab w:val="num" w:pos="5040"/>
        </w:tabs>
        <w:ind w:left="5040" w:hanging="360"/>
      </w:pPr>
      <w:rPr>
        <w:rFonts w:ascii="Times New Roman" w:hAnsi="Times New Roman" w:hint="default"/>
      </w:rPr>
    </w:lvl>
    <w:lvl w:ilvl="7" w:tplc="1316B0A6" w:tentative="1">
      <w:start w:val="1"/>
      <w:numFmt w:val="bullet"/>
      <w:lvlText w:val="-"/>
      <w:lvlJc w:val="left"/>
      <w:pPr>
        <w:tabs>
          <w:tab w:val="num" w:pos="5760"/>
        </w:tabs>
        <w:ind w:left="5760" w:hanging="360"/>
      </w:pPr>
      <w:rPr>
        <w:rFonts w:ascii="Times New Roman" w:hAnsi="Times New Roman" w:hint="default"/>
      </w:rPr>
    </w:lvl>
    <w:lvl w:ilvl="8" w:tplc="5EA8D4C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4A40A0B"/>
    <w:multiLevelType w:val="hybridMultilevel"/>
    <w:tmpl w:val="F88A8CC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93983121">
    <w:abstractNumId w:val="3"/>
  </w:num>
  <w:num w:numId="2" w16cid:durableId="2004624604">
    <w:abstractNumId w:val="1"/>
  </w:num>
  <w:num w:numId="3" w16cid:durableId="48575224">
    <w:abstractNumId w:val="6"/>
  </w:num>
  <w:num w:numId="4" w16cid:durableId="1029452573">
    <w:abstractNumId w:val="4"/>
  </w:num>
  <w:num w:numId="5" w16cid:durableId="894463648">
    <w:abstractNumId w:val="0"/>
  </w:num>
  <w:num w:numId="6" w16cid:durableId="940142098">
    <w:abstractNumId w:val="2"/>
  </w:num>
  <w:num w:numId="7" w16cid:durableId="1981884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655E8"/>
    <w:rsid w:val="000D4253"/>
    <w:rsid w:val="000F5465"/>
    <w:rsid w:val="00126F33"/>
    <w:rsid w:val="0013656E"/>
    <w:rsid w:val="00156881"/>
    <w:rsid w:val="001629EA"/>
    <w:rsid w:val="00177C66"/>
    <w:rsid w:val="0018343D"/>
    <w:rsid w:val="001E03C5"/>
    <w:rsid w:val="002011E6"/>
    <w:rsid w:val="00204E8A"/>
    <w:rsid w:val="00214014"/>
    <w:rsid w:val="0022040A"/>
    <w:rsid w:val="00235210"/>
    <w:rsid w:val="002355C0"/>
    <w:rsid w:val="00255CF1"/>
    <w:rsid w:val="003017FD"/>
    <w:rsid w:val="00324C19"/>
    <w:rsid w:val="00343326"/>
    <w:rsid w:val="003B72F6"/>
    <w:rsid w:val="003F161E"/>
    <w:rsid w:val="003F2B77"/>
    <w:rsid w:val="00403E9C"/>
    <w:rsid w:val="00404A5A"/>
    <w:rsid w:val="0046007C"/>
    <w:rsid w:val="00461A3C"/>
    <w:rsid w:val="004656A9"/>
    <w:rsid w:val="004A65CE"/>
    <w:rsid w:val="004F20F3"/>
    <w:rsid w:val="00535B9D"/>
    <w:rsid w:val="005477D6"/>
    <w:rsid w:val="00556AF6"/>
    <w:rsid w:val="0058233C"/>
    <w:rsid w:val="005A4332"/>
    <w:rsid w:val="005C126F"/>
    <w:rsid w:val="0061679B"/>
    <w:rsid w:val="006362C2"/>
    <w:rsid w:val="00692C4E"/>
    <w:rsid w:val="006B04F4"/>
    <w:rsid w:val="006B3CBA"/>
    <w:rsid w:val="006E46BB"/>
    <w:rsid w:val="00720948"/>
    <w:rsid w:val="0073383C"/>
    <w:rsid w:val="007467AF"/>
    <w:rsid w:val="00752BCA"/>
    <w:rsid w:val="007577FA"/>
    <w:rsid w:val="007D797B"/>
    <w:rsid w:val="00834807"/>
    <w:rsid w:val="00857996"/>
    <w:rsid w:val="008D6D3F"/>
    <w:rsid w:val="008E1DE2"/>
    <w:rsid w:val="00934289"/>
    <w:rsid w:val="00987FAF"/>
    <w:rsid w:val="00A02AF1"/>
    <w:rsid w:val="00A345AC"/>
    <w:rsid w:val="00A4072C"/>
    <w:rsid w:val="00A43F29"/>
    <w:rsid w:val="00A500CB"/>
    <w:rsid w:val="00A55051"/>
    <w:rsid w:val="00A8002E"/>
    <w:rsid w:val="00A8161F"/>
    <w:rsid w:val="00A85B1A"/>
    <w:rsid w:val="00AB101F"/>
    <w:rsid w:val="00AB23B0"/>
    <w:rsid w:val="00AB46A2"/>
    <w:rsid w:val="00AB6376"/>
    <w:rsid w:val="00AD4E28"/>
    <w:rsid w:val="00AF3768"/>
    <w:rsid w:val="00B26C7A"/>
    <w:rsid w:val="00B65656"/>
    <w:rsid w:val="00B919A3"/>
    <w:rsid w:val="00BB0FEA"/>
    <w:rsid w:val="00BE0D5C"/>
    <w:rsid w:val="00BF3E0F"/>
    <w:rsid w:val="00C3321F"/>
    <w:rsid w:val="00C341EC"/>
    <w:rsid w:val="00C560C7"/>
    <w:rsid w:val="00C82BAB"/>
    <w:rsid w:val="00C83338"/>
    <w:rsid w:val="00CE1D04"/>
    <w:rsid w:val="00D56259"/>
    <w:rsid w:val="00D95F36"/>
    <w:rsid w:val="00D96363"/>
    <w:rsid w:val="00DB50A9"/>
    <w:rsid w:val="00DD0ADE"/>
    <w:rsid w:val="00E4233C"/>
    <w:rsid w:val="00EB1ECB"/>
    <w:rsid w:val="00EF7106"/>
    <w:rsid w:val="00F00C58"/>
    <w:rsid w:val="00F2440C"/>
    <w:rsid w:val="00F428AC"/>
    <w:rsid w:val="00F631D2"/>
    <w:rsid w:val="00F90652"/>
    <w:rsid w:val="00FB41E6"/>
    <w:rsid w:val="00FC342C"/>
    <w:rsid w:val="00FE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8381B"/>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eastAsia="Times New Roman" w:hAnsi="Arial"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2B55AA25974A4DBACF1562E23F20DF" ma:contentTypeVersion="8" ma:contentTypeDescription="Create a new document." ma:contentTypeScope="" ma:versionID="73a32571d384ff972fd70e2d301aeaf0">
  <xsd:schema xmlns:xsd="http://www.w3.org/2001/XMLSchema" xmlns:xs="http://www.w3.org/2001/XMLSchema" xmlns:p="http://schemas.microsoft.com/office/2006/metadata/properties" xmlns:ns1="http://schemas.microsoft.com/sharepoint/v3" xmlns:ns2="5cbc5380-8526-4b75-b7e7-62ae2721191c" xmlns:ns3="f9038c90-2236-443b-b9c8-279f12625a24" targetNamespace="http://schemas.microsoft.com/office/2006/metadata/properties" ma:root="true" ma:fieldsID="6b3a990f3990eb13864c525dd1924db4" ns1:_="" ns2:_="" ns3:_="">
    <xsd:import namespace="http://schemas.microsoft.com/sharepoint/v3"/>
    <xsd:import namespace="5cbc5380-8526-4b75-b7e7-62ae2721191c"/>
    <xsd:import namespace="f9038c90-2236-443b-b9c8-279f12625a2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c5380-8526-4b75-b7e7-62ae27211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38c90-2236-443b-b9c8-279f12625a2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B5E068A-581D-4EFA-8955-B38A9B239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bc5380-8526-4b75-b7e7-62ae2721191c"/>
    <ds:schemaRef ds:uri="f9038c90-2236-443b-b9c8-279f1262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2BF276-A99B-4B4B-9967-9287700DF2B2}">
  <ds:schemaRefs>
    <ds:schemaRef ds:uri="http://schemas.microsoft.com/sharepoint/v3/contenttype/forms"/>
  </ds:schemaRefs>
</ds:datastoreItem>
</file>

<file path=customXml/itemProps3.xml><?xml version="1.0" encoding="utf-8"?>
<ds:datastoreItem xmlns:ds="http://schemas.openxmlformats.org/officeDocument/2006/customXml" ds:itemID="{7ED7B71F-6672-46FD-B117-89A5DD304161}">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10</TotalTime>
  <Pages>1</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TRACY L SSgt USAF ANG 174 FSS/FSMP</dc:creator>
  <cp:lastModifiedBy>DAINTREE, FAITH J TSgt US Air Force ANG 174 MXG/CSS</cp:lastModifiedBy>
  <cp:revision>10</cp:revision>
  <dcterms:created xsi:type="dcterms:W3CDTF">2024-12-23T13:56:00Z</dcterms:created>
  <dcterms:modified xsi:type="dcterms:W3CDTF">2024-12-23T18:21:00Z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0x0101002A2B55AA25974A4DBACF1562E23F20DF</vt:lpwstr>
  </property>
</Properties>
</file>