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5" w:type="dxa"/>
        <w:tblLook w:val="04A0" w:firstRow="1" w:lastRow="0" w:firstColumn="1" w:lastColumn="0" w:noHBand="0" w:noVBand="1"/>
      </w:tblPr>
      <w:tblGrid>
        <w:gridCol w:w="2355"/>
        <w:gridCol w:w="2420"/>
        <w:gridCol w:w="2946"/>
        <w:gridCol w:w="1634"/>
      </w:tblGrid>
      <w:tr w:rsidR="005F0A99" w:rsidRPr="005F0A99" w14:paraId="35B66CB8" w14:textId="77777777" w:rsidTr="00FD3F3F">
        <w:tc>
          <w:tcPr>
            <w:tcW w:w="2382" w:type="dxa"/>
          </w:tcPr>
          <w:p w14:paraId="7B1F34D3"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Position Title</w:t>
            </w:r>
          </w:p>
        </w:tc>
        <w:tc>
          <w:tcPr>
            <w:tcW w:w="2467" w:type="dxa"/>
          </w:tcPr>
          <w:p w14:paraId="773A8CD1" w14:textId="47870439" w:rsidR="005F0A99" w:rsidRPr="005F0A99" w:rsidRDefault="00994F5F" w:rsidP="00DE3A60">
            <w:pPr>
              <w:rPr>
                <w:rFonts w:ascii="Times New Roman" w:hAnsi="Times New Roman" w:cs="Times New Roman"/>
              </w:rPr>
            </w:pPr>
            <w:r>
              <w:rPr>
                <w:rFonts w:ascii="Times New Roman" w:hAnsi="Times New Roman" w:cs="Times New Roman"/>
              </w:rPr>
              <w:t>Security Forces</w:t>
            </w:r>
          </w:p>
        </w:tc>
        <w:tc>
          <w:tcPr>
            <w:tcW w:w="2976" w:type="dxa"/>
          </w:tcPr>
          <w:p w14:paraId="1C392C08"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Announcement #</w:t>
            </w:r>
          </w:p>
        </w:tc>
        <w:tc>
          <w:tcPr>
            <w:tcW w:w="1530" w:type="dxa"/>
          </w:tcPr>
          <w:p w14:paraId="585AFD5B" w14:textId="2FB2689E" w:rsidR="005F0A99" w:rsidRPr="005F0A99" w:rsidRDefault="006742CD">
            <w:pPr>
              <w:rPr>
                <w:rFonts w:ascii="Times New Roman" w:hAnsi="Times New Roman" w:cs="Times New Roman"/>
              </w:rPr>
            </w:pPr>
            <w:r>
              <w:rPr>
                <w:rFonts w:ascii="Times New Roman" w:hAnsi="Times New Roman" w:cs="Times New Roman"/>
              </w:rPr>
              <w:t>24-109-</w:t>
            </w:r>
            <w:r w:rsidR="00BF3820">
              <w:rPr>
                <w:rFonts w:ascii="Times New Roman" w:hAnsi="Times New Roman" w:cs="Times New Roman"/>
              </w:rPr>
              <w:t>SFS</w:t>
            </w:r>
          </w:p>
        </w:tc>
      </w:tr>
      <w:tr w:rsidR="005F0A99" w:rsidRPr="005F0A99" w14:paraId="6EBAFB6B" w14:textId="77777777" w:rsidTr="005939E9">
        <w:trPr>
          <w:trHeight w:val="737"/>
        </w:trPr>
        <w:tc>
          <w:tcPr>
            <w:tcW w:w="2382" w:type="dxa"/>
          </w:tcPr>
          <w:p w14:paraId="32758E76"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Unit/AFSC</w:t>
            </w:r>
          </w:p>
        </w:tc>
        <w:tc>
          <w:tcPr>
            <w:tcW w:w="2467" w:type="dxa"/>
          </w:tcPr>
          <w:p w14:paraId="62E70082" w14:textId="3552A2EF" w:rsidR="005939E9" w:rsidRPr="005F0A99" w:rsidRDefault="00CE44BC" w:rsidP="00994F5F">
            <w:pPr>
              <w:rPr>
                <w:rFonts w:ascii="Times New Roman" w:hAnsi="Times New Roman" w:cs="Times New Roman"/>
              </w:rPr>
            </w:pPr>
            <w:r>
              <w:rPr>
                <w:rFonts w:ascii="Times New Roman" w:hAnsi="Times New Roman" w:cs="Times New Roman"/>
              </w:rPr>
              <w:t>109</w:t>
            </w:r>
            <w:r w:rsidRPr="00CE44BC">
              <w:rPr>
                <w:rFonts w:ascii="Times New Roman" w:hAnsi="Times New Roman" w:cs="Times New Roman"/>
                <w:vertAlign w:val="superscript"/>
              </w:rPr>
              <w:t>th</w:t>
            </w:r>
            <w:r>
              <w:rPr>
                <w:rFonts w:ascii="Times New Roman" w:hAnsi="Times New Roman" w:cs="Times New Roman"/>
              </w:rPr>
              <w:t xml:space="preserve"> AW</w:t>
            </w:r>
            <w:r w:rsidR="00F16C5A">
              <w:rPr>
                <w:rFonts w:ascii="Times New Roman" w:hAnsi="Times New Roman" w:cs="Times New Roman"/>
              </w:rPr>
              <w:t>/</w:t>
            </w:r>
            <w:r w:rsidR="00994F5F">
              <w:rPr>
                <w:rFonts w:ascii="Times New Roman" w:hAnsi="Times New Roman" w:cs="Times New Roman"/>
              </w:rPr>
              <w:t xml:space="preserve">SFS </w:t>
            </w:r>
            <w:r w:rsidR="00090E7F">
              <w:rPr>
                <w:rFonts w:ascii="Times New Roman" w:hAnsi="Times New Roman" w:cs="Times New Roman"/>
              </w:rPr>
              <w:t>3P051-</w:t>
            </w:r>
            <w:r w:rsidR="00994F5F">
              <w:rPr>
                <w:rFonts w:ascii="Times New Roman" w:hAnsi="Times New Roman" w:cs="Times New Roman"/>
              </w:rPr>
              <w:t>3P071</w:t>
            </w:r>
          </w:p>
        </w:tc>
        <w:tc>
          <w:tcPr>
            <w:tcW w:w="2976" w:type="dxa"/>
          </w:tcPr>
          <w:p w14:paraId="530B6B8B"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Opening Date</w:t>
            </w:r>
          </w:p>
        </w:tc>
        <w:tc>
          <w:tcPr>
            <w:tcW w:w="1530" w:type="dxa"/>
          </w:tcPr>
          <w:p w14:paraId="7829980C" w14:textId="5055FFD0" w:rsidR="005F0A99" w:rsidRPr="005F0A99" w:rsidRDefault="000C6EF0" w:rsidP="0068459A">
            <w:pPr>
              <w:rPr>
                <w:rFonts w:ascii="Times New Roman" w:hAnsi="Times New Roman" w:cs="Times New Roman"/>
              </w:rPr>
            </w:pPr>
            <w:r>
              <w:rPr>
                <w:rFonts w:ascii="Times New Roman" w:hAnsi="Times New Roman" w:cs="Times New Roman"/>
              </w:rPr>
              <w:t>28</w:t>
            </w:r>
            <w:r w:rsidR="00994F5F">
              <w:rPr>
                <w:rFonts w:ascii="Times New Roman" w:hAnsi="Times New Roman" w:cs="Times New Roman"/>
              </w:rPr>
              <w:t xml:space="preserve"> </w:t>
            </w:r>
            <w:r>
              <w:rPr>
                <w:rFonts w:ascii="Times New Roman" w:hAnsi="Times New Roman" w:cs="Times New Roman"/>
              </w:rPr>
              <w:t>February 2025</w:t>
            </w:r>
          </w:p>
        </w:tc>
      </w:tr>
      <w:tr w:rsidR="005F0A99" w:rsidRPr="005F0A99" w14:paraId="6AEA4A4E" w14:textId="77777777" w:rsidTr="00FD3F3F">
        <w:tc>
          <w:tcPr>
            <w:tcW w:w="2382" w:type="dxa"/>
          </w:tcPr>
          <w:p w14:paraId="164C29D7"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Minimum Grade</w:t>
            </w:r>
          </w:p>
        </w:tc>
        <w:tc>
          <w:tcPr>
            <w:tcW w:w="2467" w:type="dxa"/>
          </w:tcPr>
          <w:p w14:paraId="02EDDB3A" w14:textId="3376EB46" w:rsidR="005F0A99" w:rsidRPr="005F0A99" w:rsidRDefault="00994F5F">
            <w:pPr>
              <w:rPr>
                <w:rFonts w:ascii="Times New Roman" w:hAnsi="Times New Roman" w:cs="Times New Roman"/>
              </w:rPr>
            </w:pPr>
            <w:r>
              <w:rPr>
                <w:rFonts w:ascii="Times New Roman" w:hAnsi="Times New Roman" w:cs="Times New Roman"/>
              </w:rPr>
              <w:t>E-1</w:t>
            </w:r>
          </w:p>
        </w:tc>
        <w:tc>
          <w:tcPr>
            <w:tcW w:w="2976" w:type="dxa"/>
          </w:tcPr>
          <w:p w14:paraId="79FFE36F"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Closing Date</w:t>
            </w:r>
          </w:p>
        </w:tc>
        <w:tc>
          <w:tcPr>
            <w:tcW w:w="1530" w:type="dxa"/>
          </w:tcPr>
          <w:p w14:paraId="68C50F56" w14:textId="315BF387" w:rsidR="005F0A99" w:rsidRPr="005F0A99" w:rsidRDefault="00390C67">
            <w:pPr>
              <w:rPr>
                <w:rFonts w:ascii="Times New Roman" w:hAnsi="Times New Roman" w:cs="Times New Roman"/>
              </w:rPr>
            </w:pPr>
            <w:r>
              <w:rPr>
                <w:rFonts w:ascii="Times New Roman" w:hAnsi="Times New Roman" w:cs="Times New Roman"/>
              </w:rPr>
              <w:t xml:space="preserve">Until </w:t>
            </w:r>
            <w:proofErr w:type="gramStart"/>
            <w:r>
              <w:rPr>
                <w:rFonts w:ascii="Times New Roman" w:hAnsi="Times New Roman" w:cs="Times New Roman"/>
              </w:rPr>
              <w:t>Filled</w:t>
            </w:r>
            <w:proofErr w:type="gramEnd"/>
          </w:p>
        </w:tc>
      </w:tr>
      <w:tr w:rsidR="006774F8" w:rsidRPr="005F0A99" w14:paraId="528F5DB4" w14:textId="77777777" w:rsidTr="00FD3F3F">
        <w:tc>
          <w:tcPr>
            <w:tcW w:w="2382" w:type="dxa"/>
          </w:tcPr>
          <w:p w14:paraId="39317A0A" w14:textId="5A62EA36" w:rsidR="006774F8" w:rsidRPr="005F0A99" w:rsidRDefault="006774F8" w:rsidP="005F0A99">
            <w:pPr>
              <w:jc w:val="center"/>
              <w:rPr>
                <w:rFonts w:ascii="Times New Roman" w:hAnsi="Times New Roman" w:cs="Times New Roman"/>
                <w:b/>
                <w:sz w:val="28"/>
              </w:rPr>
            </w:pPr>
            <w:r w:rsidRPr="005F0A99">
              <w:rPr>
                <w:rFonts w:ascii="Times New Roman" w:hAnsi="Times New Roman" w:cs="Times New Roman"/>
                <w:b/>
                <w:sz w:val="28"/>
              </w:rPr>
              <w:t>Maximum Grade</w:t>
            </w:r>
          </w:p>
        </w:tc>
        <w:tc>
          <w:tcPr>
            <w:tcW w:w="2467" w:type="dxa"/>
          </w:tcPr>
          <w:p w14:paraId="3A239418" w14:textId="782B4F0C" w:rsidR="006774F8" w:rsidRPr="005F0A99" w:rsidRDefault="00994F5F">
            <w:pPr>
              <w:rPr>
                <w:rFonts w:ascii="Times New Roman" w:hAnsi="Times New Roman" w:cs="Times New Roman"/>
              </w:rPr>
            </w:pPr>
            <w:r>
              <w:rPr>
                <w:rFonts w:ascii="Times New Roman" w:hAnsi="Times New Roman" w:cs="Times New Roman"/>
              </w:rPr>
              <w:t>E-7</w:t>
            </w:r>
          </w:p>
        </w:tc>
        <w:tc>
          <w:tcPr>
            <w:tcW w:w="2976" w:type="dxa"/>
          </w:tcPr>
          <w:p w14:paraId="01F53AFC" w14:textId="77777777" w:rsidR="006774F8" w:rsidRPr="005F0A99" w:rsidRDefault="006774F8">
            <w:pPr>
              <w:rPr>
                <w:rFonts w:ascii="Times New Roman" w:hAnsi="Times New Roman" w:cs="Times New Roman"/>
                <w:b/>
                <w:sz w:val="28"/>
              </w:rPr>
            </w:pPr>
            <w:r w:rsidRPr="005F0A99">
              <w:rPr>
                <w:rFonts w:ascii="Times New Roman" w:hAnsi="Times New Roman" w:cs="Times New Roman"/>
                <w:b/>
                <w:sz w:val="28"/>
              </w:rPr>
              <w:t>Area of Consideration</w:t>
            </w:r>
          </w:p>
        </w:tc>
        <w:tc>
          <w:tcPr>
            <w:tcW w:w="1530" w:type="dxa"/>
          </w:tcPr>
          <w:p w14:paraId="37E475FE" w14:textId="019F205F" w:rsidR="006774F8" w:rsidRPr="005F0A99" w:rsidRDefault="006774F8">
            <w:pPr>
              <w:rPr>
                <w:rFonts w:ascii="Times New Roman" w:hAnsi="Times New Roman" w:cs="Times New Roman"/>
              </w:rPr>
            </w:pPr>
            <w:r>
              <w:rPr>
                <w:rFonts w:ascii="Times New Roman" w:hAnsi="Times New Roman" w:cs="Times New Roman"/>
              </w:rPr>
              <w:t>NATIONWIDE</w:t>
            </w:r>
          </w:p>
        </w:tc>
      </w:tr>
      <w:tr w:rsidR="00BC4754" w:rsidRPr="005F0A99" w14:paraId="71205562" w14:textId="77777777" w:rsidTr="00FD3F3F">
        <w:tc>
          <w:tcPr>
            <w:tcW w:w="4849" w:type="dxa"/>
            <w:gridSpan w:val="2"/>
          </w:tcPr>
          <w:p w14:paraId="4C2F6BF6" w14:textId="0DC8C94C" w:rsidR="00BC4754" w:rsidRDefault="00BF3820">
            <w:pPr>
              <w:rPr>
                <w:rFonts w:ascii="Times New Roman" w:hAnsi="Times New Roman" w:cs="Times New Roman"/>
              </w:rPr>
            </w:pPr>
            <w:r>
              <w:rPr>
                <w:rFonts w:ascii="Times New Roman" w:hAnsi="Times New Roman" w:cs="Times New Roman"/>
              </w:rPr>
              <w:t>DSG- Traditional Guard</w:t>
            </w:r>
            <w:r w:rsidR="00453964">
              <w:rPr>
                <w:rFonts w:ascii="Times New Roman" w:hAnsi="Times New Roman" w:cs="Times New Roman"/>
              </w:rPr>
              <w:t>smen</w:t>
            </w:r>
            <w:r>
              <w:rPr>
                <w:rFonts w:ascii="Times New Roman" w:hAnsi="Times New Roman" w:cs="Times New Roman"/>
              </w:rPr>
              <w:t xml:space="preserve"> Positions</w:t>
            </w:r>
          </w:p>
        </w:tc>
        <w:tc>
          <w:tcPr>
            <w:tcW w:w="2976" w:type="dxa"/>
          </w:tcPr>
          <w:p w14:paraId="524D8892" w14:textId="35FF1B22" w:rsidR="00BC4754" w:rsidRPr="005F0A99" w:rsidRDefault="00994F5F">
            <w:pPr>
              <w:rPr>
                <w:rFonts w:ascii="Times New Roman" w:hAnsi="Times New Roman" w:cs="Times New Roman"/>
                <w:b/>
                <w:sz w:val="28"/>
              </w:rPr>
            </w:pPr>
            <w:r>
              <w:rPr>
                <w:rFonts w:ascii="Times New Roman" w:hAnsi="Times New Roman" w:cs="Times New Roman"/>
                <w:b/>
                <w:sz w:val="28"/>
              </w:rPr>
              <w:t>Number of positions</w:t>
            </w:r>
          </w:p>
        </w:tc>
        <w:tc>
          <w:tcPr>
            <w:tcW w:w="1530" w:type="dxa"/>
          </w:tcPr>
          <w:p w14:paraId="037D1878" w14:textId="16C0A9E4" w:rsidR="00BC4754" w:rsidRPr="005939E9" w:rsidRDefault="00994F5F">
            <w:pPr>
              <w:rPr>
                <w:rFonts w:ascii="Times New Roman" w:hAnsi="Times New Roman" w:cs="Times New Roman"/>
              </w:rPr>
            </w:pPr>
            <w:r>
              <w:rPr>
                <w:rFonts w:ascii="Times New Roman" w:hAnsi="Times New Roman" w:cs="Times New Roman"/>
              </w:rPr>
              <w:t>7</w:t>
            </w:r>
          </w:p>
        </w:tc>
      </w:tr>
    </w:tbl>
    <w:p w14:paraId="610A975C" w14:textId="77777777" w:rsidR="005F0A99" w:rsidRPr="005F0A99" w:rsidRDefault="005F0A99">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F0A99" w:rsidRPr="005F0A99" w14:paraId="1CE2E8E2" w14:textId="77777777" w:rsidTr="005F0A99">
        <w:tc>
          <w:tcPr>
            <w:tcW w:w="9350" w:type="dxa"/>
          </w:tcPr>
          <w:p w14:paraId="6E5D7D82" w14:textId="77777777" w:rsidR="005F0A99" w:rsidRPr="00DE3A60" w:rsidRDefault="005F0A99" w:rsidP="005F0A99">
            <w:pPr>
              <w:jc w:val="center"/>
              <w:rPr>
                <w:rFonts w:ascii="Times New Roman" w:hAnsi="Times New Roman" w:cs="Times New Roman"/>
                <w:b/>
                <w:sz w:val="28"/>
                <w:u w:val="single"/>
              </w:rPr>
            </w:pPr>
            <w:r w:rsidRPr="00DE3A60">
              <w:rPr>
                <w:rFonts w:ascii="Times New Roman" w:hAnsi="Times New Roman" w:cs="Times New Roman"/>
                <w:b/>
                <w:sz w:val="28"/>
                <w:u w:val="single"/>
              </w:rPr>
              <w:t>Specialty Summary</w:t>
            </w:r>
          </w:p>
          <w:p w14:paraId="10A25C82" w14:textId="5E16269B" w:rsidR="000C6EF0" w:rsidRPr="000C6EF0" w:rsidRDefault="005F0A99" w:rsidP="000C6EF0">
            <w:pPr>
              <w:jc w:val="center"/>
              <w:rPr>
                <w:rFonts w:ascii="Times New Roman" w:hAnsi="Times New Roman" w:cs="Times New Roman"/>
                <w:i/>
              </w:rPr>
            </w:pPr>
            <w:r w:rsidRPr="00DE3A60">
              <w:rPr>
                <w:rFonts w:ascii="Times New Roman" w:hAnsi="Times New Roman" w:cs="Times New Roman"/>
                <w:i/>
              </w:rPr>
              <w:t>As outlined in AF</w:t>
            </w:r>
            <w:r w:rsidR="00994F5F">
              <w:rPr>
                <w:rFonts w:ascii="Times New Roman" w:hAnsi="Times New Roman" w:cs="Times New Roman"/>
                <w:i/>
              </w:rPr>
              <w:t>E</w:t>
            </w:r>
            <w:r w:rsidRPr="00DE3A60">
              <w:rPr>
                <w:rFonts w:ascii="Times New Roman" w:hAnsi="Times New Roman" w:cs="Times New Roman"/>
                <w:i/>
              </w:rPr>
              <w:t xml:space="preserve">CD dated </w:t>
            </w:r>
            <w:r w:rsidR="00994F5F">
              <w:rPr>
                <w:rFonts w:ascii="Times New Roman" w:hAnsi="Times New Roman" w:cs="Times New Roman"/>
                <w:i/>
              </w:rPr>
              <w:t>30</w:t>
            </w:r>
            <w:r w:rsidRPr="00DE3A60">
              <w:rPr>
                <w:rFonts w:ascii="Times New Roman" w:hAnsi="Times New Roman" w:cs="Times New Roman"/>
                <w:i/>
              </w:rPr>
              <w:t xml:space="preserve"> </w:t>
            </w:r>
            <w:r w:rsidR="00994F5F">
              <w:rPr>
                <w:rFonts w:ascii="Times New Roman" w:hAnsi="Times New Roman" w:cs="Times New Roman"/>
                <w:i/>
              </w:rPr>
              <w:t>April</w:t>
            </w:r>
            <w:r w:rsidR="006767B5">
              <w:rPr>
                <w:rFonts w:ascii="Times New Roman" w:hAnsi="Times New Roman" w:cs="Times New Roman"/>
                <w:i/>
              </w:rPr>
              <w:t xml:space="preserve"> 202</w:t>
            </w:r>
            <w:r w:rsidR="000C6EF0">
              <w:rPr>
                <w:rFonts w:ascii="Times New Roman" w:hAnsi="Times New Roman" w:cs="Times New Roman"/>
                <w:i/>
              </w:rPr>
              <w:t>4</w:t>
            </w:r>
          </w:p>
          <w:p w14:paraId="37B10393" w14:textId="670C4DEB" w:rsidR="00E50720" w:rsidRPr="000C6EF0" w:rsidRDefault="000C6EF0" w:rsidP="00994F5F">
            <w:pPr>
              <w:autoSpaceDE w:val="0"/>
              <w:autoSpaceDN w:val="0"/>
              <w:adjustRightInd w:val="0"/>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Leads, manages, supervises, and performs security force (SF) activities in direct support of two-thirds of the United States Nuclear Enterprise; weapon system and physical security; law and order; military working dog; combat arms and area security operations. Related DoD Occupational Subgroup: 107000. </w:t>
            </w:r>
          </w:p>
        </w:tc>
      </w:tr>
      <w:tr w:rsidR="005F0A99" w:rsidRPr="005F0A99" w14:paraId="178A4B3F" w14:textId="77777777" w:rsidTr="005F0A99">
        <w:tc>
          <w:tcPr>
            <w:tcW w:w="9350" w:type="dxa"/>
          </w:tcPr>
          <w:p w14:paraId="23843854" w14:textId="5643F635" w:rsidR="000C6EF0" w:rsidRPr="000C6EF0" w:rsidRDefault="005F0A99" w:rsidP="000C6EF0">
            <w:pPr>
              <w:jc w:val="center"/>
              <w:rPr>
                <w:rFonts w:ascii="Times New Roman" w:hAnsi="Times New Roman" w:cs="Times New Roman"/>
                <w:b/>
                <w:sz w:val="28"/>
                <w:u w:val="single"/>
              </w:rPr>
            </w:pPr>
            <w:r w:rsidRPr="00DE3A60">
              <w:rPr>
                <w:rFonts w:ascii="Times New Roman" w:hAnsi="Times New Roman" w:cs="Times New Roman"/>
                <w:b/>
                <w:sz w:val="28"/>
                <w:u w:val="single"/>
              </w:rPr>
              <w:t>Duties and Responsibilities</w:t>
            </w:r>
          </w:p>
          <w:p w14:paraId="2271BDF1" w14:textId="77777777" w:rsidR="000C6EF0" w:rsidRPr="000C6EF0" w:rsidRDefault="000C6EF0" w:rsidP="000C6EF0">
            <w:pPr>
              <w:autoSpaceDE w:val="0"/>
              <w:autoSpaceDN w:val="0"/>
              <w:adjustRightInd w:val="0"/>
              <w:spacing w:after="19"/>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2.1. Leads, manages, supervises, and performs force protection duties employing up to the use of deadly force to protect personnel and resources. Protects nuclear and conventional weapons systems and other critical resources. Performs air base defense functions contributing to the force protection mission. Defends personnel, equipment, and resources from hostile forces throughout the base security zone of military installations. Operates in various field environments, performs mounted and dismounted individual and team patrol movements, tactical drills, battle procedures, convoys, military operations other than war, antiterrorism duties, and other special duties. Operates communications equipment, vehicles, intrusion detection equipment, individual and crew-served weapons, and other special purpose equipment. Applies self-aid buddy care and life saving procedures as first responders to accident and disaster scenes. </w:t>
            </w:r>
          </w:p>
          <w:p w14:paraId="00908EB6" w14:textId="77777777" w:rsidR="000C6EF0" w:rsidRPr="000C6EF0" w:rsidRDefault="000C6EF0" w:rsidP="000C6EF0">
            <w:pPr>
              <w:autoSpaceDE w:val="0"/>
              <w:autoSpaceDN w:val="0"/>
              <w:adjustRightInd w:val="0"/>
              <w:spacing w:after="19"/>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2.2. Provides armed response and controls entry to installations and protection level resources. Detects and reports presence of unauthorized personnel and activities and implements security reporting and alerting system. Enforces standards of conduct, discipline, and adherence to laws and directives. Directs vehicle and pedestrian traffic; investigates motor vehicle accidents, minor crimes, and incidents; and operates speed measuring, drug and alcohol, and breath test devices. Secures crime and incident scenes; apprehends and detains suspects; searches persons and property; and collects, seizes, and preserves evidence. Conducts interviews of witnesses and suspects and obtains statements and testifies in official judicial proceedings. Responds to disaster and relief operations and participates in contingencies. </w:t>
            </w:r>
          </w:p>
          <w:p w14:paraId="44BF8C85" w14:textId="77777777" w:rsidR="000C6EF0" w:rsidRPr="000C6EF0" w:rsidRDefault="000C6EF0" w:rsidP="000C6EF0">
            <w:pPr>
              <w:autoSpaceDE w:val="0"/>
              <w:autoSpaceDN w:val="0"/>
              <w:adjustRightInd w:val="0"/>
              <w:spacing w:after="19"/>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2.3. Develops plans, policies, procedures, and detailed instructions to implement SF programs. Plans, organizes, and schedules SF activities and provides oversight, guidance, and assistance to commanders with the application of physical security and force protections in support of priority resources. Operates pass and registration activities and supervises and trains SF augmentees. Employs and utilizes the Incident Command System construct during emergency planning, response recovery operations. Inspects and evaluates effectiveness of SF personnel and activities. </w:t>
            </w:r>
          </w:p>
          <w:p w14:paraId="037EB133" w14:textId="77777777" w:rsidR="000C6EF0" w:rsidRPr="000C6EF0" w:rsidRDefault="000C6EF0" w:rsidP="000C6EF0">
            <w:pPr>
              <w:autoSpaceDE w:val="0"/>
              <w:autoSpaceDN w:val="0"/>
              <w:adjustRightInd w:val="0"/>
              <w:spacing w:after="19"/>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2.4. Provides guidance on employment and utilization of military working dog teams. Ensures proficiency training and certification standards are maintained. Employs military working dogs to support worldwide security force operations and executive agency requirements to include nuclear, Presidential support, federal law enforcement and national strategic programs. Ensures health and welfare of military working dogs. Trains handlers and military working dogs on all aspects of military working dog training. Maintains dog training and usage records and is responsible for storage, handling, and security of drug and explosive training aids. </w:t>
            </w:r>
          </w:p>
          <w:p w14:paraId="2E60992A" w14:textId="77777777" w:rsidR="000C6EF0" w:rsidRPr="000C6EF0" w:rsidRDefault="000C6EF0" w:rsidP="000C6EF0">
            <w:pPr>
              <w:autoSpaceDE w:val="0"/>
              <w:autoSpaceDN w:val="0"/>
              <w:adjustRightInd w:val="0"/>
              <w:spacing w:after="19"/>
              <w:rPr>
                <w:rFonts w:ascii="Times New Roman" w:hAnsi="Times New Roman" w:cs="Times New Roman"/>
                <w:color w:val="000000"/>
                <w:sz w:val="20"/>
                <w:szCs w:val="20"/>
              </w:rPr>
            </w:pPr>
            <w:r w:rsidRPr="000C6EF0">
              <w:rPr>
                <w:rFonts w:ascii="Times New Roman" w:hAnsi="Times New Roman" w:cs="Times New Roman"/>
                <w:color w:val="000000"/>
                <w:sz w:val="20"/>
                <w:szCs w:val="20"/>
              </w:rPr>
              <w:t xml:space="preserve">2.5. Leads, manages, supervises, and implements ground weapons training programs. Controls and safeguards arms, ammunition, and equipment and instructs ground weapons qualification training. Provides guidance on weapons placement to security forces and ground defense force commanders. Inspects ground weapons and replaces unserviceable parts and analyzes malfunctions by inspection and serviceability testing. Uses precision gauges, testing instruments, and special tools to adjust parts and operating mechanisms. Function- fires weapons for accuracy and serviceability. Controls and operates firing ranges and associated facilities to include supervising construction and rehabilitation. </w:t>
            </w:r>
          </w:p>
          <w:p w14:paraId="332E6FF8" w14:textId="1EA8CB63" w:rsidR="001165B9" w:rsidRPr="001165B9" w:rsidRDefault="001165B9" w:rsidP="000C6EF0">
            <w:pPr>
              <w:autoSpaceDE w:val="0"/>
              <w:autoSpaceDN w:val="0"/>
              <w:adjustRightInd w:val="0"/>
              <w:rPr>
                <w:rFonts w:ascii="Times New Roman" w:hAnsi="Times New Roman" w:cs="Times New Roman"/>
                <w:color w:val="000000"/>
                <w:sz w:val="20"/>
                <w:szCs w:val="20"/>
              </w:rPr>
            </w:pPr>
          </w:p>
        </w:tc>
      </w:tr>
      <w:tr w:rsidR="005F0A99" w:rsidRPr="005F0A99" w14:paraId="0A176A8D" w14:textId="77777777" w:rsidTr="005F0A99">
        <w:tc>
          <w:tcPr>
            <w:tcW w:w="9350" w:type="dxa"/>
          </w:tcPr>
          <w:p w14:paraId="7DCEB4CD" w14:textId="77777777" w:rsidR="00123945" w:rsidRPr="004955CB" w:rsidRDefault="00123945" w:rsidP="006742CD">
            <w:pPr>
              <w:rPr>
                <w:rFonts w:ascii="Times New Roman" w:hAnsi="Times New Roman" w:cs="Times New Roman"/>
                <w:bCs/>
                <w:sz w:val="28"/>
                <w:szCs w:val="24"/>
                <w:u w:val="single"/>
              </w:rPr>
            </w:pPr>
          </w:p>
          <w:p w14:paraId="5CE4C49A" w14:textId="3A7321F0" w:rsidR="002E2F7A" w:rsidRDefault="000D00BC" w:rsidP="000D00BC">
            <w:pPr>
              <w:jc w:val="center"/>
              <w:rPr>
                <w:rFonts w:ascii="Times New Roman" w:hAnsi="Times New Roman" w:cs="Times New Roman"/>
                <w:b/>
                <w:sz w:val="24"/>
              </w:rPr>
            </w:pPr>
            <w:r>
              <w:rPr>
                <w:rFonts w:ascii="Times New Roman" w:hAnsi="Times New Roman" w:cs="Times New Roman"/>
                <w:b/>
                <w:sz w:val="24"/>
              </w:rPr>
              <w:t>All inquiries please contact the 109</w:t>
            </w:r>
            <w:r w:rsidRPr="000D00BC">
              <w:rPr>
                <w:rFonts w:ascii="Times New Roman" w:hAnsi="Times New Roman" w:cs="Times New Roman"/>
                <w:b/>
                <w:sz w:val="24"/>
                <w:vertAlign w:val="superscript"/>
              </w:rPr>
              <w:t>th</w:t>
            </w:r>
            <w:r>
              <w:rPr>
                <w:rFonts w:ascii="Times New Roman" w:hAnsi="Times New Roman" w:cs="Times New Roman"/>
                <w:b/>
                <w:sz w:val="24"/>
              </w:rPr>
              <w:t xml:space="preserve"> AW recruiting office at </w:t>
            </w:r>
            <w:hyperlink r:id="rId10" w:history="1">
              <w:r w:rsidRPr="00291188">
                <w:rPr>
                  <w:rStyle w:val="Hyperlink"/>
                  <w:rFonts w:ascii="Times New Roman" w:hAnsi="Times New Roman" w:cs="Times New Roman"/>
                  <w:b/>
                  <w:sz w:val="24"/>
                </w:rPr>
                <w:t>109aw.airwing.recruiting@us.af.mil</w:t>
              </w:r>
            </w:hyperlink>
            <w:r>
              <w:rPr>
                <w:rFonts w:ascii="Times New Roman" w:hAnsi="Times New Roman" w:cs="Times New Roman"/>
                <w:b/>
                <w:sz w:val="24"/>
              </w:rPr>
              <w:t xml:space="preserve"> or call 518-344-2200</w:t>
            </w:r>
          </w:p>
          <w:p w14:paraId="1C7686A0" w14:textId="42ECA1CF" w:rsidR="000D00BC" w:rsidRPr="0068459A" w:rsidRDefault="000D00BC" w:rsidP="000D00BC">
            <w:pPr>
              <w:jc w:val="center"/>
              <w:rPr>
                <w:rFonts w:ascii="Times New Roman" w:hAnsi="Times New Roman" w:cs="Times New Roman"/>
                <w:b/>
                <w:sz w:val="24"/>
                <w:szCs w:val="24"/>
              </w:rPr>
            </w:pPr>
          </w:p>
        </w:tc>
      </w:tr>
    </w:tbl>
    <w:p w14:paraId="3F5F6AD1" w14:textId="77777777" w:rsidR="005F0A99" w:rsidRDefault="005F0A99"/>
    <w:sectPr w:rsidR="005F0A9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0CE8" w14:textId="77777777" w:rsidR="00103838" w:rsidRDefault="00103838" w:rsidP="005F0A99">
      <w:pPr>
        <w:spacing w:after="0" w:line="240" w:lineRule="auto"/>
      </w:pPr>
      <w:r>
        <w:separator/>
      </w:r>
    </w:p>
  </w:endnote>
  <w:endnote w:type="continuationSeparator" w:id="0">
    <w:p w14:paraId="29F6EBC4" w14:textId="77777777" w:rsidR="00103838" w:rsidRDefault="00103838" w:rsidP="005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707E" w14:textId="77777777" w:rsidR="00103838" w:rsidRDefault="00103838" w:rsidP="005F0A99">
      <w:pPr>
        <w:spacing w:after="0" w:line="240" w:lineRule="auto"/>
      </w:pPr>
      <w:r>
        <w:separator/>
      </w:r>
    </w:p>
  </w:footnote>
  <w:footnote w:type="continuationSeparator" w:id="0">
    <w:p w14:paraId="2D8DE9D5" w14:textId="77777777" w:rsidR="00103838" w:rsidRDefault="00103838" w:rsidP="005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67B1" w14:textId="5856B152" w:rsidR="005F0A99" w:rsidRDefault="005F0A99" w:rsidP="005F0A99">
    <w:pPr>
      <w:tabs>
        <w:tab w:val="left" w:pos="1331"/>
      </w:tabs>
      <w:spacing w:after="0"/>
      <w:jc w:val="center"/>
      <w:rPr>
        <w:rFonts w:ascii="Times New Roman" w:hAnsi="Times New Roman" w:cs="Times New Roman"/>
        <w:b/>
        <w:bCs/>
        <w:sz w:val="28"/>
        <w:szCs w:val="28"/>
      </w:rPr>
    </w:pPr>
    <w:r w:rsidRPr="00FE7320">
      <w:rPr>
        <w:rFonts w:ascii="Times New Roman" w:hAnsi="Times New Roman" w:cs="Times New Roman"/>
        <w:b/>
        <w:bCs/>
        <w:sz w:val="28"/>
        <w:szCs w:val="28"/>
      </w:rPr>
      <w:t xml:space="preserve">TRADITIONAL GUARD </w:t>
    </w:r>
    <w:r w:rsidR="004F2673">
      <w:rPr>
        <w:rFonts w:ascii="Times New Roman" w:hAnsi="Times New Roman" w:cs="Times New Roman"/>
        <w:b/>
        <w:bCs/>
        <w:sz w:val="28"/>
        <w:szCs w:val="28"/>
      </w:rPr>
      <w:t>ENLISTED</w:t>
    </w:r>
    <w:r w:rsidRPr="00FE7320">
      <w:rPr>
        <w:rFonts w:ascii="Times New Roman" w:hAnsi="Times New Roman" w:cs="Times New Roman"/>
        <w:b/>
        <w:bCs/>
        <w:sz w:val="28"/>
        <w:szCs w:val="28"/>
      </w:rPr>
      <w:t xml:space="preserve"> VACANCY ANNOUNCEMENT</w:t>
    </w:r>
  </w:p>
  <w:p w14:paraId="4FD5A467" w14:textId="77777777" w:rsidR="005F0A99" w:rsidRPr="00BF6A9B" w:rsidRDefault="005F0A99" w:rsidP="005F0A99">
    <w:pPr>
      <w:tabs>
        <w:tab w:val="left" w:pos="1331"/>
      </w:tabs>
      <w:spacing w:after="0"/>
      <w:jc w:val="center"/>
      <w:rPr>
        <w:rFonts w:ascii="Times New Roman" w:hAnsi="Times New Roman" w:cs="Times New Roman"/>
        <w:bCs/>
        <w:sz w:val="28"/>
        <w:szCs w:val="28"/>
      </w:rPr>
    </w:pPr>
    <w:r w:rsidRPr="00BF6A9B">
      <w:rPr>
        <w:rFonts w:ascii="Times New Roman" w:hAnsi="Times New Roman" w:cs="Times New Roman"/>
        <w:bCs/>
        <w:sz w:val="28"/>
        <w:szCs w:val="28"/>
      </w:rPr>
      <w:t>NY AIR NATIONAL GUARD</w:t>
    </w:r>
  </w:p>
  <w:p w14:paraId="6B52C6AA" w14:textId="15747742" w:rsidR="005F0A99" w:rsidRPr="004955CB" w:rsidRDefault="005F0A99" w:rsidP="004955CB">
    <w:pPr>
      <w:tabs>
        <w:tab w:val="left" w:pos="1331"/>
      </w:tabs>
      <w:spacing w:after="0"/>
      <w:jc w:val="center"/>
      <w:rPr>
        <w:rFonts w:ascii="Times New Roman" w:hAnsi="Times New Roman" w:cs="Times New Roman"/>
        <w:bCs/>
        <w:sz w:val="24"/>
        <w:szCs w:val="28"/>
      </w:rPr>
    </w:pPr>
    <w:r w:rsidRPr="00BF6A9B">
      <w:rPr>
        <w:rFonts w:ascii="Times New Roman" w:hAnsi="Times New Roman" w:cs="Times New Roman"/>
        <w:bCs/>
        <w:sz w:val="24"/>
        <w:szCs w:val="28"/>
      </w:rPr>
      <w:t>109</w:t>
    </w:r>
    <w:r w:rsidRPr="00BF6A9B">
      <w:rPr>
        <w:rFonts w:ascii="Times New Roman" w:hAnsi="Times New Roman" w:cs="Times New Roman"/>
        <w:bCs/>
        <w:sz w:val="24"/>
        <w:szCs w:val="28"/>
        <w:vertAlign w:val="superscript"/>
      </w:rPr>
      <w:t>th</w:t>
    </w:r>
    <w:r w:rsidRPr="00BF6A9B">
      <w:rPr>
        <w:rFonts w:ascii="Times New Roman" w:hAnsi="Times New Roman" w:cs="Times New Roman"/>
        <w:bCs/>
        <w:sz w:val="24"/>
        <w:szCs w:val="28"/>
      </w:rPr>
      <w:t xml:space="preserve"> Airlift Wing Stratton ANGB</w:t>
    </w:r>
    <w:r w:rsidR="004955CB">
      <w:rPr>
        <w:rFonts w:ascii="Times New Roman" w:hAnsi="Times New Roman" w:cs="Times New Roman"/>
        <w:bCs/>
        <w:sz w:val="24"/>
        <w:szCs w:val="28"/>
      </w:rPr>
      <w:t xml:space="preserve"> </w:t>
    </w:r>
    <w:r w:rsidRPr="00BF6A9B">
      <w:rPr>
        <w:rFonts w:ascii="Times New Roman" w:hAnsi="Times New Roman" w:cs="Times New Roman"/>
        <w:bCs/>
        <w:sz w:val="24"/>
        <w:szCs w:val="28"/>
      </w:rPr>
      <w:t>Scotia, NY 12302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decimal"/>
      <w:lvlText w:val="%1"/>
      <w:lvlJc w:val="left"/>
      <w:pPr>
        <w:ind w:left="120" w:hanging="353"/>
      </w:pPr>
    </w:lvl>
    <w:lvl w:ilvl="1">
      <w:start w:val="1"/>
      <w:numFmt w:val="decimal"/>
      <w:lvlText w:val="%1.%2."/>
      <w:lvlJc w:val="left"/>
      <w:pPr>
        <w:ind w:left="120" w:hanging="353"/>
      </w:pPr>
      <w:rPr>
        <w:rFonts w:ascii="Times New Roman" w:hAnsi="Times New Roman" w:cs="Times New Roman"/>
        <w:b w:val="0"/>
        <w:bCs w:val="0"/>
        <w:i w:val="0"/>
        <w:iCs w:val="0"/>
        <w:spacing w:val="0"/>
        <w:w w:val="92"/>
        <w:sz w:val="20"/>
        <w:szCs w:val="20"/>
      </w:rPr>
    </w:lvl>
    <w:lvl w:ilvl="2">
      <w:numFmt w:val="bullet"/>
      <w:lvlText w:val="•"/>
      <w:lvlJc w:val="left"/>
      <w:pPr>
        <w:ind w:left="2304" w:hanging="353"/>
      </w:pPr>
    </w:lvl>
    <w:lvl w:ilvl="3">
      <w:numFmt w:val="bullet"/>
      <w:lvlText w:val="•"/>
      <w:lvlJc w:val="left"/>
      <w:pPr>
        <w:ind w:left="3396" w:hanging="353"/>
      </w:pPr>
    </w:lvl>
    <w:lvl w:ilvl="4">
      <w:numFmt w:val="bullet"/>
      <w:lvlText w:val="•"/>
      <w:lvlJc w:val="left"/>
      <w:pPr>
        <w:ind w:left="4488" w:hanging="353"/>
      </w:pPr>
    </w:lvl>
    <w:lvl w:ilvl="5">
      <w:numFmt w:val="bullet"/>
      <w:lvlText w:val="•"/>
      <w:lvlJc w:val="left"/>
      <w:pPr>
        <w:ind w:left="5580" w:hanging="353"/>
      </w:pPr>
    </w:lvl>
    <w:lvl w:ilvl="6">
      <w:numFmt w:val="bullet"/>
      <w:lvlText w:val="•"/>
      <w:lvlJc w:val="left"/>
      <w:pPr>
        <w:ind w:left="6672" w:hanging="353"/>
      </w:pPr>
    </w:lvl>
    <w:lvl w:ilvl="7">
      <w:numFmt w:val="bullet"/>
      <w:lvlText w:val="•"/>
      <w:lvlJc w:val="left"/>
      <w:pPr>
        <w:ind w:left="7764" w:hanging="353"/>
      </w:pPr>
    </w:lvl>
    <w:lvl w:ilvl="8">
      <w:numFmt w:val="bullet"/>
      <w:lvlText w:val="•"/>
      <w:lvlJc w:val="left"/>
      <w:pPr>
        <w:ind w:left="8856" w:hanging="353"/>
      </w:pPr>
    </w:lvl>
  </w:abstractNum>
  <w:abstractNum w:abstractNumId="1" w15:restartNumberingAfterBreak="0">
    <w:nsid w:val="2C987F46"/>
    <w:multiLevelType w:val="hybridMultilevel"/>
    <w:tmpl w:val="B144F3A4"/>
    <w:lvl w:ilvl="0" w:tplc="92E26A9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037B0"/>
    <w:multiLevelType w:val="hybridMultilevel"/>
    <w:tmpl w:val="530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67B6E"/>
    <w:multiLevelType w:val="hybridMultilevel"/>
    <w:tmpl w:val="FD1CA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202684">
    <w:abstractNumId w:val="2"/>
  </w:num>
  <w:num w:numId="2" w16cid:durableId="67269932">
    <w:abstractNumId w:val="1"/>
  </w:num>
  <w:num w:numId="3" w16cid:durableId="1793203861">
    <w:abstractNumId w:val="0"/>
  </w:num>
  <w:num w:numId="4" w16cid:durableId="17696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99"/>
    <w:rsid w:val="00000626"/>
    <w:rsid w:val="0005482F"/>
    <w:rsid w:val="00064C46"/>
    <w:rsid w:val="00066F90"/>
    <w:rsid w:val="00090E7F"/>
    <w:rsid w:val="000C6EF0"/>
    <w:rsid w:val="000D00BC"/>
    <w:rsid w:val="000E5680"/>
    <w:rsid w:val="001022B7"/>
    <w:rsid w:val="00103838"/>
    <w:rsid w:val="001165B9"/>
    <w:rsid w:val="00123945"/>
    <w:rsid w:val="00125A97"/>
    <w:rsid w:val="00142615"/>
    <w:rsid w:val="00144406"/>
    <w:rsid w:val="00174131"/>
    <w:rsid w:val="00211813"/>
    <w:rsid w:val="002533A9"/>
    <w:rsid w:val="0027029C"/>
    <w:rsid w:val="002C3EC4"/>
    <w:rsid w:val="002E2F7A"/>
    <w:rsid w:val="003759A4"/>
    <w:rsid w:val="00381C44"/>
    <w:rsid w:val="00390C67"/>
    <w:rsid w:val="003D738A"/>
    <w:rsid w:val="003F173F"/>
    <w:rsid w:val="003F56EF"/>
    <w:rsid w:val="00416F0E"/>
    <w:rsid w:val="00453964"/>
    <w:rsid w:val="00456AD7"/>
    <w:rsid w:val="004955CB"/>
    <w:rsid w:val="004A53D4"/>
    <w:rsid w:val="004F2673"/>
    <w:rsid w:val="00501DF7"/>
    <w:rsid w:val="00573850"/>
    <w:rsid w:val="00580A85"/>
    <w:rsid w:val="005939E9"/>
    <w:rsid w:val="005F0A99"/>
    <w:rsid w:val="00601FDD"/>
    <w:rsid w:val="00637C6C"/>
    <w:rsid w:val="006742CD"/>
    <w:rsid w:val="006767B5"/>
    <w:rsid w:val="006774F8"/>
    <w:rsid w:val="0068459A"/>
    <w:rsid w:val="00735977"/>
    <w:rsid w:val="0075218E"/>
    <w:rsid w:val="007525FB"/>
    <w:rsid w:val="007C4375"/>
    <w:rsid w:val="007D7FBD"/>
    <w:rsid w:val="007E26E7"/>
    <w:rsid w:val="007F336B"/>
    <w:rsid w:val="00852D29"/>
    <w:rsid w:val="008857CD"/>
    <w:rsid w:val="00894109"/>
    <w:rsid w:val="008A21B3"/>
    <w:rsid w:val="008B2623"/>
    <w:rsid w:val="008C6AA1"/>
    <w:rsid w:val="00927746"/>
    <w:rsid w:val="009301E4"/>
    <w:rsid w:val="00950087"/>
    <w:rsid w:val="0096134C"/>
    <w:rsid w:val="00986993"/>
    <w:rsid w:val="00994F5F"/>
    <w:rsid w:val="009968FC"/>
    <w:rsid w:val="009A40DC"/>
    <w:rsid w:val="009D24E1"/>
    <w:rsid w:val="009E54A0"/>
    <w:rsid w:val="009F4B02"/>
    <w:rsid w:val="00A82274"/>
    <w:rsid w:val="00AA5545"/>
    <w:rsid w:val="00AC3D76"/>
    <w:rsid w:val="00B73F48"/>
    <w:rsid w:val="00B85930"/>
    <w:rsid w:val="00B875C8"/>
    <w:rsid w:val="00BB766D"/>
    <w:rsid w:val="00BC4754"/>
    <w:rsid w:val="00BF3820"/>
    <w:rsid w:val="00C20843"/>
    <w:rsid w:val="00C40B7C"/>
    <w:rsid w:val="00C87043"/>
    <w:rsid w:val="00CA61DC"/>
    <w:rsid w:val="00CB2DF9"/>
    <w:rsid w:val="00CB68D2"/>
    <w:rsid w:val="00CE44BC"/>
    <w:rsid w:val="00DA4F84"/>
    <w:rsid w:val="00DD4810"/>
    <w:rsid w:val="00DE3A60"/>
    <w:rsid w:val="00E00282"/>
    <w:rsid w:val="00E04709"/>
    <w:rsid w:val="00E30DB0"/>
    <w:rsid w:val="00E50720"/>
    <w:rsid w:val="00EA4BF2"/>
    <w:rsid w:val="00EC681F"/>
    <w:rsid w:val="00EE67ED"/>
    <w:rsid w:val="00EF4CA5"/>
    <w:rsid w:val="00F01440"/>
    <w:rsid w:val="00F03A77"/>
    <w:rsid w:val="00F16C5A"/>
    <w:rsid w:val="00F4591C"/>
    <w:rsid w:val="00F47CF6"/>
    <w:rsid w:val="00F62CEB"/>
    <w:rsid w:val="00F968C8"/>
    <w:rsid w:val="00FD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CF73"/>
  <w15:docId w15:val="{2D133D10-A02A-45DA-ABD9-F731D4CA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99"/>
  </w:style>
  <w:style w:type="paragraph" w:styleId="Footer">
    <w:name w:val="footer"/>
    <w:basedOn w:val="Normal"/>
    <w:link w:val="FooterChar"/>
    <w:uiPriority w:val="99"/>
    <w:unhideWhenUsed/>
    <w:rsid w:val="005F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99"/>
  </w:style>
  <w:style w:type="table" w:styleId="TableGrid">
    <w:name w:val="Table Grid"/>
    <w:basedOn w:val="TableNormal"/>
    <w:uiPriority w:val="39"/>
    <w:rsid w:val="005F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99"/>
    <w:pPr>
      <w:ind w:left="720"/>
      <w:contextualSpacing/>
    </w:pPr>
  </w:style>
  <w:style w:type="paragraph" w:customStyle="1" w:styleId="Default">
    <w:name w:val="Default"/>
    <w:rsid w:val="005F0A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E2F7A"/>
    <w:rPr>
      <w:color w:val="0563C1" w:themeColor="hyperlink"/>
      <w:u w:val="single"/>
    </w:rPr>
  </w:style>
  <w:style w:type="character" w:styleId="UnresolvedMention">
    <w:name w:val="Unresolved Mention"/>
    <w:basedOn w:val="DefaultParagraphFont"/>
    <w:uiPriority w:val="99"/>
    <w:semiHidden/>
    <w:unhideWhenUsed/>
    <w:rsid w:val="002C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44145">
      <w:bodyDiv w:val="1"/>
      <w:marLeft w:val="0"/>
      <w:marRight w:val="0"/>
      <w:marTop w:val="0"/>
      <w:marBottom w:val="0"/>
      <w:divBdr>
        <w:top w:val="none" w:sz="0" w:space="0" w:color="auto"/>
        <w:left w:val="none" w:sz="0" w:space="0" w:color="auto"/>
        <w:bottom w:val="none" w:sz="0" w:space="0" w:color="auto"/>
        <w:right w:val="none" w:sz="0" w:space="0" w:color="auto"/>
      </w:divBdr>
    </w:div>
    <w:div w:id="189965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109aw.airwing.recruiting@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9F09A48ACE344AC22C7C1636B474C" ma:contentTypeVersion="16" ma:contentTypeDescription="Create a new document." ma:contentTypeScope="" ma:versionID="233d795c1055282832eb8063eed99f4c">
  <xsd:schema xmlns:xsd="http://www.w3.org/2001/XMLSchema" xmlns:xs="http://www.w3.org/2001/XMLSchema" xmlns:p="http://schemas.microsoft.com/office/2006/metadata/properties" xmlns:ns1="http://schemas.microsoft.com/sharepoint/v3" xmlns:ns2="619042ae-a1b1-4cca-b0ac-084ce8015b80" xmlns:ns3="1d0ef73c-73ae-4a51-980f-33c966e6a002" targetNamespace="http://schemas.microsoft.com/office/2006/metadata/properties" ma:root="true" ma:fieldsID="eb2be4a1d2c3c46aa8afd70a5fcc9147" ns1:_="" ns2:_="" ns3:_="">
    <xsd:import namespace="http://schemas.microsoft.com/sharepoint/v3"/>
    <xsd:import namespace="619042ae-a1b1-4cca-b0ac-084ce8015b80"/>
    <xsd:import namespace="1d0ef73c-73ae-4a51-980f-33c966e6a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042ae-a1b1-4cca-b0ac-084ce8015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ef73c-73ae-4a51-980f-33c966e6a00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7df4b4-2707-4e50-97e7-e5f72b554bcd}" ma:internalName="TaxCatchAll" ma:showField="CatchAllData" ma:web="1d0ef73c-73ae-4a51-980f-33c966e6a0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d0ef73c-73ae-4a51-980f-33c966e6a002" xsi:nil="true"/>
    <lcf76f155ced4ddcb4097134ff3c332f xmlns="619042ae-a1b1-4cca-b0ac-084ce8015b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B67691-0421-490C-A25B-295D6ECB3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9042ae-a1b1-4cca-b0ac-084ce8015b80"/>
    <ds:schemaRef ds:uri="1d0ef73c-73ae-4a51-980f-33c966e6a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EA79F-81F6-4DDB-83C9-851F687615EF}">
  <ds:schemaRefs>
    <ds:schemaRef ds:uri="http://schemas.microsoft.com/sharepoint/v3/contenttype/forms"/>
  </ds:schemaRefs>
</ds:datastoreItem>
</file>

<file path=customXml/itemProps3.xml><?xml version="1.0" encoding="utf-8"?>
<ds:datastoreItem xmlns:ds="http://schemas.openxmlformats.org/officeDocument/2006/customXml" ds:itemID="{A4036E59-2DAE-430D-AA07-D3DDB6A26E83}">
  <ds:schemaRefs>
    <ds:schemaRef ds:uri="http://schemas.microsoft.com/office/2006/metadata/properties"/>
    <ds:schemaRef ds:uri="http://schemas.microsoft.com/office/infopath/2007/PartnerControls"/>
    <ds:schemaRef ds:uri="http://schemas.microsoft.com/sharepoint/v3"/>
    <ds:schemaRef ds:uri="1d0ef73c-73ae-4a51-980f-33c966e6a002"/>
    <ds:schemaRef ds:uri="619042ae-a1b1-4cca-b0ac-084ce8015b8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 MARISA A A1C USAF ANG 109 FSS/FSS</dc:creator>
  <cp:keywords/>
  <dc:description/>
  <cp:lastModifiedBy>JACKSON, JOSETTE H TSgt USAF ANG 109 MDG/MDG</cp:lastModifiedBy>
  <cp:revision>2</cp:revision>
  <dcterms:created xsi:type="dcterms:W3CDTF">2025-02-28T17:14:00Z</dcterms:created>
  <dcterms:modified xsi:type="dcterms:W3CDTF">2025-02-28T17:14:00Z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0x010100DEC9F09A48ACE344AC22C7C1636B474C</vt:lpwstr>
  </property>
</Properties>
</file>