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C419" w14:textId="77777777" w:rsidR="00F67E3B" w:rsidRPr="000D7A02" w:rsidRDefault="00F67E3B" w:rsidP="00F67E3B"/>
    <w:tbl>
      <w:tblPr>
        <w:tblW w:w="117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3060"/>
        <w:gridCol w:w="3330"/>
      </w:tblGrid>
      <w:tr w:rsidR="00F67E3B" w:rsidRPr="000D7A02" w14:paraId="7694C41D" w14:textId="77777777" w:rsidTr="00D97D60">
        <w:trPr>
          <w:cantSplit/>
          <w:trHeight w:val="800"/>
        </w:trPr>
        <w:tc>
          <w:tcPr>
            <w:tcW w:w="11700" w:type="dxa"/>
            <w:gridSpan w:val="3"/>
            <w:tcBorders>
              <w:top w:val="single" w:sz="18" w:space="0" w:color="auto"/>
              <w:left w:val="single" w:sz="18" w:space="0" w:color="auto"/>
              <w:bottom w:val="single" w:sz="18" w:space="0" w:color="auto"/>
              <w:right w:val="single" w:sz="18" w:space="0" w:color="auto"/>
            </w:tcBorders>
            <w:shd w:val="clear" w:color="auto" w:fill="C6D9F1" w:themeFill="text2" w:themeFillTint="33"/>
            <w:vAlign w:val="center"/>
          </w:tcPr>
          <w:p w14:paraId="7694C41A" w14:textId="17C1578E" w:rsidR="00F67E3B" w:rsidRPr="00C2667D" w:rsidRDefault="00BB6E0F">
            <w:pPr>
              <w:jc w:val="center"/>
              <w:rPr>
                <w:b/>
                <w:sz w:val="36"/>
              </w:rPr>
            </w:pPr>
            <w:r>
              <w:rPr>
                <w:b/>
                <w:sz w:val="36"/>
              </w:rPr>
              <w:t xml:space="preserve">109 </w:t>
            </w:r>
            <w:r w:rsidR="00843688">
              <w:rPr>
                <w:b/>
                <w:sz w:val="36"/>
              </w:rPr>
              <w:t xml:space="preserve">AW </w:t>
            </w:r>
            <w:r w:rsidR="00154AA9">
              <w:rPr>
                <w:b/>
                <w:sz w:val="36"/>
              </w:rPr>
              <w:t>Aircraft Structural Maintenance Technician</w:t>
            </w:r>
            <w:r w:rsidR="007B2C0A">
              <w:rPr>
                <w:b/>
                <w:sz w:val="36"/>
              </w:rPr>
              <w:t xml:space="preserve"> </w:t>
            </w:r>
            <w:r w:rsidR="00F67E3B" w:rsidRPr="00C2667D">
              <w:rPr>
                <w:b/>
                <w:sz w:val="36"/>
              </w:rPr>
              <w:t xml:space="preserve">Vacancy Announcement </w:t>
            </w:r>
          </w:p>
          <w:p w14:paraId="7694C41C" w14:textId="22C561CE" w:rsidR="00F67E3B" w:rsidRPr="00471B4C" w:rsidRDefault="00F67E3B" w:rsidP="00471B4C">
            <w:pPr>
              <w:jc w:val="center"/>
              <w:rPr>
                <w:sz w:val="32"/>
              </w:rPr>
            </w:pPr>
            <w:proofErr w:type="gramStart"/>
            <w:r w:rsidRPr="00C2667D">
              <w:rPr>
                <w:b/>
                <w:sz w:val="32"/>
              </w:rPr>
              <w:t xml:space="preserve">( </w:t>
            </w:r>
            <w:r w:rsidR="00C2667D" w:rsidRPr="00C2667D">
              <w:rPr>
                <w:b/>
                <w:sz w:val="32"/>
              </w:rPr>
              <w:t>DSG</w:t>
            </w:r>
            <w:proofErr w:type="gramEnd"/>
            <w:r w:rsidR="00C2667D" w:rsidRPr="00C2667D">
              <w:rPr>
                <w:b/>
                <w:sz w:val="32"/>
              </w:rPr>
              <w:t xml:space="preserve"> </w:t>
            </w:r>
            <w:r w:rsidRPr="00C2667D">
              <w:rPr>
                <w:b/>
                <w:sz w:val="32"/>
              </w:rPr>
              <w:t>Enlisted )</w:t>
            </w:r>
          </w:p>
        </w:tc>
      </w:tr>
      <w:tr w:rsidR="00F67E3B" w:rsidRPr="000D7A02" w14:paraId="7694C425" w14:textId="77777777" w:rsidTr="002E012F">
        <w:trPr>
          <w:cantSplit/>
          <w:trHeight w:val="549"/>
        </w:trPr>
        <w:tc>
          <w:tcPr>
            <w:tcW w:w="5310" w:type="dxa"/>
            <w:vMerge w:val="restart"/>
            <w:tcBorders>
              <w:top w:val="single" w:sz="18" w:space="0" w:color="auto"/>
              <w:left w:val="single" w:sz="18" w:space="0" w:color="auto"/>
              <w:bottom w:val="single" w:sz="4" w:space="0" w:color="auto"/>
              <w:right w:val="single" w:sz="12" w:space="0" w:color="auto"/>
            </w:tcBorders>
            <w:vAlign w:val="center"/>
            <w:hideMark/>
          </w:tcPr>
          <w:p w14:paraId="7694C41E" w14:textId="77777777" w:rsidR="00F67E3B" w:rsidRPr="000D7A02" w:rsidRDefault="00F67E3B">
            <w:pPr>
              <w:rPr>
                <w:b/>
                <w:sz w:val="28"/>
              </w:rPr>
            </w:pPr>
            <w:smartTag w:uri="urn:schemas-microsoft-com:office:smarttags" w:element="place">
              <w:smartTag w:uri="urn:schemas-microsoft-com:office:smarttags" w:element="State">
                <w:r w:rsidRPr="000D7A02">
                  <w:rPr>
                    <w:b/>
                    <w:sz w:val="28"/>
                  </w:rPr>
                  <w:t>NEW YORK</w:t>
                </w:r>
              </w:smartTag>
            </w:smartTag>
            <w:r w:rsidRPr="000D7A02">
              <w:rPr>
                <w:b/>
                <w:sz w:val="28"/>
              </w:rPr>
              <w:t xml:space="preserve"> AIR NATIONAL GUARD</w:t>
            </w:r>
          </w:p>
          <w:p w14:paraId="7694C41F" w14:textId="6C994FAF" w:rsidR="00F67E3B" w:rsidRPr="000D7A02" w:rsidRDefault="00347D71">
            <w:r>
              <w:rPr>
                <w:b/>
                <w:sz w:val="28"/>
              </w:rPr>
              <w:t>109</w:t>
            </w:r>
            <w:r w:rsidRPr="00347D71">
              <w:rPr>
                <w:b/>
                <w:sz w:val="28"/>
                <w:vertAlign w:val="superscript"/>
              </w:rPr>
              <w:t>th</w:t>
            </w:r>
            <w:r>
              <w:rPr>
                <w:b/>
                <w:sz w:val="28"/>
              </w:rPr>
              <w:t xml:space="preserve"> </w:t>
            </w:r>
            <w:r w:rsidR="00F67E3B" w:rsidRPr="000D7A02">
              <w:rPr>
                <w:b/>
                <w:sz w:val="28"/>
              </w:rPr>
              <w:t>AIR NATIONAL GUARD BASE</w:t>
            </w:r>
          </w:p>
          <w:p w14:paraId="7694C420" w14:textId="77777777" w:rsidR="00F67E3B" w:rsidRPr="000D7A02" w:rsidRDefault="00F67E3B">
            <w:r w:rsidRPr="000D7A02">
              <w:t>109</w:t>
            </w:r>
            <w:r w:rsidRPr="000D7A02">
              <w:rPr>
                <w:vertAlign w:val="superscript"/>
              </w:rPr>
              <w:t>th</w:t>
            </w:r>
            <w:r w:rsidRPr="000D7A02">
              <w:t xml:space="preserve"> Airlift Wing</w:t>
            </w:r>
          </w:p>
          <w:p w14:paraId="7694C421" w14:textId="77777777" w:rsidR="00F67E3B" w:rsidRPr="000D7A02" w:rsidRDefault="00F67E3B">
            <w:r w:rsidRPr="000D7A02">
              <w:t>Stratton Air National Guard Base</w:t>
            </w:r>
          </w:p>
          <w:p w14:paraId="7694C422" w14:textId="77777777" w:rsidR="00F67E3B" w:rsidRPr="000D7A02" w:rsidRDefault="00F67E3B">
            <w:smartTag w:uri="urn:schemas-microsoft-com:office:smarttags" w:element="place">
              <w:smartTag w:uri="urn:schemas-microsoft-com:office:smarttags" w:element="City">
                <w:r w:rsidRPr="000D7A02">
                  <w:t>Scotia</w:t>
                </w:r>
              </w:smartTag>
              <w:r w:rsidRPr="000D7A02">
                <w:t xml:space="preserve">, </w:t>
              </w:r>
              <w:smartTag w:uri="urn:schemas-microsoft-com:office:smarttags" w:element="State">
                <w:r w:rsidRPr="000D7A02">
                  <w:t>NY</w:t>
                </w:r>
              </w:smartTag>
              <w:r w:rsidRPr="000D7A02">
                <w:t xml:space="preserve"> </w:t>
              </w:r>
              <w:smartTag w:uri="urn:schemas-microsoft-com:office:smarttags" w:element="PostalCode">
                <w:r w:rsidRPr="000D7A02">
                  <w:t>12302-9752</w:t>
                </w:r>
              </w:smartTag>
            </w:smartTag>
          </w:p>
        </w:tc>
        <w:tc>
          <w:tcPr>
            <w:tcW w:w="3060" w:type="dxa"/>
            <w:tcBorders>
              <w:top w:val="nil"/>
              <w:left w:val="single" w:sz="12" w:space="0" w:color="auto"/>
              <w:bottom w:val="single" w:sz="12" w:space="0" w:color="auto"/>
              <w:right w:val="single" w:sz="12" w:space="0" w:color="auto"/>
            </w:tcBorders>
            <w:vAlign w:val="center"/>
            <w:hideMark/>
          </w:tcPr>
          <w:p w14:paraId="7694C423" w14:textId="4A6257D1" w:rsidR="00F67E3B" w:rsidRPr="000D7A02" w:rsidRDefault="00F67E3B">
            <w:r w:rsidRPr="00803235">
              <w:rPr>
                <w:b/>
              </w:rPr>
              <w:t xml:space="preserve">ANNOUNCEMENT NO:   </w:t>
            </w:r>
            <w:r w:rsidR="00203DDE" w:rsidRPr="00803235">
              <w:rPr>
                <w:sz w:val="22"/>
              </w:rPr>
              <w:t xml:space="preserve">       </w:t>
            </w:r>
            <w:r w:rsidRPr="00803235">
              <w:rPr>
                <w:sz w:val="22"/>
              </w:rPr>
              <w:t xml:space="preserve">  </w:t>
            </w:r>
          </w:p>
        </w:tc>
        <w:tc>
          <w:tcPr>
            <w:tcW w:w="3330" w:type="dxa"/>
            <w:tcBorders>
              <w:top w:val="single" w:sz="18" w:space="0" w:color="auto"/>
              <w:left w:val="single" w:sz="12" w:space="0" w:color="auto"/>
              <w:bottom w:val="single" w:sz="12" w:space="0" w:color="auto"/>
              <w:right w:val="single" w:sz="18" w:space="0" w:color="auto"/>
            </w:tcBorders>
            <w:vAlign w:val="center"/>
            <w:hideMark/>
          </w:tcPr>
          <w:p w14:paraId="7694C424" w14:textId="24A0F5D9" w:rsidR="00F67E3B" w:rsidRPr="000D7A02" w:rsidRDefault="00806A3D" w:rsidP="00803235">
            <w:pPr>
              <w:jc w:val="center"/>
            </w:pPr>
            <w:r>
              <w:t>23-109-SM</w:t>
            </w:r>
          </w:p>
        </w:tc>
      </w:tr>
      <w:tr w:rsidR="00F67E3B" w:rsidRPr="000D7A02" w14:paraId="7694C429" w14:textId="77777777" w:rsidTr="00CF5637">
        <w:trPr>
          <w:cantSplit/>
          <w:trHeight w:hRule="exact" w:val="486"/>
        </w:trPr>
        <w:tc>
          <w:tcPr>
            <w:tcW w:w="5310" w:type="dxa"/>
            <w:vMerge/>
            <w:tcBorders>
              <w:top w:val="single" w:sz="18" w:space="0" w:color="auto"/>
              <w:left w:val="single" w:sz="18" w:space="0" w:color="auto"/>
              <w:bottom w:val="single" w:sz="4" w:space="0" w:color="auto"/>
              <w:right w:val="single" w:sz="12" w:space="0" w:color="auto"/>
            </w:tcBorders>
            <w:vAlign w:val="center"/>
            <w:hideMark/>
          </w:tcPr>
          <w:p w14:paraId="7694C426" w14:textId="77777777" w:rsidR="00F67E3B" w:rsidRPr="000D7A02" w:rsidRDefault="00F67E3B"/>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27" w14:textId="7044B8D7" w:rsidR="00F67E3B" w:rsidRPr="00803235" w:rsidRDefault="00F67E3B">
            <w:pPr>
              <w:rPr>
                <w:szCs w:val="24"/>
              </w:rPr>
            </w:pPr>
            <w:r w:rsidRPr="00803235">
              <w:rPr>
                <w:b/>
                <w:szCs w:val="24"/>
              </w:rPr>
              <w:t>DATE</w:t>
            </w:r>
            <w:r w:rsidR="006B4971" w:rsidRPr="00803235">
              <w:rPr>
                <w:b/>
                <w:szCs w:val="24"/>
              </w:rPr>
              <w:t xml:space="preserve">: </w:t>
            </w:r>
            <w:r w:rsidR="00AD7353" w:rsidRPr="00803235">
              <w:rPr>
                <w:b/>
                <w:szCs w:val="24"/>
              </w:rPr>
              <w:t xml:space="preserve">   </w:t>
            </w:r>
          </w:p>
        </w:tc>
        <w:tc>
          <w:tcPr>
            <w:tcW w:w="3330" w:type="dxa"/>
            <w:tcBorders>
              <w:top w:val="single" w:sz="6" w:space="0" w:color="auto"/>
              <w:left w:val="single" w:sz="12" w:space="0" w:color="auto"/>
              <w:bottom w:val="single" w:sz="6" w:space="0" w:color="auto"/>
              <w:right w:val="single" w:sz="18" w:space="0" w:color="auto"/>
            </w:tcBorders>
            <w:vAlign w:val="center"/>
            <w:hideMark/>
          </w:tcPr>
          <w:p w14:paraId="7694C428" w14:textId="73C9D51A" w:rsidR="00F67E3B" w:rsidRPr="000D7A02" w:rsidRDefault="00CB28DA" w:rsidP="00152B60">
            <w:pPr>
              <w:jc w:val="center"/>
            </w:pPr>
            <w:r>
              <w:t>28 February 2025</w:t>
            </w:r>
          </w:p>
        </w:tc>
      </w:tr>
      <w:tr w:rsidR="00F67E3B" w:rsidRPr="000D7A02" w14:paraId="7694C42D" w14:textId="77777777" w:rsidTr="00CF5637">
        <w:trPr>
          <w:cantSplit/>
          <w:trHeight w:val="369"/>
        </w:trPr>
        <w:tc>
          <w:tcPr>
            <w:tcW w:w="5310" w:type="dxa"/>
            <w:vMerge/>
            <w:tcBorders>
              <w:top w:val="single" w:sz="18" w:space="0" w:color="auto"/>
              <w:left w:val="single" w:sz="18" w:space="0" w:color="auto"/>
              <w:bottom w:val="single" w:sz="12" w:space="0" w:color="auto"/>
              <w:right w:val="single" w:sz="12" w:space="0" w:color="auto"/>
            </w:tcBorders>
            <w:vAlign w:val="center"/>
            <w:hideMark/>
          </w:tcPr>
          <w:p w14:paraId="7694C42A" w14:textId="77777777" w:rsidR="00F67E3B" w:rsidRPr="000D7A02" w:rsidRDefault="00F67E3B"/>
        </w:tc>
        <w:tc>
          <w:tcPr>
            <w:tcW w:w="3060" w:type="dxa"/>
            <w:tcBorders>
              <w:top w:val="single" w:sz="12" w:space="0" w:color="auto"/>
              <w:left w:val="single" w:sz="12" w:space="0" w:color="auto"/>
              <w:bottom w:val="nil"/>
              <w:right w:val="single" w:sz="12" w:space="0" w:color="auto"/>
            </w:tcBorders>
            <w:vAlign w:val="center"/>
            <w:hideMark/>
          </w:tcPr>
          <w:p w14:paraId="7694C42B" w14:textId="29835F7F" w:rsidR="00F67E3B" w:rsidRPr="00AD7353" w:rsidRDefault="006B4971">
            <w:pPr>
              <w:rPr>
                <w:color w:val="FF0000"/>
              </w:rPr>
            </w:pPr>
            <w:r w:rsidRPr="00CE794C">
              <w:rPr>
                <w:b/>
                <w:color w:val="000000" w:themeColor="text1"/>
              </w:rPr>
              <w:t xml:space="preserve">CLOSING DATE:  </w:t>
            </w:r>
          </w:p>
        </w:tc>
        <w:tc>
          <w:tcPr>
            <w:tcW w:w="3330" w:type="dxa"/>
            <w:tcBorders>
              <w:top w:val="single" w:sz="12" w:space="0" w:color="auto"/>
              <w:left w:val="single" w:sz="12" w:space="0" w:color="auto"/>
              <w:bottom w:val="single" w:sz="4" w:space="0" w:color="auto"/>
              <w:right w:val="single" w:sz="18" w:space="0" w:color="auto"/>
            </w:tcBorders>
            <w:vAlign w:val="center"/>
            <w:hideMark/>
          </w:tcPr>
          <w:p w14:paraId="7694C42C" w14:textId="46A8BD19" w:rsidR="00F67E3B" w:rsidRPr="00AD7353" w:rsidRDefault="00806A3D" w:rsidP="00AE3EA8">
            <w:pPr>
              <w:jc w:val="center"/>
              <w:rPr>
                <w:color w:val="FF0000"/>
              </w:rPr>
            </w:pPr>
            <w:r>
              <w:t xml:space="preserve">Until </w:t>
            </w:r>
            <w:proofErr w:type="gramStart"/>
            <w:r>
              <w:t>Filled</w:t>
            </w:r>
            <w:proofErr w:type="gramEnd"/>
          </w:p>
        </w:tc>
      </w:tr>
      <w:tr w:rsidR="00F67E3B" w:rsidRPr="000D7A02" w14:paraId="7694C432" w14:textId="77777777" w:rsidTr="00CF5637">
        <w:trPr>
          <w:cantSplit/>
          <w:trHeight w:hRule="exact" w:val="813"/>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2E" w14:textId="103408F5" w:rsidR="00F67E3B" w:rsidRPr="000D7A02" w:rsidRDefault="00F67E3B">
            <w:r w:rsidRPr="002E012F">
              <w:rPr>
                <w:b/>
              </w:rPr>
              <w:t>UNIT</w:t>
            </w:r>
            <w:r w:rsidRPr="002E012F">
              <w:rPr>
                <w:b/>
                <w:sz w:val="28"/>
              </w:rPr>
              <w:t xml:space="preserve">: </w:t>
            </w:r>
            <w:r w:rsidRPr="002E012F">
              <w:rPr>
                <w:sz w:val="28"/>
              </w:rPr>
              <w:t xml:space="preserve"> </w:t>
            </w:r>
            <w:r w:rsidR="006F04A9" w:rsidRPr="000D7A02">
              <w:t>1</w:t>
            </w:r>
            <w:r w:rsidR="007423B0" w:rsidRPr="000D7A02">
              <w:t>0</w:t>
            </w:r>
            <w:r w:rsidRPr="000D7A02">
              <w:t>9</w:t>
            </w:r>
            <w:r w:rsidRPr="000D7A02">
              <w:rPr>
                <w:vertAlign w:val="superscript"/>
              </w:rPr>
              <w:t>th</w:t>
            </w:r>
            <w:r w:rsidRPr="000D7A02">
              <w:t xml:space="preserve"> </w:t>
            </w:r>
            <w:r w:rsidR="00806A3D">
              <w:t>MXG</w:t>
            </w:r>
          </w:p>
          <w:p w14:paraId="7694C42F" w14:textId="77777777" w:rsidR="00F67E3B" w:rsidRPr="000D7A02" w:rsidRDefault="00F67E3B">
            <w:r w:rsidRPr="000D7A02">
              <w:t>Stratton ANGB Scotia, NY 12302-9752</w:t>
            </w:r>
          </w:p>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30" w14:textId="77777777" w:rsidR="00F67E3B" w:rsidRPr="000D7A02" w:rsidRDefault="00F67E3B">
            <w:r w:rsidRPr="002E012F">
              <w:rPr>
                <w:b/>
              </w:rPr>
              <w:t>AFSC</w:t>
            </w:r>
            <w:r w:rsidRPr="000D7A02">
              <w:rPr>
                <w:b/>
                <w:sz w:val="28"/>
              </w:rPr>
              <w:t>:</w:t>
            </w:r>
          </w:p>
        </w:tc>
        <w:tc>
          <w:tcPr>
            <w:tcW w:w="3330" w:type="dxa"/>
            <w:tcBorders>
              <w:top w:val="single" w:sz="12" w:space="0" w:color="auto"/>
              <w:left w:val="single" w:sz="12" w:space="0" w:color="auto"/>
              <w:bottom w:val="single" w:sz="12" w:space="0" w:color="auto"/>
              <w:right w:val="single" w:sz="18" w:space="0" w:color="auto"/>
            </w:tcBorders>
            <w:vAlign w:val="center"/>
            <w:hideMark/>
          </w:tcPr>
          <w:p w14:paraId="7694C431" w14:textId="4D8959C4" w:rsidR="00F67E3B" w:rsidRPr="000D7A02" w:rsidRDefault="00806A3D" w:rsidP="002E012F">
            <w:pPr>
              <w:jc w:val="center"/>
            </w:pPr>
            <w:r>
              <w:t>2A7X3</w:t>
            </w:r>
          </w:p>
        </w:tc>
      </w:tr>
      <w:tr w:rsidR="00F67E3B" w:rsidRPr="00AD7353" w14:paraId="7694C436" w14:textId="77777777" w:rsidTr="00061E0A">
        <w:trPr>
          <w:cantSplit/>
          <w:trHeight w:val="500"/>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33" w14:textId="693EABBC" w:rsidR="00F67E3B" w:rsidRPr="000D7A02" w:rsidRDefault="00F67E3B">
            <w:r w:rsidRPr="002E012F">
              <w:rPr>
                <w:b/>
              </w:rPr>
              <w:t>MAX AVAILABLE GRADE:</w:t>
            </w:r>
            <w:r w:rsidRPr="002E012F">
              <w:rPr>
                <w:sz w:val="22"/>
              </w:rPr>
              <w:t xml:space="preserve">   </w:t>
            </w:r>
            <w:r w:rsidR="00806A3D">
              <w:t>SSgt (E-5)</w:t>
            </w:r>
          </w:p>
        </w:tc>
        <w:tc>
          <w:tcPr>
            <w:tcW w:w="6390" w:type="dxa"/>
            <w:gridSpan w:val="2"/>
            <w:vMerge w:val="restart"/>
            <w:tcBorders>
              <w:top w:val="single" w:sz="4" w:space="0" w:color="auto"/>
              <w:left w:val="single" w:sz="12" w:space="0" w:color="auto"/>
              <w:bottom w:val="single" w:sz="18" w:space="0" w:color="auto"/>
              <w:right w:val="single" w:sz="12" w:space="0" w:color="auto"/>
            </w:tcBorders>
            <w:vAlign w:val="center"/>
            <w:hideMark/>
          </w:tcPr>
          <w:p w14:paraId="7694C434" w14:textId="48439CBB" w:rsidR="00F67E3B" w:rsidRPr="002E012F" w:rsidRDefault="00F67E3B">
            <w:pPr>
              <w:rPr>
                <w:sz w:val="22"/>
              </w:rPr>
            </w:pPr>
            <w:r w:rsidRPr="002E012F">
              <w:rPr>
                <w:b/>
              </w:rPr>
              <w:t>AREA OF CONSIDERATION:</w:t>
            </w:r>
            <w:r w:rsidRPr="002E012F">
              <w:rPr>
                <w:sz w:val="22"/>
              </w:rPr>
              <w:t xml:space="preserve">  </w:t>
            </w:r>
            <w:r w:rsidR="00432CE0" w:rsidRPr="00AE3EA8">
              <w:rPr>
                <w:b/>
                <w:bCs/>
                <w:sz w:val="22"/>
                <w:u w:val="single"/>
              </w:rPr>
              <w:t>NATIONWIDE</w:t>
            </w:r>
            <w:r w:rsidRPr="005D2995">
              <w:rPr>
                <w:sz w:val="22"/>
              </w:rPr>
              <w:t>:</w:t>
            </w:r>
            <w:r w:rsidRPr="002E012F">
              <w:rPr>
                <w:sz w:val="22"/>
              </w:rPr>
              <w:t xml:space="preserve"> </w:t>
            </w:r>
          </w:p>
          <w:p w14:paraId="368A5D42" w14:textId="77777777" w:rsidR="00F67E3B" w:rsidRDefault="00F67E3B">
            <w:r w:rsidRPr="00AD7353">
              <w:t xml:space="preserve">All Traditional Guardsman (includes technicians) who meet the basic qualifications for this position.   </w:t>
            </w:r>
          </w:p>
          <w:p w14:paraId="7694C435" w14:textId="4D52DDC7" w:rsidR="00432CE0" w:rsidRPr="00795B11" w:rsidRDefault="00795B11" w:rsidP="00347D71">
            <w:pPr>
              <w:pStyle w:val="TableParagrap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Anyone Eligible </w:t>
            </w:r>
            <w:proofErr w:type="gramStart"/>
            <w:r>
              <w:rPr>
                <w:rFonts w:ascii="Times New Roman" w:hAnsi="Times New Roman" w:cs="Times New Roman"/>
                <w:b/>
                <w:color w:val="0070C0"/>
                <w:sz w:val="24"/>
                <w:szCs w:val="24"/>
              </w:rPr>
              <w:t>To</w:t>
            </w:r>
            <w:proofErr w:type="gramEnd"/>
            <w:r>
              <w:rPr>
                <w:rFonts w:ascii="Times New Roman" w:hAnsi="Times New Roman" w:cs="Times New Roman"/>
                <w:b/>
                <w:color w:val="0070C0"/>
                <w:sz w:val="24"/>
                <w:szCs w:val="24"/>
              </w:rPr>
              <w:t xml:space="preserve"> Join The </w:t>
            </w:r>
            <w:r w:rsidR="00347D71">
              <w:rPr>
                <w:rFonts w:ascii="Times New Roman" w:hAnsi="Times New Roman" w:cs="Times New Roman"/>
                <w:b/>
                <w:color w:val="0070C0"/>
                <w:sz w:val="24"/>
                <w:szCs w:val="24"/>
              </w:rPr>
              <w:t xml:space="preserve">New </w:t>
            </w:r>
            <w:r w:rsidR="00815900">
              <w:rPr>
                <w:rFonts w:ascii="Times New Roman" w:hAnsi="Times New Roman" w:cs="Times New Roman"/>
                <w:b/>
                <w:color w:val="0070C0"/>
                <w:sz w:val="24"/>
                <w:szCs w:val="24"/>
              </w:rPr>
              <w:t>Y</w:t>
            </w:r>
            <w:r w:rsidR="00347D71">
              <w:rPr>
                <w:rFonts w:ascii="Times New Roman" w:hAnsi="Times New Roman" w:cs="Times New Roman"/>
                <w:b/>
                <w:color w:val="0070C0"/>
                <w:sz w:val="24"/>
                <w:szCs w:val="24"/>
              </w:rPr>
              <w:t xml:space="preserve">ork </w:t>
            </w:r>
            <w:r>
              <w:rPr>
                <w:rFonts w:ascii="Times New Roman" w:hAnsi="Times New Roman" w:cs="Times New Roman"/>
                <w:b/>
                <w:color w:val="0070C0"/>
                <w:sz w:val="24"/>
                <w:szCs w:val="24"/>
              </w:rPr>
              <w:t>Air National Guard</w:t>
            </w:r>
          </w:p>
        </w:tc>
      </w:tr>
      <w:tr w:rsidR="00F67E3B" w:rsidRPr="00AD7353" w14:paraId="7694C43A" w14:textId="77777777" w:rsidTr="00061E0A">
        <w:trPr>
          <w:cantSplit/>
          <w:trHeight w:val="603"/>
        </w:trPr>
        <w:tc>
          <w:tcPr>
            <w:tcW w:w="5310" w:type="dxa"/>
            <w:tcBorders>
              <w:top w:val="single" w:sz="12" w:space="0" w:color="auto"/>
              <w:left w:val="single" w:sz="18" w:space="0" w:color="auto"/>
              <w:bottom w:val="single" w:sz="18" w:space="0" w:color="auto"/>
              <w:right w:val="single" w:sz="12" w:space="0" w:color="auto"/>
            </w:tcBorders>
            <w:vAlign w:val="center"/>
            <w:hideMark/>
          </w:tcPr>
          <w:p w14:paraId="7694C437" w14:textId="5641833A" w:rsidR="00F67E3B" w:rsidRPr="00AE3EA8" w:rsidRDefault="00F67E3B" w:rsidP="00203DDE">
            <w:pPr>
              <w:rPr>
                <w:szCs w:val="24"/>
              </w:rPr>
            </w:pPr>
            <w:r w:rsidRPr="002E012F">
              <w:rPr>
                <w:b/>
              </w:rPr>
              <w:t>POSITION TITLE:</w:t>
            </w:r>
            <w:r w:rsidRPr="002E012F">
              <w:rPr>
                <w:sz w:val="22"/>
              </w:rPr>
              <w:t xml:space="preserve"> </w:t>
            </w:r>
            <w:r w:rsidR="005D2995">
              <w:rPr>
                <w:sz w:val="22"/>
              </w:rPr>
              <w:t xml:space="preserve"> </w:t>
            </w:r>
            <w:r w:rsidR="00806A3D">
              <w:t>Aircraft Structural Maintenance Technician</w:t>
            </w:r>
          </w:p>
          <w:p w14:paraId="7694C438" w14:textId="77777777" w:rsidR="00F67E3B" w:rsidRPr="000D7A02" w:rsidRDefault="00F67E3B">
            <w:pPr>
              <w:rPr>
                <w:sz w:val="20"/>
              </w:rPr>
            </w:pPr>
            <w:r w:rsidRPr="000D7A02">
              <w:t xml:space="preserve"> </w:t>
            </w:r>
          </w:p>
        </w:tc>
        <w:tc>
          <w:tcPr>
            <w:tcW w:w="6390" w:type="dxa"/>
            <w:gridSpan w:val="2"/>
            <w:vMerge/>
            <w:tcBorders>
              <w:top w:val="single" w:sz="6" w:space="0" w:color="auto"/>
              <w:left w:val="single" w:sz="12" w:space="0" w:color="auto"/>
              <w:bottom w:val="single" w:sz="18" w:space="0" w:color="auto"/>
              <w:right w:val="single" w:sz="12" w:space="0" w:color="auto"/>
            </w:tcBorders>
            <w:vAlign w:val="center"/>
            <w:hideMark/>
          </w:tcPr>
          <w:p w14:paraId="7694C439" w14:textId="77777777" w:rsidR="00F67E3B" w:rsidRPr="00AD7353" w:rsidRDefault="00F67E3B"/>
        </w:tc>
      </w:tr>
      <w:tr w:rsidR="00203DDE" w:rsidRPr="000D7A02" w14:paraId="517C2ECB" w14:textId="77777777" w:rsidTr="00AE3EA8">
        <w:trPr>
          <w:cantSplit/>
          <w:trHeight w:val="7470"/>
        </w:trPr>
        <w:tc>
          <w:tcPr>
            <w:tcW w:w="11700" w:type="dxa"/>
            <w:gridSpan w:val="3"/>
            <w:tcBorders>
              <w:top w:val="single" w:sz="18" w:space="0" w:color="auto"/>
              <w:left w:val="single" w:sz="18" w:space="0" w:color="auto"/>
              <w:bottom w:val="single" w:sz="18" w:space="0" w:color="auto"/>
              <w:right w:val="single" w:sz="18" w:space="0" w:color="auto"/>
            </w:tcBorders>
            <w:vAlign w:val="bottom"/>
          </w:tcPr>
          <w:p w14:paraId="26987AE4" w14:textId="4CF2EB2C" w:rsidR="00203DDE" w:rsidRPr="00AD7353" w:rsidRDefault="00203DDE" w:rsidP="00203DDE">
            <w:pPr>
              <w:rPr>
                <w:snapToGrid w:val="0"/>
                <w:color w:val="000000"/>
                <w:sz w:val="20"/>
              </w:rPr>
            </w:pPr>
            <w:r w:rsidRPr="00D87D58">
              <w:rPr>
                <w:b/>
                <w:u w:val="single"/>
              </w:rPr>
              <w:lastRenderedPageBreak/>
              <w:t>SPECIALTY SUMMARY</w:t>
            </w:r>
            <w:r>
              <w:rPr>
                <w:b/>
                <w:u w:val="single"/>
              </w:rPr>
              <w:t xml:space="preserve"> </w:t>
            </w:r>
            <w:r w:rsidRPr="00B1599B">
              <w:rPr>
                <w:i/>
                <w:snapToGrid w:val="0"/>
                <w:color w:val="000000"/>
                <w:sz w:val="20"/>
              </w:rPr>
              <w:t>(As outlined in the current AFECD - 31OCT202</w:t>
            </w:r>
            <w:r w:rsidR="00CB28DA">
              <w:rPr>
                <w:i/>
                <w:snapToGrid w:val="0"/>
                <w:color w:val="000000"/>
                <w:sz w:val="20"/>
              </w:rPr>
              <w:t>4</w:t>
            </w:r>
            <w:r w:rsidRPr="00B1599B">
              <w:rPr>
                <w:i/>
                <w:snapToGrid w:val="0"/>
                <w:color w:val="000000"/>
                <w:sz w:val="20"/>
              </w:rPr>
              <w:t>)</w:t>
            </w:r>
          </w:p>
          <w:p w14:paraId="1194A7E2" w14:textId="77777777" w:rsidR="00CB28DA" w:rsidRPr="00CB28DA" w:rsidRDefault="00CB28DA" w:rsidP="00CB28DA">
            <w:pPr>
              <w:autoSpaceDE w:val="0"/>
              <w:autoSpaceDN w:val="0"/>
              <w:adjustRightInd w:val="0"/>
              <w:rPr>
                <w:rFonts w:ascii="CIDFont+F1" w:hAnsi="CIDFont+F1" w:cs="CIDFont+F1"/>
                <w:sz w:val="20"/>
              </w:rPr>
            </w:pPr>
            <w:r w:rsidRPr="00CB28DA">
              <w:rPr>
                <w:rFonts w:ascii="CIDFont+F1" w:hAnsi="CIDFont+F1" w:cs="CIDFont+F1"/>
                <w:sz w:val="20"/>
              </w:rPr>
              <w:t xml:space="preserve">Designs, repairs, modifies, and fabricates aircraft, metal, plastic, composite, advanced composite, low observables (LO) coatings, and bonded structural parts and components. Evaluates, installs, removes, and repairs LO coatings. Applies corrosion preservative treatments to aircraft, missiles, and support equipment (SE). Related DoD Occupational Subgroup: 160300. </w:t>
            </w:r>
          </w:p>
          <w:p w14:paraId="02BD1368" w14:textId="024B9059" w:rsidR="00203DDE" w:rsidRDefault="00203DDE" w:rsidP="00FF7F13">
            <w:pPr>
              <w:pStyle w:val="Default"/>
              <w:rPr>
                <w:szCs w:val="20"/>
                <w:u w:val="single"/>
              </w:rPr>
            </w:pPr>
            <w:r>
              <w:rPr>
                <w:b/>
                <w:bCs/>
                <w:szCs w:val="20"/>
                <w:u w:val="single"/>
              </w:rPr>
              <w:t xml:space="preserve">DUTIES AND RESPOSIBILITIES </w:t>
            </w:r>
            <w:r w:rsidRPr="00B1599B">
              <w:rPr>
                <w:bCs/>
                <w:sz w:val="20"/>
                <w:szCs w:val="20"/>
              </w:rPr>
              <w:t>(</w:t>
            </w:r>
            <w:r w:rsidRPr="00B1599B">
              <w:rPr>
                <w:bCs/>
                <w:i/>
                <w:sz w:val="20"/>
                <w:szCs w:val="20"/>
              </w:rPr>
              <w:t>IAW the current AFECD – 31OCT202</w:t>
            </w:r>
            <w:r w:rsidR="00F40594">
              <w:rPr>
                <w:bCs/>
                <w:i/>
                <w:sz w:val="20"/>
                <w:szCs w:val="20"/>
              </w:rPr>
              <w:t>2</w:t>
            </w:r>
            <w:r w:rsidRPr="00B1599B">
              <w:rPr>
                <w:bCs/>
                <w:i/>
                <w:szCs w:val="20"/>
              </w:rPr>
              <w:t>)</w:t>
            </w:r>
            <w:r w:rsidRPr="00B1599B">
              <w:rPr>
                <w:szCs w:val="20"/>
                <w:u w:val="single"/>
              </w:rPr>
              <w:t xml:space="preserve"> </w:t>
            </w:r>
          </w:p>
          <w:p w14:paraId="5141605F" w14:textId="77777777" w:rsidR="00CB28DA" w:rsidRPr="00CB28DA" w:rsidRDefault="00CB28DA" w:rsidP="00CB28DA">
            <w:pPr>
              <w:autoSpaceDE w:val="0"/>
              <w:autoSpaceDN w:val="0"/>
              <w:adjustRightInd w:val="0"/>
              <w:rPr>
                <w:rFonts w:ascii="CIDFont+F1" w:hAnsi="CIDFont+F1" w:cs="CIDFont+F1"/>
                <w:sz w:val="20"/>
              </w:rPr>
            </w:pPr>
            <w:r w:rsidRPr="00CB28DA">
              <w:rPr>
                <w:rFonts w:ascii="CIDFont+F1" w:hAnsi="CIDFont+F1" w:cs="CIDFont+F1"/>
                <w:sz w:val="20"/>
              </w:rPr>
              <w:t xml:space="preserve">2.1. Assembles and repairs structural and LO parts and components to meet requirements for preserving structural integrity and LO qualities. Assesses damage to aircraft structural components and LO coatings. Applies LO materials and coatings to aircraft. Assesses damage impacts to aircraft signatures. Performs assembly and repair on aircraft structures using special fasteners and adhesives. Inspects standard structural and LO repairs to ensure compliance with technical data specifications. Advises on structural and LO repair, modification, and corrosion protection treatment with respect to original strength, weight, and contour to maintain structural and LO integrity. Ensures aircraft component weight and balance is maintained. Inspects repairs for serviceability according to specifications and technical publications. Manufactures jigs, fixtures, forms, and molds. Uses metalworking equipment and tools to form, cut, bend, and fasten replacement or repair parts to damaged structures and components. Fabricates, repairs, and assembles cable and tubing assemblies for aerospace weapon systems and AGE/(SE). Maintains and inspects tools and equipment. Performs operator maintenance and service inspections on shop equipment and tools. Ensures lockout and tagout procedures are accomplished prior to performing shop equipment maintenance. Stores, handles, and disposes of hazardous waste and materials according to environmental standards. </w:t>
            </w:r>
          </w:p>
          <w:p w14:paraId="541AF081" w14:textId="77777777" w:rsidR="00CB28DA" w:rsidRPr="00CB28DA" w:rsidRDefault="00CB28DA" w:rsidP="00CB28DA">
            <w:pPr>
              <w:autoSpaceDE w:val="0"/>
              <w:autoSpaceDN w:val="0"/>
              <w:adjustRightInd w:val="0"/>
              <w:rPr>
                <w:rFonts w:ascii="CIDFont+F1" w:hAnsi="CIDFont+F1" w:cs="CIDFont+F1"/>
                <w:sz w:val="20"/>
              </w:rPr>
            </w:pPr>
            <w:r w:rsidRPr="00CB28DA">
              <w:rPr>
                <w:rFonts w:ascii="CIDFont+F1" w:hAnsi="CIDFont+F1" w:cs="CIDFont+F1"/>
                <w:sz w:val="20"/>
              </w:rPr>
              <w:t xml:space="preserve">2.2. Paints aircraft, missiles, and (SE). Identifies, removes, and treats corrosion using mechanical and chemical procedures. Applies corrosion protective and LO coatings. Applies aircraft paint schemes and markings. Removes Radar Absorbent Material (RAM) by sanding, scraping, or pulling using manual or powered methods. Fabricates repair parts from RAM utilizing cutting tools and adheres them to aircraft surfaces and fasteners using vacuum bags, fixtures, and other pressure-inducing processes. Applies scrim material to RAM and aircraft surfaces in preparation for RAM cover strip installation. Installs RAM cover strips to panel and skin gaps. Applies RAM pastes to aircraft surface gaps, voids, and sand/skives to ensure required contours. Repairs low-observable treatments on polycarbonate transparencies using edge sealing compounds, adhesives, primers, and conductive films. Performs repair actions to ceramic RAM coatings associated with engine hot areas and adjacent fairings using grit blasters and approved high temperature curing equipment. Inspects structures and components and determines operational status. Interprets inspection findings and determines corrective action adequacy. Posts entries and maintains maintenance and inspection records. Recommends methods to improve equipment performance and maintenance procedures. Uses automated maintenance systems. Inputs, validates, and analyzes data processed to automated systems. Clears and closes out completed maintenance discrepancies in automated maintenance systems. </w:t>
            </w:r>
          </w:p>
          <w:p w14:paraId="28897675" w14:textId="77777777" w:rsidR="00CB28DA" w:rsidRPr="00CB28DA" w:rsidRDefault="00CB28DA" w:rsidP="00CB28DA">
            <w:pPr>
              <w:autoSpaceDE w:val="0"/>
              <w:autoSpaceDN w:val="0"/>
              <w:adjustRightInd w:val="0"/>
              <w:rPr>
                <w:rFonts w:ascii="CIDFont+F1" w:hAnsi="CIDFont+F1" w:cs="CIDFont+F1"/>
                <w:sz w:val="20"/>
              </w:rPr>
            </w:pPr>
            <w:r w:rsidRPr="00CB28DA">
              <w:rPr>
                <w:rFonts w:ascii="CIDFont+F1" w:hAnsi="CIDFont+F1" w:cs="CIDFont+F1"/>
                <w:sz w:val="20"/>
              </w:rPr>
              <w:t xml:space="preserve">2.3. Removes finishes and treatments by sanding, scraping, cutting, gouging, and pulling, using manual and powered methods. Sands surface finishes to specified depths and widths to prepare them for proper reapplication of finishes using manual and powered methods. Determines extent of damage and/or scope of task and performs finish and treatment removal tasks accordingly. Removes panel, door, and skin fasteners to gain access to aircraft interior and replaces fasteners following maintenance. Cleans aircraft exterior surfaces and gaps to prepare them for filler treatments, fairing materials, and other follow-on maintenance. Mixes multi-part adhesives, sealants, fillers, fairing materials, and organic topcoats. Uses maintainer-fabricated enclosures with environmental control units, heaters, and climate control equipment to stabilize repair sites. Applies, sands, and skives fillers and fairing materials to specifications for waviness, step condition, and aerodynamic smoothness. Applies organic low-observable topcoats and rain erosion materials using spray equipment, brushes, and rollers. Uses ambient and accelerated cure processes to cure adhesives, sealants, fillers, fairing materials, and organic topcoats. Uses planform alignment procedures to determine proper repair angles and dimensions for low observable finishes and treatments. </w:t>
            </w:r>
          </w:p>
          <w:p w14:paraId="3C922811" w14:textId="77777777" w:rsidR="00CB28DA" w:rsidRPr="00CB28DA" w:rsidRDefault="00CB28DA" w:rsidP="00CB28DA">
            <w:pPr>
              <w:autoSpaceDE w:val="0"/>
              <w:autoSpaceDN w:val="0"/>
              <w:adjustRightInd w:val="0"/>
              <w:rPr>
                <w:rFonts w:ascii="CIDFont+F1" w:hAnsi="CIDFont+F1" w:cs="CIDFont+F1"/>
                <w:sz w:val="20"/>
              </w:rPr>
            </w:pPr>
            <w:r w:rsidRPr="00CB28DA">
              <w:rPr>
                <w:rFonts w:ascii="CIDFont+F1" w:hAnsi="CIDFont+F1" w:cs="CIDFont+F1"/>
                <w:sz w:val="20"/>
              </w:rPr>
              <w:t xml:space="preserve">2.4. Inspects coatings, structures, and components to determine operational status. Interprets inspection findings and determines corrective actions. Posts entries and maintains maintenance and inspection records. Recommends methods to improve equipment performance and maintenance procedures. Uses Portable Maintenance Aids and automated maintenance systems. Evaluates structural damage to aircraft structures or items and applies appropriate repair procedures to include application of adhesive films, prepregs, foam, and tape, and scarfing, layup, vacuum bagging, and accelerated curing techniques. Performs inspection and repair procedures for graphite Bismaleimide resin, graphite epoxy woven fabric, and </w:t>
            </w:r>
            <w:proofErr w:type="spellStart"/>
            <w:r w:rsidRPr="00CB28DA">
              <w:rPr>
                <w:rFonts w:ascii="CIDFont+F1" w:hAnsi="CIDFont+F1" w:cs="CIDFont+F1"/>
                <w:sz w:val="20"/>
              </w:rPr>
              <w:t>uni</w:t>
            </w:r>
            <w:proofErr w:type="spellEnd"/>
            <w:r w:rsidRPr="00CB28DA">
              <w:rPr>
                <w:rFonts w:ascii="CIDFont+F1" w:hAnsi="CIDFont+F1" w:cs="CIDFont+F1"/>
                <w:sz w:val="20"/>
              </w:rPr>
              <w:t xml:space="preserve">-directional assemblies to include the use of adhesive film, foam, tape, scarfing, lay-up, and bagging techniques associated with hot bonders. Selects core materials to complete repairs, makes templates to use as patterns, and assures proper ply orientation and de-bulking. Selects bond form and prepares tools; lay-up; mixes and applies two-part adhesives and sealants; installs temperature monitoring devices; cures adhesives; and otherwise completes repairs. Specifies curing process/specification to autoclave/curing oven operator for the part to be cured. Removes completed items from bond forms after the cure cycle. Inspects final assembly for visual damage or flaws. Inspects structures and components and determines operational status. Interprets inspection findings and determines corrective action adequacy. </w:t>
            </w:r>
          </w:p>
          <w:p w14:paraId="2611A27D" w14:textId="7CA9814A" w:rsidR="0047689A" w:rsidRPr="002E012F" w:rsidRDefault="0047689A" w:rsidP="00FF7F13">
            <w:pPr>
              <w:rPr>
                <w:u w:val="single"/>
              </w:rPr>
            </w:pPr>
            <w:r w:rsidRPr="002E012F">
              <w:rPr>
                <w:b/>
                <w:u w:val="single"/>
              </w:rPr>
              <w:t>QUALIFICATIONS AND SELECTION FACTORS:</w:t>
            </w:r>
          </w:p>
          <w:p w14:paraId="48571FB8" w14:textId="77777777" w:rsidR="00CB28DA" w:rsidRPr="00CB28DA" w:rsidRDefault="00CB28DA" w:rsidP="00CB28DA">
            <w:pPr>
              <w:autoSpaceDE w:val="0"/>
              <w:autoSpaceDN w:val="0"/>
              <w:adjustRightInd w:val="0"/>
              <w:rPr>
                <w:rFonts w:ascii="CIDFont+F1" w:hAnsi="CIDFont+F1" w:cs="CIDFont+F1"/>
                <w:sz w:val="20"/>
              </w:rPr>
            </w:pPr>
            <w:r w:rsidRPr="00CB28DA">
              <w:rPr>
                <w:rFonts w:ascii="CIDFont+F1" w:hAnsi="CIDFont+F1" w:cs="CIDFont+F1"/>
                <w:sz w:val="20"/>
              </w:rPr>
              <w:t xml:space="preserve">3.1. Knowledge. Knowledge is mandatory of: aircraft and LO construction features; identification and characteristics of aerospace materials; repair of coating, LO materials, metal, tubing, cable, plastic, fiberglass, bonded honeycomb, and composite/advanced composite structural components; shop drawing and sheet metal layout techniques; shop mathematics; corrosion identification, removal, repair, and prevention; cleaning of coatings, LO materials and metals; application of protective coatings, LO materials, and markings; proper use, mixing, and storage of acids, solvents, alcohol, caustics, primers, and paints; and proper handling and disposal of hazardous waste and materials. </w:t>
            </w:r>
          </w:p>
          <w:p w14:paraId="662FC3EC" w14:textId="35D6A96E" w:rsidR="00203DDE" w:rsidRPr="00CB28DA" w:rsidRDefault="00CB28DA" w:rsidP="00CB28DA">
            <w:pPr>
              <w:autoSpaceDE w:val="0"/>
              <w:autoSpaceDN w:val="0"/>
              <w:adjustRightInd w:val="0"/>
              <w:rPr>
                <w:rFonts w:ascii="CIDFont+F1" w:hAnsi="CIDFont+F1" w:cs="CIDFont+F1"/>
                <w:sz w:val="20"/>
              </w:rPr>
            </w:pPr>
            <w:r w:rsidRPr="00CB28DA">
              <w:rPr>
                <w:rFonts w:ascii="CIDFont+F1" w:hAnsi="CIDFont+F1" w:cs="CIDFont+F1"/>
                <w:sz w:val="20"/>
              </w:rPr>
              <w:t xml:space="preserve">3.2. Education. For entry into this specialty, completion of high school with courses in mathematics, algebra, chemistry, physics, mechanical drawing, and metal working is desirable. </w:t>
            </w:r>
          </w:p>
        </w:tc>
      </w:tr>
    </w:tbl>
    <w:p w14:paraId="7694C450" w14:textId="5410C856" w:rsidR="00F67E3B" w:rsidRPr="000D7A02" w:rsidRDefault="00F67E3B" w:rsidP="00F67E3B"/>
    <w:tbl>
      <w:tblPr>
        <w:tblW w:w="118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6"/>
      </w:tblGrid>
      <w:tr w:rsidR="00F67E3B" w:rsidRPr="000D7A02" w14:paraId="7694C486" w14:textId="77777777" w:rsidTr="00D141A5">
        <w:trPr>
          <w:trHeight w:val="1026"/>
        </w:trPr>
        <w:tc>
          <w:tcPr>
            <w:tcW w:w="11806" w:type="dxa"/>
            <w:tcBorders>
              <w:top w:val="single" w:sz="18" w:space="0" w:color="auto"/>
              <w:left w:val="single" w:sz="18" w:space="0" w:color="auto"/>
              <w:bottom w:val="single" w:sz="18" w:space="0" w:color="auto"/>
              <w:right w:val="single" w:sz="18" w:space="0" w:color="auto"/>
            </w:tcBorders>
          </w:tcPr>
          <w:p w14:paraId="70632A72" w14:textId="7263343A" w:rsidR="00360163" w:rsidRPr="00794DA7" w:rsidRDefault="00B25F6E" w:rsidP="002F0167">
            <w:pPr>
              <w:tabs>
                <w:tab w:val="left" w:pos="11430"/>
              </w:tabs>
              <w:jc w:val="center"/>
              <w:rPr>
                <w:b/>
                <w:u w:val="single"/>
              </w:rPr>
            </w:pPr>
            <w:r>
              <w:rPr>
                <w:b/>
                <w:u w:val="single"/>
              </w:rPr>
              <w:lastRenderedPageBreak/>
              <w:t xml:space="preserve">TO INQUIRY ABOUT </w:t>
            </w:r>
            <w:r w:rsidR="007901B9">
              <w:rPr>
                <w:b/>
                <w:u w:val="single"/>
              </w:rPr>
              <w:t xml:space="preserve">THIS or ANY </w:t>
            </w:r>
            <w:r>
              <w:rPr>
                <w:b/>
                <w:u w:val="single"/>
              </w:rPr>
              <w:t>109</w:t>
            </w:r>
            <w:r w:rsidRPr="00B25F6E">
              <w:rPr>
                <w:b/>
                <w:u w:val="single"/>
                <w:vertAlign w:val="superscript"/>
              </w:rPr>
              <w:t>TH</w:t>
            </w:r>
            <w:r>
              <w:rPr>
                <w:b/>
                <w:u w:val="single"/>
              </w:rPr>
              <w:t xml:space="preserve"> </w:t>
            </w:r>
            <w:r w:rsidR="003711F0">
              <w:rPr>
                <w:b/>
                <w:u w:val="single"/>
              </w:rPr>
              <w:t>AIRLIFT WING POSITIONS:</w:t>
            </w:r>
          </w:p>
          <w:p w14:paraId="1E0F8DE2" w14:textId="4204F8E8" w:rsidR="00D141A5" w:rsidRDefault="00D141A5" w:rsidP="00D141A5">
            <w:pPr>
              <w:tabs>
                <w:tab w:val="left" w:pos="11430"/>
              </w:tabs>
              <w:rPr>
                <w:b/>
              </w:rPr>
            </w:pPr>
          </w:p>
          <w:p w14:paraId="53CDA915" w14:textId="77777777" w:rsidR="00252BA6" w:rsidRPr="00D141A5" w:rsidRDefault="00252BA6" w:rsidP="00D141A5">
            <w:pPr>
              <w:tabs>
                <w:tab w:val="left" w:pos="11430"/>
              </w:tabs>
              <w:rPr>
                <w:b/>
              </w:rPr>
            </w:pPr>
          </w:p>
          <w:p w14:paraId="039C9672" w14:textId="6D6E756B" w:rsidR="00F40A57" w:rsidRDefault="00F40A57" w:rsidP="00F40A57">
            <w:pPr>
              <w:jc w:val="center"/>
              <w:rPr>
                <w:b/>
                <w:color w:val="0070C0"/>
                <w:sz w:val="36"/>
                <w:szCs w:val="36"/>
              </w:rPr>
            </w:pPr>
            <w:r>
              <w:rPr>
                <w:b/>
                <w:color w:val="0070C0"/>
                <w:sz w:val="36"/>
                <w:szCs w:val="36"/>
              </w:rPr>
              <w:t>Please Contact The 109</w:t>
            </w:r>
            <w:r>
              <w:rPr>
                <w:b/>
                <w:color w:val="0070C0"/>
                <w:sz w:val="36"/>
                <w:szCs w:val="36"/>
                <w:vertAlign w:val="superscript"/>
              </w:rPr>
              <w:t>th</w:t>
            </w:r>
            <w:r>
              <w:rPr>
                <w:b/>
                <w:color w:val="0070C0"/>
                <w:sz w:val="36"/>
                <w:szCs w:val="36"/>
              </w:rPr>
              <w:t xml:space="preserve"> Recruiting Office @ 518-344-2</w:t>
            </w:r>
            <w:r w:rsidR="00CB28DA">
              <w:rPr>
                <w:b/>
                <w:color w:val="0070C0"/>
                <w:sz w:val="36"/>
                <w:szCs w:val="36"/>
              </w:rPr>
              <w:t>200</w:t>
            </w:r>
            <w:r>
              <w:rPr>
                <w:b/>
                <w:color w:val="0070C0"/>
                <w:sz w:val="36"/>
                <w:szCs w:val="36"/>
              </w:rPr>
              <w:t xml:space="preserve"> or 109</w:t>
            </w:r>
            <w:r w:rsidR="00CB28DA">
              <w:rPr>
                <w:b/>
                <w:color w:val="0070C0"/>
                <w:sz w:val="36"/>
                <w:szCs w:val="36"/>
              </w:rPr>
              <w:t>aw.airwing.recruiting@us.af.mil</w:t>
            </w:r>
            <w:r>
              <w:rPr>
                <w:b/>
                <w:color w:val="0070C0"/>
                <w:sz w:val="36"/>
                <w:szCs w:val="36"/>
              </w:rPr>
              <w:t>, with any Qualification/Eligibility or Vacancy Questions.</w:t>
            </w:r>
          </w:p>
          <w:p w14:paraId="7694C485" w14:textId="77777777" w:rsidR="00F67E3B" w:rsidRPr="000D7A02" w:rsidRDefault="00F67E3B" w:rsidP="003711F0">
            <w:pPr>
              <w:tabs>
                <w:tab w:val="left" w:pos="11430"/>
              </w:tabs>
            </w:pPr>
          </w:p>
        </w:tc>
      </w:tr>
    </w:tbl>
    <w:p w14:paraId="7694C487" w14:textId="77777777" w:rsidR="00AD3574" w:rsidRPr="000D7A02" w:rsidRDefault="00AD3574" w:rsidP="000D7A02"/>
    <w:sectPr w:rsidR="00AD3574" w:rsidRPr="000D7A02" w:rsidSect="00D7194B">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E027C" w14:textId="77777777" w:rsidR="006436BE" w:rsidRDefault="006436BE">
      <w:r>
        <w:separator/>
      </w:r>
    </w:p>
  </w:endnote>
  <w:endnote w:type="continuationSeparator" w:id="0">
    <w:p w14:paraId="05727A09" w14:textId="77777777" w:rsidR="006436BE" w:rsidRDefault="0064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1019A" w14:textId="77777777" w:rsidR="006436BE" w:rsidRDefault="006436BE">
      <w:r>
        <w:separator/>
      </w:r>
    </w:p>
  </w:footnote>
  <w:footnote w:type="continuationSeparator" w:id="0">
    <w:p w14:paraId="7C95216E" w14:textId="77777777" w:rsidR="006436BE" w:rsidRDefault="0064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385"/>
    <w:multiLevelType w:val="hybridMultilevel"/>
    <w:tmpl w:val="FD34553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65B8"/>
    <w:multiLevelType w:val="hybridMultilevel"/>
    <w:tmpl w:val="F3661D3C"/>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156A42"/>
    <w:multiLevelType w:val="hybridMultilevel"/>
    <w:tmpl w:val="4524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A5F27"/>
    <w:multiLevelType w:val="hybridMultilevel"/>
    <w:tmpl w:val="39C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E4E62"/>
    <w:multiLevelType w:val="hybridMultilevel"/>
    <w:tmpl w:val="7BBEC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A3388C"/>
    <w:multiLevelType w:val="hybridMultilevel"/>
    <w:tmpl w:val="60C620B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26652F"/>
    <w:multiLevelType w:val="hybridMultilevel"/>
    <w:tmpl w:val="458C843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614AD"/>
    <w:multiLevelType w:val="hybridMultilevel"/>
    <w:tmpl w:val="CA92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369D2"/>
    <w:multiLevelType w:val="hybridMultilevel"/>
    <w:tmpl w:val="15720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066DE9"/>
    <w:multiLevelType w:val="hybridMultilevel"/>
    <w:tmpl w:val="ADB68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501B4"/>
    <w:multiLevelType w:val="hybridMultilevel"/>
    <w:tmpl w:val="73B2F3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7656BB"/>
    <w:multiLevelType w:val="hybridMultilevel"/>
    <w:tmpl w:val="34620C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435E56"/>
    <w:multiLevelType w:val="hybridMultilevel"/>
    <w:tmpl w:val="AF249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C816142"/>
    <w:multiLevelType w:val="hybridMultilevel"/>
    <w:tmpl w:val="F01CE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9845E1"/>
    <w:multiLevelType w:val="hybridMultilevel"/>
    <w:tmpl w:val="2D6605E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D22867"/>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DA9076B"/>
    <w:multiLevelType w:val="hybridMultilevel"/>
    <w:tmpl w:val="9F3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2D658B"/>
    <w:multiLevelType w:val="hybridMultilevel"/>
    <w:tmpl w:val="80BAD11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700322B"/>
    <w:multiLevelType w:val="hybridMultilevel"/>
    <w:tmpl w:val="98301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693B17"/>
    <w:multiLevelType w:val="hybridMultilevel"/>
    <w:tmpl w:val="30E2BE0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9039754">
    <w:abstractNumId w:val="2"/>
  </w:num>
  <w:num w:numId="2" w16cid:durableId="2107650877">
    <w:abstractNumId w:val="17"/>
  </w:num>
  <w:num w:numId="3" w16cid:durableId="1857884449">
    <w:abstractNumId w:val="28"/>
  </w:num>
  <w:num w:numId="4" w16cid:durableId="1987078274">
    <w:abstractNumId w:val="24"/>
  </w:num>
  <w:num w:numId="5" w16cid:durableId="2124029249">
    <w:abstractNumId w:val="22"/>
  </w:num>
  <w:num w:numId="6" w16cid:durableId="563950352">
    <w:abstractNumId w:val="30"/>
  </w:num>
  <w:num w:numId="7" w16cid:durableId="1819491469">
    <w:abstractNumId w:val="34"/>
  </w:num>
  <w:num w:numId="8" w16cid:durableId="800075699">
    <w:abstractNumId w:val="6"/>
  </w:num>
  <w:num w:numId="9" w16cid:durableId="1764760813">
    <w:abstractNumId w:val="31"/>
  </w:num>
  <w:num w:numId="10" w16cid:durableId="1168906701">
    <w:abstractNumId w:val="23"/>
  </w:num>
  <w:num w:numId="11" w16cid:durableId="421800222">
    <w:abstractNumId w:val="36"/>
  </w:num>
  <w:num w:numId="12" w16cid:durableId="1181822187">
    <w:abstractNumId w:val="38"/>
  </w:num>
  <w:num w:numId="13" w16cid:durableId="1354649834">
    <w:abstractNumId w:val="32"/>
  </w:num>
  <w:num w:numId="14" w16cid:durableId="559899420">
    <w:abstractNumId w:val="16"/>
  </w:num>
  <w:num w:numId="15" w16cid:durableId="1436752903">
    <w:abstractNumId w:val="37"/>
  </w:num>
  <w:num w:numId="16" w16cid:durableId="1663584153">
    <w:abstractNumId w:val="15"/>
  </w:num>
  <w:num w:numId="17" w16cid:durableId="494611966">
    <w:abstractNumId w:val="19"/>
  </w:num>
  <w:num w:numId="18" w16cid:durableId="2130388391">
    <w:abstractNumId w:val="29"/>
  </w:num>
  <w:num w:numId="19" w16cid:durableId="174613868">
    <w:abstractNumId w:val="8"/>
  </w:num>
  <w:num w:numId="20" w16cid:durableId="1117915230">
    <w:abstractNumId w:val="39"/>
  </w:num>
  <w:num w:numId="21" w16cid:durableId="881328350">
    <w:abstractNumId w:val="14"/>
  </w:num>
  <w:num w:numId="22" w16cid:durableId="1188102678">
    <w:abstractNumId w:val="20"/>
  </w:num>
  <w:num w:numId="23" w16cid:durableId="203298415">
    <w:abstractNumId w:val="26"/>
  </w:num>
  <w:num w:numId="24" w16cid:durableId="1755473828">
    <w:abstractNumId w:val="39"/>
  </w:num>
  <w:num w:numId="25" w16cid:durableId="1096291018">
    <w:abstractNumId w:val="24"/>
  </w:num>
  <w:num w:numId="26" w16cid:durableId="972095898">
    <w:abstractNumId w:val="14"/>
  </w:num>
  <w:num w:numId="27" w16cid:durableId="1419332307">
    <w:abstractNumId w:val="20"/>
  </w:num>
  <w:num w:numId="28" w16cid:durableId="1220900587">
    <w:abstractNumId w:val="26"/>
  </w:num>
  <w:num w:numId="29" w16cid:durableId="799305151">
    <w:abstractNumId w:val="25"/>
  </w:num>
  <w:num w:numId="30" w16cid:durableId="658195990">
    <w:abstractNumId w:val="4"/>
  </w:num>
  <w:num w:numId="31" w16cid:durableId="1720713779">
    <w:abstractNumId w:val="11"/>
  </w:num>
  <w:num w:numId="32" w16cid:durableId="1179807450">
    <w:abstractNumId w:val="3"/>
  </w:num>
  <w:num w:numId="33" w16cid:durableId="1605504065">
    <w:abstractNumId w:val="7"/>
  </w:num>
  <w:num w:numId="34" w16cid:durableId="46074131">
    <w:abstractNumId w:val="35"/>
  </w:num>
  <w:num w:numId="35" w16cid:durableId="1061445331">
    <w:abstractNumId w:val="13"/>
  </w:num>
  <w:num w:numId="36" w16cid:durableId="346056380">
    <w:abstractNumId w:val="10"/>
  </w:num>
  <w:num w:numId="37" w16cid:durableId="590821972">
    <w:abstractNumId w:val="9"/>
  </w:num>
  <w:num w:numId="38" w16cid:durableId="189221272">
    <w:abstractNumId w:val="18"/>
  </w:num>
  <w:num w:numId="39" w16cid:durableId="1705792939">
    <w:abstractNumId w:val="27"/>
  </w:num>
  <w:num w:numId="40" w16cid:durableId="1289359556">
    <w:abstractNumId w:val="5"/>
  </w:num>
  <w:num w:numId="41" w16cid:durableId="921260289">
    <w:abstractNumId w:val="1"/>
  </w:num>
  <w:num w:numId="42" w16cid:durableId="300041729">
    <w:abstractNumId w:val="33"/>
  </w:num>
  <w:num w:numId="43" w16cid:durableId="1790314888">
    <w:abstractNumId w:val="0"/>
  </w:num>
  <w:num w:numId="44" w16cid:durableId="1708799223">
    <w:abstractNumId w:val="12"/>
  </w:num>
  <w:num w:numId="45" w16cid:durableId="54672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6114"/>
    <w:rsid w:val="00021587"/>
    <w:rsid w:val="000476E1"/>
    <w:rsid w:val="00061E0A"/>
    <w:rsid w:val="000838BE"/>
    <w:rsid w:val="00087BE9"/>
    <w:rsid w:val="000A04FE"/>
    <w:rsid w:val="000A4EF4"/>
    <w:rsid w:val="000B2504"/>
    <w:rsid w:val="000B3F4D"/>
    <w:rsid w:val="000B5A5C"/>
    <w:rsid w:val="000D7A02"/>
    <w:rsid w:val="000E4735"/>
    <w:rsid w:val="00100DFF"/>
    <w:rsid w:val="001460BF"/>
    <w:rsid w:val="00152B60"/>
    <w:rsid w:val="00154AA9"/>
    <w:rsid w:val="00171DF6"/>
    <w:rsid w:val="00192FE9"/>
    <w:rsid w:val="001C3665"/>
    <w:rsid w:val="001D0F88"/>
    <w:rsid w:val="001E3A90"/>
    <w:rsid w:val="00203DDE"/>
    <w:rsid w:val="00231F40"/>
    <w:rsid w:val="00247B2B"/>
    <w:rsid w:val="0025109B"/>
    <w:rsid w:val="00252BA6"/>
    <w:rsid w:val="00256B93"/>
    <w:rsid w:val="00272CF1"/>
    <w:rsid w:val="00297117"/>
    <w:rsid w:val="002C0C02"/>
    <w:rsid w:val="002D5CD7"/>
    <w:rsid w:val="002E012F"/>
    <w:rsid w:val="002F0167"/>
    <w:rsid w:val="002F2FD1"/>
    <w:rsid w:val="00315562"/>
    <w:rsid w:val="00343F3E"/>
    <w:rsid w:val="00344D18"/>
    <w:rsid w:val="00347D71"/>
    <w:rsid w:val="00354063"/>
    <w:rsid w:val="00360163"/>
    <w:rsid w:val="003640DA"/>
    <w:rsid w:val="003711F0"/>
    <w:rsid w:val="003B3FA8"/>
    <w:rsid w:val="003B5EC7"/>
    <w:rsid w:val="003D402D"/>
    <w:rsid w:val="004014D9"/>
    <w:rsid w:val="00416C42"/>
    <w:rsid w:val="00432CE0"/>
    <w:rsid w:val="0044517C"/>
    <w:rsid w:val="0045230A"/>
    <w:rsid w:val="00471B4C"/>
    <w:rsid w:val="00474C55"/>
    <w:rsid w:val="0047689A"/>
    <w:rsid w:val="00494160"/>
    <w:rsid w:val="004C6B5F"/>
    <w:rsid w:val="004D5164"/>
    <w:rsid w:val="004E124B"/>
    <w:rsid w:val="004E6F1C"/>
    <w:rsid w:val="00515F7F"/>
    <w:rsid w:val="00545C45"/>
    <w:rsid w:val="0055507B"/>
    <w:rsid w:val="00562F0B"/>
    <w:rsid w:val="00572E00"/>
    <w:rsid w:val="005749BC"/>
    <w:rsid w:val="005A01A0"/>
    <w:rsid w:val="005B6FB7"/>
    <w:rsid w:val="005C7C08"/>
    <w:rsid w:val="005D2995"/>
    <w:rsid w:val="005D4E6B"/>
    <w:rsid w:val="005E683E"/>
    <w:rsid w:val="00610309"/>
    <w:rsid w:val="006436BE"/>
    <w:rsid w:val="006505DF"/>
    <w:rsid w:val="00663ED6"/>
    <w:rsid w:val="00693059"/>
    <w:rsid w:val="006B4971"/>
    <w:rsid w:val="006D68A2"/>
    <w:rsid w:val="006E4289"/>
    <w:rsid w:val="006F04A9"/>
    <w:rsid w:val="0070287F"/>
    <w:rsid w:val="00721315"/>
    <w:rsid w:val="007423B0"/>
    <w:rsid w:val="007447CB"/>
    <w:rsid w:val="007901B9"/>
    <w:rsid w:val="00794DA7"/>
    <w:rsid w:val="00795B11"/>
    <w:rsid w:val="007B2C0A"/>
    <w:rsid w:val="007E012A"/>
    <w:rsid w:val="00803235"/>
    <w:rsid w:val="00806A3D"/>
    <w:rsid w:val="00815900"/>
    <w:rsid w:val="00830448"/>
    <w:rsid w:val="00835B2D"/>
    <w:rsid w:val="008370A5"/>
    <w:rsid w:val="00843688"/>
    <w:rsid w:val="0084502D"/>
    <w:rsid w:val="0086329C"/>
    <w:rsid w:val="008704A1"/>
    <w:rsid w:val="00882DCE"/>
    <w:rsid w:val="008A5C31"/>
    <w:rsid w:val="008B7083"/>
    <w:rsid w:val="008C2C69"/>
    <w:rsid w:val="008D4541"/>
    <w:rsid w:val="008F0DB2"/>
    <w:rsid w:val="0090178D"/>
    <w:rsid w:val="009100A2"/>
    <w:rsid w:val="009329E2"/>
    <w:rsid w:val="00942EBF"/>
    <w:rsid w:val="00956BC2"/>
    <w:rsid w:val="0097090D"/>
    <w:rsid w:val="009B3EE2"/>
    <w:rsid w:val="009C47CF"/>
    <w:rsid w:val="009E4B87"/>
    <w:rsid w:val="00A00EC2"/>
    <w:rsid w:val="00A07B0F"/>
    <w:rsid w:val="00A10B66"/>
    <w:rsid w:val="00A119E0"/>
    <w:rsid w:val="00A2052A"/>
    <w:rsid w:val="00A41C29"/>
    <w:rsid w:val="00A55DF0"/>
    <w:rsid w:val="00A67FE1"/>
    <w:rsid w:val="00A729F6"/>
    <w:rsid w:val="00A7686A"/>
    <w:rsid w:val="00A9238E"/>
    <w:rsid w:val="00AB579F"/>
    <w:rsid w:val="00AD1270"/>
    <w:rsid w:val="00AD3574"/>
    <w:rsid w:val="00AD7353"/>
    <w:rsid w:val="00AE0ACD"/>
    <w:rsid w:val="00AE3EA8"/>
    <w:rsid w:val="00AE4596"/>
    <w:rsid w:val="00B1599B"/>
    <w:rsid w:val="00B25F6E"/>
    <w:rsid w:val="00B26CA5"/>
    <w:rsid w:val="00B5036E"/>
    <w:rsid w:val="00B80D2C"/>
    <w:rsid w:val="00BA346A"/>
    <w:rsid w:val="00BB6E0F"/>
    <w:rsid w:val="00BC17BF"/>
    <w:rsid w:val="00C03FD2"/>
    <w:rsid w:val="00C2667D"/>
    <w:rsid w:val="00C4044C"/>
    <w:rsid w:val="00C432B4"/>
    <w:rsid w:val="00C57C65"/>
    <w:rsid w:val="00C752F4"/>
    <w:rsid w:val="00C83A45"/>
    <w:rsid w:val="00CB0AF1"/>
    <w:rsid w:val="00CB28DA"/>
    <w:rsid w:val="00CE794C"/>
    <w:rsid w:val="00CF5637"/>
    <w:rsid w:val="00D141A5"/>
    <w:rsid w:val="00D15760"/>
    <w:rsid w:val="00D36DE4"/>
    <w:rsid w:val="00D45D9E"/>
    <w:rsid w:val="00D551C0"/>
    <w:rsid w:val="00D7194B"/>
    <w:rsid w:val="00D87D58"/>
    <w:rsid w:val="00D9588E"/>
    <w:rsid w:val="00D97D60"/>
    <w:rsid w:val="00DD59F5"/>
    <w:rsid w:val="00E01D3E"/>
    <w:rsid w:val="00E04F41"/>
    <w:rsid w:val="00E35602"/>
    <w:rsid w:val="00E616B4"/>
    <w:rsid w:val="00E9469A"/>
    <w:rsid w:val="00EE5B24"/>
    <w:rsid w:val="00F02D07"/>
    <w:rsid w:val="00F13150"/>
    <w:rsid w:val="00F27A55"/>
    <w:rsid w:val="00F40594"/>
    <w:rsid w:val="00F40A57"/>
    <w:rsid w:val="00F61A30"/>
    <w:rsid w:val="00F67E3B"/>
    <w:rsid w:val="00F85A57"/>
    <w:rsid w:val="00F91313"/>
    <w:rsid w:val="00FA456B"/>
    <w:rsid w:val="00FB52B3"/>
    <w:rsid w:val="00FC2A7D"/>
    <w:rsid w:val="00FE4163"/>
    <w:rsid w:val="00FE7720"/>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94C419"/>
  <w15:docId w15:val="{5D398000-6FAA-431E-97C1-BF2B3DD6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character" w:styleId="Hyperlink">
    <w:name w:val="Hyperlink"/>
    <w:basedOn w:val="DefaultParagraphFont"/>
    <w:unhideWhenUsed/>
    <w:rsid w:val="00835B2D"/>
    <w:rPr>
      <w:color w:val="0000FF" w:themeColor="hyperlink"/>
      <w:u w:val="single"/>
    </w:rPr>
  </w:style>
  <w:style w:type="paragraph" w:customStyle="1" w:styleId="Default">
    <w:name w:val="Default"/>
    <w:rsid w:val="000D7A02"/>
    <w:pPr>
      <w:autoSpaceDE w:val="0"/>
      <w:autoSpaceDN w:val="0"/>
      <w:adjustRightInd w:val="0"/>
    </w:pPr>
    <w:rPr>
      <w:color w:val="000000"/>
      <w:sz w:val="24"/>
      <w:szCs w:val="24"/>
    </w:rPr>
  </w:style>
  <w:style w:type="paragraph" w:styleId="ListParagraph">
    <w:name w:val="List Paragraph"/>
    <w:basedOn w:val="Normal"/>
    <w:uiPriority w:val="34"/>
    <w:qFormat/>
    <w:rsid w:val="00D87D58"/>
    <w:pPr>
      <w:ind w:left="720"/>
      <w:contextualSpacing/>
    </w:pPr>
  </w:style>
  <w:style w:type="paragraph" w:customStyle="1" w:styleId="TableParagraph">
    <w:name w:val="Table Paragraph"/>
    <w:basedOn w:val="Normal"/>
    <w:uiPriority w:val="1"/>
    <w:qFormat/>
    <w:rsid w:val="00795B11"/>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936465">
      <w:bodyDiv w:val="1"/>
      <w:marLeft w:val="0"/>
      <w:marRight w:val="0"/>
      <w:marTop w:val="0"/>
      <w:marBottom w:val="0"/>
      <w:divBdr>
        <w:top w:val="none" w:sz="0" w:space="0" w:color="auto"/>
        <w:left w:val="none" w:sz="0" w:space="0" w:color="auto"/>
        <w:bottom w:val="none" w:sz="0" w:space="0" w:color="auto"/>
        <w:right w:val="none" w:sz="0" w:space="0" w:color="auto"/>
      </w:divBdr>
    </w:div>
    <w:div w:id="797379265">
      <w:bodyDiv w:val="1"/>
      <w:marLeft w:val="0"/>
      <w:marRight w:val="0"/>
      <w:marTop w:val="0"/>
      <w:marBottom w:val="0"/>
      <w:divBdr>
        <w:top w:val="none" w:sz="0" w:space="0" w:color="auto"/>
        <w:left w:val="none" w:sz="0" w:space="0" w:color="auto"/>
        <w:bottom w:val="none" w:sz="0" w:space="0" w:color="auto"/>
        <w:right w:val="none" w:sz="0" w:space="0" w:color="auto"/>
      </w:divBdr>
    </w:div>
    <w:div w:id="1339767043">
      <w:bodyDiv w:val="1"/>
      <w:marLeft w:val="0"/>
      <w:marRight w:val="0"/>
      <w:marTop w:val="0"/>
      <w:marBottom w:val="0"/>
      <w:divBdr>
        <w:top w:val="none" w:sz="0" w:space="0" w:color="auto"/>
        <w:left w:val="none" w:sz="0" w:space="0" w:color="auto"/>
        <w:bottom w:val="none" w:sz="0" w:space="0" w:color="auto"/>
        <w:right w:val="none" w:sz="0" w:space="0" w:color="auto"/>
      </w:divBdr>
    </w:div>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79AA8C-F164-4368-899F-842BBAAD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E6B3CC-7C8E-4664-9DEE-0C08D97DB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JACKSON, JOSETTE H TSgt USAF ANG 109 MDG/MDG</cp:lastModifiedBy>
  <cp:revision>2</cp:revision>
  <cp:lastPrinted>2010-09-20T16:07:00Z</cp:lastPrinted>
  <dcterms:created xsi:type="dcterms:W3CDTF">2025-02-28T17:46:00Z</dcterms:created>
  <dcterms:modified xsi:type="dcterms:W3CDTF">2025-02-28T17:46:00Z</dcterms:modified>
</cp:coreProperties>
</file>