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7D4769" w:rsidRDefault="00F67E3B" w:rsidP="00F67E3B">
      <w:pPr>
        <w:rPr>
          <w:rFonts w:ascii="Arial" w:hAnsi="Arial" w:cs="Arial"/>
        </w:rPr>
      </w:pPr>
    </w:p>
    <w:tbl>
      <w:tblPr>
        <w:tblW w:w="112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405"/>
        <w:gridCol w:w="1345"/>
        <w:gridCol w:w="807"/>
        <w:gridCol w:w="2221"/>
      </w:tblGrid>
      <w:tr w:rsidR="00F67E3B" w:rsidRPr="007D4769" w14:paraId="7694C41D" w14:textId="77777777" w:rsidTr="003B268F">
        <w:trPr>
          <w:cantSplit/>
          <w:trHeight w:val="800"/>
        </w:trPr>
        <w:tc>
          <w:tcPr>
            <w:tcW w:w="11299" w:type="dxa"/>
            <w:gridSpan w:val="5"/>
            <w:tcBorders>
              <w:top w:val="single" w:sz="18" w:space="0" w:color="auto"/>
              <w:left w:val="single" w:sz="18" w:space="0" w:color="auto"/>
              <w:bottom w:val="single" w:sz="18" w:space="0" w:color="auto"/>
              <w:right w:val="single" w:sz="18" w:space="0" w:color="auto"/>
            </w:tcBorders>
            <w:vAlign w:val="center"/>
          </w:tcPr>
          <w:p w14:paraId="7694C41B" w14:textId="5ECFA03F" w:rsidR="00F67E3B" w:rsidRPr="007D4769" w:rsidRDefault="0029493A">
            <w:pPr>
              <w:jc w:val="center"/>
              <w:rPr>
                <w:rFonts w:ascii="Arial" w:hAnsi="Arial" w:cs="Arial"/>
                <w:sz w:val="32"/>
              </w:rPr>
            </w:pPr>
            <w:r w:rsidRPr="0029493A">
              <w:rPr>
                <w:rFonts w:ascii="Arial" w:hAnsi="Arial" w:cs="Arial"/>
                <w:sz w:val="36"/>
              </w:rPr>
              <w:t xml:space="preserve">TRADITIONAL OFFICER </w:t>
            </w:r>
            <w:r w:rsidR="001154A1">
              <w:rPr>
                <w:rFonts w:ascii="Arial" w:hAnsi="Arial" w:cs="Arial"/>
                <w:sz w:val="36"/>
              </w:rPr>
              <w:t>VACANCY ANNOUNCEMENT</w:t>
            </w:r>
          </w:p>
          <w:p w14:paraId="7694C41C" w14:textId="711925EF" w:rsidR="00F67E3B" w:rsidRPr="007D4769" w:rsidRDefault="002D122C" w:rsidP="00642F37">
            <w:pPr>
              <w:jc w:val="center"/>
              <w:rPr>
                <w:rFonts w:ascii="Arial" w:hAnsi="Arial" w:cs="Arial"/>
              </w:rPr>
            </w:pPr>
            <w:r w:rsidRPr="002D122C">
              <w:rPr>
                <w:rFonts w:ascii="Arial" w:hAnsi="Arial" w:cs="Arial"/>
              </w:rPr>
              <w:t>FOR APPOINTMENT TO THE</w:t>
            </w:r>
            <w:r w:rsidR="00642F37">
              <w:rPr>
                <w:rFonts w:ascii="Arial" w:hAnsi="Arial" w:cs="Arial"/>
              </w:rPr>
              <w:t xml:space="preserve"> NEW YORK</w:t>
            </w:r>
            <w:r w:rsidRPr="002D122C">
              <w:rPr>
                <w:rFonts w:ascii="Arial" w:hAnsi="Arial" w:cs="Arial"/>
              </w:rPr>
              <w:t xml:space="preserve"> AIR NATIONAL GUARD</w:t>
            </w:r>
          </w:p>
        </w:tc>
      </w:tr>
      <w:tr w:rsidR="00F67E3B" w:rsidRPr="007D4769" w14:paraId="7694C425" w14:textId="77777777" w:rsidTr="003B268F">
        <w:trPr>
          <w:cantSplit/>
          <w:trHeight w:val="600"/>
        </w:trPr>
        <w:tc>
          <w:tcPr>
            <w:tcW w:w="5521" w:type="dxa"/>
            <w:vMerge w:val="restart"/>
            <w:tcBorders>
              <w:top w:val="single" w:sz="18" w:space="0" w:color="auto"/>
              <w:left w:val="single" w:sz="18" w:space="0" w:color="auto"/>
              <w:bottom w:val="single" w:sz="4" w:space="0" w:color="auto"/>
              <w:right w:val="nil"/>
            </w:tcBorders>
            <w:vAlign w:val="center"/>
            <w:hideMark/>
          </w:tcPr>
          <w:p w14:paraId="7694C41F" w14:textId="70D323E7" w:rsidR="00F67E3B" w:rsidRPr="007D4769" w:rsidRDefault="00F67E3B" w:rsidP="00B60056">
            <w:pPr>
              <w:rPr>
                <w:rFonts w:ascii="Arial" w:hAnsi="Arial" w:cs="Arial"/>
                <w:b/>
                <w:sz w:val="28"/>
              </w:rPr>
            </w:pPr>
            <w:r w:rsidRPr="007D4769">
              <w:rPr>
                <w:rFonts w:ascii="Arial" w:hAnsi="Arial" w:cs="Arial"/>
                <w:b/>
                <w:sz w:val="28"/>
              </w:rPr>
              <w:t>NEW YORK AIR NATIONAL GUARD</w:t>
            </w:r>
          </w:p>
          <w:p w14:paraId="7694C420" w14:textId="37405A98" w:rsidR="00F67E3B" w:rsidRPr="007D4769" w:rsidRDefault="00F67E3B" w:rsidP="00B60056">
            <w:pPr>
              <w:rPr>
                <w:rFonts w:ascii="Arial" w:hAnsi="Arial" w:cs="Arial"/>
              </w:rPr>
            </w:pPr>
            <w:r w:rsidRPr="007D4769">
              <w:rPr>
                <w:rFonts w:ascii="Arial" w:hAnsi="Arial" w:cs="Arial"/>
              </w:rPr>
              <w:t>10</w:t>
            </w:r>
            <w:r w:rsidR="004E204D" w:rsidRPr="007D4769">
              <w:rPr>
                <w:rFonts w:ascii="Arial" w:hAnsi="Arial" w:cs="Arial"/>
              </w:rPr>
              <w:t>5</w:t>
            </w:r>
            <w:r w:rsidR="00C16807" w:rsidRPr="007D4769">
              <w:rPr>
                <w:rFonts w:ascii="Arial" w:hAnsi="Arial" w:cs="Arial"/>
              </w:rPr>
              <w:t>th</w:t>
            </w:r>
            <w:r w:rsidRPr="007D4769">
              <w:rPr>
                <w:rFonts w:ascii="Arial" w:hAnsi="Arial" w:cs="Arial"/>
              </w:rPr>
              <w:t xml:space="preserve"> Airlift Wing</w:t>
            </w:r>
          </w:p>
          <w:p w14:paraId="7694C421" w14:textId="61B3D4A2" w:rsidR="00F67E3B" w:rsidRPr="007D4769" w:rsidRDefault="004E204D" w:rsidP="00B60056">
            <w:pPr>
              <w:rPr>
                <w:rFonts w:ascii="Arial" w:hAnsi="Arial" w:cs="Arial"/>
              </w:rPr>
            </w:pPr>
            <w:r w:rsidRPr="007D4769">
              <w:rPr>
                <w:rFonts w:ascii="Arial" w:hAnsi="Arial" w:cs="Arial"/>
              </w:rPr>
              <w:t>Stewart</w:t>
            </w:r>
            <w:r w:rsidR="00F67E3B" w:rsidRPr="007D4769">
              <w:rPr>
                <w:rFonts w:ascii="Arial" w:hAnsi="Arial" w:cs="Arial"/>
              </w:rPr>
              <w:t xml:space="preserve"> Air National Guard Base</w:t>
            </w:r>
          </w:p>
          <w:p w14:paraId="7694C422" w14:textId="17A98484" w:rsidR="00F67E3B" w:rsidRPr="007D4769" w:rsidRDefault="004E204D" w:rsidP="00B60056">
            <w:pPr>
              <w:rPr>
                <w:rFonts w:ascii="Arial" w:hAnsi="Arial" w:cs="Arial"/>
              </w:rPr>
            </w:pPr>
            <w:r w:rsidRPr="007D4769">
              <w:rPr>
                <w:rFonts w:ascii="Arial" w:hAnsi="Arial" w:cs="Arial"/>
              </w:rPr>
              <w:t>Newburgh</w:t>
            </w:r>
            <w:r w:rsidR="00F67E3B" w:rsidRPr="007D4769">
              <w:rPr>
                <w:rFonts w:ascii="Arial" w:hAnsi="Arial" w:cs="Arial"/>
              </w:rPr>
              <w:t xml:space="preserve">, NY </w:t>
            </w:r>
            <w:r w:rsidRPr="007D4769">
              <w:rPr>
                <w:rFonts w:ascii="Arial" w:hAnsi="Arial" w:cs="Arial"/>
              </w:rPr>
              <w:t>12550</w:t>
            </w:r>
          </w:p>
        </w:tc>
        <w:tc>
          <w:tcPr>
            <w:tcW w:w="3557" w:type="dxa"/>
            <w:gridSpan w:val="3"/>
            <w:tcBorders>
              <w:top w:val="nil"/>
              <w:left w:val="single" w:sz="6" w:space="0" w:color="auto"/>
              <w:bottom w:val="nil"/>
              <w:right w:val="nil"/>
            </w:tcBorders>
            <w:vAlign w:val="center"/>
            <w:hideMark/>
          </w:tcPr>
          <w:p w14:paraId="7694C423" w14:textId="77777777" w:rsidR="00F67E3B" w:rsidRPr="007D4769" w:rsidRDefault="00F67E3B" w:rsidP="00B60056">
            <w:pPr>
              <w:rPr>
                <w:rFonts w:ascii="Arial" w:hAnsi="Arial" w:cs="Arial"/>
              </w:rPr>
            </w:pPr>
            <w:r w:rsidRPr="007D4769">
              <w:rPr>
                <w:rFonts w:ascii="Arial" w:hAnsi="Arial" w:cs="Arial"/>
                <w:b/>
                <w:sz w:val="28"/>
              </w:rPr>
              <w:t xml:space="preserve">ANNOUNCEMENT NO:   </w:t>
            </w:r>
            <w:r w:rsidRPr="007D4769">
              <w:rPr>
                <w:rFonts w:ascii="Arial" w:hAnsi="Arial" w:cs="Arial"/>
              </w:rPr>
              <w:t xml:space="preserve">              </w:t>
            </w:r>
          </w:p>
        </w:tc>
        <w:tc>
          <w:tcPr>
            <w:tcW w:w="2221" w:type="dxa"/>
            <w:tcBorders>
              <w:top w:val="single" w:sz="18" w:space="0" w:color="auto"/>
              <w:left w:val="nil"/>
              <w:bottom w:val="single" w:sz="6" w:space="0" w:color="auto"/>
              <w:right w:val="single" w:sz="18" w:space="0" w:color="auto"/>
            </w:tcBorders>
            <w:vAlign w:val="center"/>
            <w:hideMark/>
          </w:tcPr>
          <w:p w14:paraId="7694C424" w14:textId="490A46B6" w:rsidR="00F67E3B" w:rsidRPr="007D4769" w:rsidRDefault="00EF1E0D" w:rsidP="00243F29">
            <w:pPr>
              <w:rPr>
                <w:rFonts w:ascii="Arial" w:hAnsi="Arial" w:cs="Arial"/>
              </w:rPr>
            </w:pPr>
            <w:r>
              <w:rPr>
                <w:rFonts w:ascii="Arial" w:hAnsi="Arial" w:cs="Arial"/>
              </w:rPr>
              <w:t xml:space="preserve"> FY2</w:t>
            </w:r>
            <w:r w:rsidR="003246F4">
              <w:rPr>
                <w:rFonts w:ascii="Arial" w:hAnsi="Arial" w:cs="Arial"/>
              </w:rPr>
              <w:t>5</w:t>
            </w:r>
            <w:r>
              <w:rPr>
                <w:rFonts w:ascii="Arial" w:hAnsi="Arial" w:cs="Arial"/>
              </w:rPr>
              <w:t>-11</w:t>
            </w:r>
            <w:r w:rsidR="003246F4">
              <w:rPr>
                <w:rFonts w:ascii="Arial" w:hAnsi="Arial" w:cs="Arial"/>
              </w:rPr>
              <w:t>8</w:t>
            </w:r>
          </w:p>
        </w:tc>
      </w:tr>
      <w:tr w:rsidR="00F67E3B" w:rsidRPr="007D4769" w14:paraId="7694C429" w14:textId="77777777" w:rsidTr="003B268F">
        <w:trPr>
          <w:cantSplit/>
          <w:trHeight w:hRule="exact" w:val="600"/>
        </w:trPr>
        <w:tc>
          <w:tcPr>
            <w:tcW w:w="5521" w:type="dxa"/>
            <w:vMerge/>
            <w:tcBorders>
              <w:top w:val="single" w:sz="18" w:space="0" w:color="auto"/>
              <w:left w:val="single" w:sz="18" w:space="0" w:color="auto"/>
              <w:bottom w:val="single" w:sz="4" w:space="0" w:color="auto"/>
              <w:right w:val="nil"/>
            </w:tcBorders>
            <w:vAlign w:val="center"/>
            <w:hideMark/>
          </w:tcPr>
          <w:p w14:paraId="7694C426" w14:textId="77777777" w:rsidR="00F67E3B" w:rsidRPr="007D4769" w:rsidRDefault="00F67E3B" w:rsidP="00B60056">
            <w:pPr>
              <w:rPr>
                <w:rFonts w:ascii="Arial" w:hAnsi="Arial" w:cs="Arial"/>
              </w:rPr>
            </w:pPr>
          </w:p>
        </w:tc>
        <w:tc>
          <w:tcPr>
            <w:tcW w:w="1405" w:type="dxa"/>
            <w:tcBorders>
              <w:top w:val="single" w:sz="6" w:space="0" w:color="auto"/>
              <w:left w:val="single" w:sz="6" w:space="0" w:color="auto"/>
              <w:bottom w:val="nil"/>
              <w:right w:val="nil"/>
            </w:tcBorders>
            <w:vAlign w:val="center"/>
            <w:hideMark/>
          </w:tcPr>
          <w:p w14:paraId="7694C427" w14:textId="77777777" w:rsidR="00F67E3B" w:rsidRPr="007D4769" w:rsidRDefault="00F67E3B" w:rsidP="00B60056">
            <w:pPr>
              <w:rPr>
                <w:rFonts w:ascii="Arial" w:hAnsi="Arial" w:cs="Arial"/>
              </w:rPr>
            </w:pPr>
            <w:r w:rsidRPr="007D4769">
              <w:rPr>
                <w:rFonts w:ascii="Arial" w:hAnsi="Arial" w:cs="Arial"/>
                <w:b/>
                <w:sz w:val="28"/>
              </w:rPr>
              <w:t>DATE:</w:t>
            </w:r>
            <w:r w:rsidRPr="007D4769">
              <w:rPr>
                <w:rFonts w:ascii="Arial" w:hAnsi="Arial" w:cs="Arial"/>
                <w:b/>
              </w:rPr>
              <w:t xml:space="preserve">      </w:t>
            </w:r>
          </w:p>
        </w:tc>
        <w:tc>
          <w:tcPr>
            <w:tcW w:w="4373" w:type="dxa"/>
            <w:gridSpan w:val="3"/>
            <w:tcBorders>
              <w:top w:val="single" w:sz="6" w:space="0" w:color="auto"/>
              <w:left w:val="nil"/>
              <w:bottom w:val="single" w:sz="6" w:space="0" w:color="auto"/>
              <w:right w:val="single" w:sz="18" w:space="0" w:color="auto"/>
            </w:tcBorders>
            <w:vAlign w:val="center"/>
            <w:hideMark/>
          </w:tcPr>
          <w:p w14:paraId="7694C428" w14:textId="538511E8" w:rsidR="00F67E3B" w:rsidRPr="007D4769" w:rsidRDefault="003246F4" w:rsidP="00A36FDC">
            <w:pPr>
              <w:rPr>
                <w:rFonts w:ascii="Arial" w:hAnsi="Arial" w:cs="Arial"/>
              </w:rPr>
            </w:pPr>
            <w:r>
              <w:rPr>
                <w:rFonts w:ascii="Arial" w:hAnsi="Arial" w:cs="Arial"/>
                <w:color w:val="FF0000"/>
              </w:rPr>
              <w:t>05 MAY 2025</w:t>
            </w:r>
          </w:p>
        </w:tc>
      </w:tr>
      <w:tr w:rsidR="00F67E3B" w:rsidRPr="007D4769" w14:paraId="7694C42D" w14:textId="77777777" w:rsidTr="003B268F">
        <w:trPr>
          <w:cantSplit/>
          <w:trHeight w:val="600"/>
        </w:trPr>
        <w:tc>
          <w:tcPr>
            <w:tcW w:w="5521" w:type="dxa"/>
            <w:vMerge/>
            <w:tcBorders>
              <w:top w:val="single" w:sz="18" w:space="0" w:color="auto"/>
              <w:left w:val="single" w:sz="18" w:space="0" w:color="auto"/>
              <w:bottom w:val="single" w:sz="4" w:space="0" w:color="auto"/>
              <w:right w:val="nil"/>
            </w:tcBorders>
            <w:vAlign w:val="center"/>
            <w:hideMark/>
          </w:tcPr>
          <w:p w14:paraId="7694C42A" w14:textId="77777777" w:rsidR="00F67E3B" w:rsidRPr="007D4769" w:rsidRDefault="00F67E3B" w:rsidP="00B60056">
            <w:pPr>
              <w:rPr>
                <w:rFonts w:ascii="Arial" w:hAnsi="Arial" w:cs="Arial"/>
              </w:rPr>
            </w:pPr>
          </w:p>
        </w:tc>
        <w:tc>
          <w:tcPr>
            <w:tcW w:w="2750" w:type="dxa"/>
            <w:gridSpan w:val="2"/>
            <w:tcBorders>
              <w:top w:val="single" w:sz="6" w:space="0" w:color="auto"/>
              <w:left w:val="single" w:sz="4" w:space="0" w:color="auto"/>
              <w:bottom w:val="nil"/>
              <w:right w:val="nil"/>
            </w:tcBorders>
            <w:vAlign w:val="center"/>
            <w:hideMark/>
          </w:tcPr>
          <w:p w14:paraId="7694C42B" w14:textId="77777777" w:rsidR="00F67E3B" w:rsidRPr="007D4769" w:rsidRDefault="00F67E3B" w:rsidP="00B60056">
            <w:pPr>
              <w:rPr>
                <w:rFonts w:ascii="Arial" w:hAnsi="Arial" w:cs="Arial"/>
              </w:rPr>
            </w:pPr>
            <w:r w:rsidRPr="007D4769">
              <w:rPr>
                <w:rFonts w:ascii="Arial" w:hAnsi="Arial" w:cs="Arial"/>
                <w:b/>
                <w:sz w:val="28"/>
              </w:rPr>
              <w:t xml:space="preserve">CLOSING DATE:   </w:t>
            </w:r>
          </w:p>
        </w:tc>
        <w:tc>
          <w:tcPr>
            <w:tcW w:w="3028" w:type="dxa"/>
            <w:gridSpan w:val="2"/>
            <w:tcBorders>
              <w:top w:val="single" w:sz="6" w:space="0" w:color="auto"/>
              <w:left w:val="nil"/>
              <w:bottom w:val="single" w:sz="4" w:space="0" w:color="auto"/>
              <w:right w:val="single" w:sz="18" w:space="0" w:color="auto"/>
            </w:tcBorders>
            <w:vAlign w:val="center"/>
            <w:hideMark/>
          </w:tcPr>
          <w:p w14:paraId="7694C42C" w14:textId="4835B7B7" w:rsidR="00F67E3B" w:rsidRPr="007D4769" w:rsidRDefault="009B3B13" w:rsidP="001671AF">
            <w:pPr>
              <w:rPr>
                <w:rFonts w:ascii="Arial" w:hAnsi="Arial" w:cs="Arial"/>
              </w:rPr>
            </w:pPr>
            <w:r>
              <w:rPr>
                <w:rFonts w:ascii="Arial" w:hAnsi="Arial" w:cs="Arial"/>
                <w:color w:val="FF0000"/>
              </w:rPr>
              <w:t>30</w:t>
            </w:r>
            <w:r w:rsidR="003246F4">
              <w:rPr>
                <w:rFonts w:ascii="Arial" w:hAnsi="Arial" w:cs="Arial"/>
                <w:color w:val="FF0000"/>
              </w:rPr>
              <w:t xml:space="preserve"> JUNE</w:t>
            </w:r>
            <w:r w:rsidR="003F6D4A">
              <w:rPr>
                <w:rFonts w:ascii="Arial" w:hAnsi="Arial" w:cs="Arial"/>
                <w:color w:val="FF0000"/>
              </w:rPr>
              <w:t xml:space="preserve"> 202</w:t>
            </w:r>
            <w:r w:rsidR="003246F4">
              <w:rPr>
                <w:rFonts w:ascii="Arial" w:hAnsi="Arial" w:cs="Arial"/>
                <w:color w:val="FF0000"/>
              </w:rPr>
              <w:t>5</w:t>
            </w:r>
          </w:p>
        </w:tc>
      </w:tr>
      <w:tr w:rsidR="00F67E3B" w:rsidRPr="007D4769" w14:paraId="7694C432" w14:textId="77777777" w:rsidTr="003B268F">
        <w:trPr>
          <w:cantSplit/>
          <w:trHeight w:hRule="exact" w:val="424"/>
        </w:trPr>
        <w:tc>
          <w:tcPr>
            <w:tcW w:w="5521" w:type="dxa"/>
            <w:tcBorders>
              <w:top w:val="single" w:sz="4" w:space="0" w:color="auto"/>
              <w:left w:val="single" w:sz="18" w:space="0" w:color="auto"/>
              <w:bottom w:val="single" w:sz="4" w:space="0" w:color="auto"/>
              <w:right w:val="single" w:sz="4" w:space="0" w:color="auto"/>
            </w:tcBorders>
            <w:vAlign w:val="center"/>
            <w:hideMark/>
          </w:tcPr>
          <w:p w14:paraId="7694C42F" w14:textId="0CC9405E" w:rsidR="00F67E3B" w:rsidRPr="007D4769" w:rsidRDefault="00F67E3B" w:rsidP="00B60056">
            <w:pPr>
              <w:rPr>
                <w:rFonts w:ascii="Arial" w:hAnsi="Arial" w:cs="Arial"/>
              </w:rPr>
            </w:pPr>
            <w:r w:rsidRPr="007D4769">
              <w:rPr>
                <w:rFonts w:ascii="Arial" w:hAnsi="Arial" w:cs="Arial"/>
                <w:b/>
                <w:sz w:val="28"/>
              </w:rPr>
              <w:t xml:space="preserve">UNIT: </w:t>
            </w:r>
            <w:r w:rsidRPr="007D4769">
              <w:rPr>
                <w:rFonts w:ascii="Arial" w:hAnsi="Arial" w:cs="Arial"/>
                <w:sz w:val="28"/>
              </w:rPr>
              <w:t xml:space="preserve"> </w:t>
            </w:r>
            <w:r w:rsidR="0042354B">
              <w:rPr>
                <w:rFonts w:ascii="Arial" w:hAnsi="Arial" w:cs="Arial"/>
              </w:rPr>
              <w:t>105 Maintenance Group</w:t>
            </w:r>
          </w:p>
        </w:tc>
        <w:tc>
          <w:tcPr>
            <w:tcW w:w="1405" w:type="dxa"/>
            <w:tcBorders>
              <w:top w:val="single" w:sz="4" w:space="0" w:color="auto"/>
              <w:left w:val="single" w:sz="4" w:space="0" w:color="auto"/>
              <w:bottom w:val="single" w:sz="4" w:space="0" w:color="auto"/>
              <w:right w:val="nil"/>
            </w:tcBorders>
            <w:vAlign w:val="center"/>
            <w:hideMark/>
          </w:tcPr>
          <w:p w14:paraId="7694C430" w14:textId="77777777" w:rsidR="00F67E3B" w:rsidRPr="007D4769" w:rsidRDefault="00F67E3B" w:rsidP="00B60056">
            <w:pPr>
              <w:rPr>
                <w:rFonts w:ascii="Arial" w:hAnsi="Arial" w:cs="Arial"/>
              </w:rPr>
            </w:pPr>
            <w:r w:rsidRPr="007D4769">
              <w:rPr>
                <w:rFonts w:ascii="Arial" w:hAnsi="Arial" w:cs="Arial"/>
                <w:b/>
                <w:sz w:val="28"/>
              </w:rPr>
              <w:t>AFSC:</w:t>
            </w:r>
          </w:p>
        </w:tc>
        <w:tc>
          <w:tcPr>
            <w:tcW w:w="4373" w:type="dxa"/>
            <w:gridSpan w:val="3"/>
            <w:tcBorders>
              <w:top w:val="single" w:sz="4" w:space="0" w:color="auto"/>
              <w:left w:val="nil"/>
              <w:bottom w:val="single" w:sz="4" w:space="0" w:color="auto"/>
              <w:right w:val="single" w:sz="18" w:space="0" w:color="auto"/>
            </w:tcBorders>
            <w:vAlign w:val="center"/>
            <w:hideMark/>
          </w:tcPr>
          <w:p w14:paraId="7694C431" w14:textId="705CF138" w:rsidR="00F67E3B" w:rsidRPr="007D4769" w:rsidRDefault="003246F4" w:rsidP="001671AF">
            <w:pPr>
              <w:rPr>
                <w:rFonts w:ascii="Arial" w:hAnsi="Arial" w:cs="Arial"/>
              </w:rPr>
            </w:pPr>
            <w:r>
              <w:rPr>
                <w:rFonts w:ascii="Arial" w:hAnsi="Arial" w:cs="Arial"/>
              </w:rPr>
              <w:t>020C0</w:t>
            </w:r>
          </w:p>
        </w:tc>
      </w:tr>
      <w:tr w:rsidR="00F67E3B" w:rsidRPr="007D4769" w14:paraId="7694C436" w14:textId="77777777" w:rsidTr="003B268F">
        <w:trPr>
          <w:cantSplit/>
          <w:trHeight w:val="500"/>
        </w:trPr>
        <w:tc>
          <w:tcPr>
            <w:tcW w:w="5521" w:type="dxa"/>
            <w:tcBorders>
              <w:top w:val="single" w:sz="4" w:space="0" w:color="auto"/>
              <w:left w:val="single" w:sz="18" w:space="0" w:color="auto"/>
              <w:bottom w:val="single" w:sz="6" w:space="0" w:color="auto"/>
              <w:right w:val="single" w:sz="4" w:space="0" w:color="auto"/>
            </w:tcBorders>
            <w:vAlign w:val="center"/>
            <w:hideMark/>
          </w:tcPr>
          <w:p w14:paraId="7694C433" w14:textId="6CDCD9F3" w:rsidR="00F67E3B" w:rsidRPr="007D4769" w:rsidRDefault="00F67E3B" w:rsidP="00C74173">
            <w:pPr>
              <w:contextualSpacing/>
              <w:rPr>
                <w:rFonts w:ascii="Arial" w:hAnsi="Arial" w:cs="Arial"/>
              </w:rPr>
            </w:pPr>
            <w:r w:rsidRPr="007D4769">
              <w:rPr>
                <w:rFonts w:ascii="Arial" w:hAnsi="Arial" w:cs="Arial"/>
                <w:b/>
                <w:sz w:val="28"/>
              </w:rPr>
              <w:t>MAX AVAILABLE GRADE:</w:t>
            </w:r>
            <w:r w:rsidRPr="007D4769">
              <w:rPr>
                <w:rFonts w:ascii="Arial" w:hAnsi="Arial" w:cs="Arial"/>
              </w:rPr>
              <w:t xml:space="preserve">   </w:t>
            </w:r>
            <w:r w:rsidR="003F6D4A">
              <w:rPr>
                <w:rFonts w:ascii="Arial" w:hAnsi="Arial" w:cs="Arial"/>
              </w:rPr>
              <w:t>O-</w:t>
            </w:r>
            <w:r w:rsidR="00D41F2E">
              <w:rPr>
                <w:rFonts w:ascii="Arial" w:hAnsi="Arial" w:cs="Arial"/>
              </w:rPr>
              <w:t>5/Lt Col</w:t>
            </w:r>
          </w:p>
        </w:tc>
        <w:tc>
          <w:tcPr>
            <w:tcW w:w="5778" w:type="dxa"/>
            <w:gridSpan w:val="4"/>
            <w:vMerge w:val="restart"/>
            <w:tcBorders>
              <w:top w:val="single" w:sz="4" w:space="0" w:color="auto"/>
              <w:left w:val="single" w:sz="4" w:space="0" w:color="auto"/>
              <w:bottom w:val="single" w:sz="18" w:space="0" w:color="auto"/>
              <w:right w:val="single" w:sz="18" w:space="0" w:color="auto"/>
            </w:tcBorders>
            <w:vAlign w:val="center"/>
            <w:hideMark/>
          </w:tcPr>
          <w:p w14:paraId="7694C435" w14:textId="65B22019" w:rsidR="00F67E3B" w:rsidRPr="007D4769" w:rsidRDefault="00F67E3B" w:rsidP="00D41F2E">
            <w:pPr>
              <w:contextualSpacing/>
              <w:rPr>
                <w:rFonts w:ascii="Arial" w:hAnsi="Arial" w:cs="Arial"/>
              </w:rPr>
            </w:pPr>
            <w:r w:rsidRPr="007D4769">
              <w:rPr>
                <w:rFonts w:ascii="Arial" w:hAnsi="Arial" w:cs="Arial"/>
                <w:b/>
                <w:sz w:val="28"/>
              </w:rPr>
              <w:t>AREA OF CONSIDERATION:</w:t>
            </w:r>
            <w:r w:rsidR="00CC33C6" w:rsidRPr="007D4769">
              <w:rPr>
                <w:rFonts w:ascii="Arial" w:hAnsi="Arial" w:cs="Arial"/>
              </w:rPr>
              <w:t xml:space="preserve"> </w:t>
            </w:r>
            <w:r w:rsidR="00D41F2E" w:rsidRPr="007560FC">
              <w:rPr>
                <w:rFonts w:ascii="Arial" w:hAnsi="Arial" w:cs="Arial"/>
              </w:rPr>
              <w:t>NATIONWIDE</w:t>
            </w:r>
            <w:r w:rsidR="00C32103">
              <w:rPr>
                <w:rFonts w:ascii="Arial" w:hAnsi="Arial" w:cs="Arial"/>
              </w:rPr>
              <w:t xml:space="preserve"> (</w:t>
            </w:r>
            <w:r w:rsidR="00C32103" w:rsidRPr="00C32103">
              <w:rPr>
                <w:rFonts w:ascii="Arial" w:hAnsi="Arial" w:cs="Arial"/>
              </w:rPr>
              <w:t>MX experience highly desired but not required to apply</w:t>
            </w:r>
            <w:r w:rsidR="00C32103">
              <w:rPr>
                <w:rFonts w:ascii="Arial" w:hAnsi="Arial" w:cs="Arial"/>
              </w:rPr>
              <w:t>)</w:t>
            </w:r>
            <w:r w:rsidR="008924B0">
              <w:rPr>
                <w:rFonts w:ascii="Arial" w:hAnsi="Arial" w:cs="Arial"/>
              </w:rPr>
              <w:t xml:space="preserve"> </w:t>
            </w:r>
          </w:p>
        </w:tc>
      </w:tr>
      <w:tr w:rsidR="00F67E3B" w:rsidRPr="007D4769" w14:paraId="7694C43A" w14:textId="77777777" w:rsidTr="003B268F">
        <w:trPr>
          <w:cantSplit/>
          <w:trHeight w:val="594"/>
        </w:trPr>
        <w:tc>
          <w:tcPr>
            <w:tcW w:w="5521" w:type="dxa"/>
            <w:tcBorders>
              <w:top w:val="single" w:sz="6" w:space="0" w:color="auto"/>
              <w:left w:val="single" w:sz="18" w:space="0" w:color="auto"/>
              <w:bottom w:val="single" w:sz="18" w:space="0" w:color="auto"/>
              <w:right w:val="single" w:sz="4" w:space="0" w:color="auto"/>
            </w:tcBorders>
            <w:vAlign w:val="center"/>
            <w:hideMark/>
          </w:tcPr>
          <w:p w14:paraId="7694C437" w14:textId="2D382534" w:rsidR="00F67E3B" w:rsidRPr="007D4769" w:rsidRDefault="00F67E3B" w:rsidP="00C74173">
            <w:pPr>
              <w:contextualSpacing/>
              <w:rPr>
                <w:rFonts w:ascii="Arial" w:hAnsi="Arial" w:cs="Arial"/>
              </w:rPr>
            </w:pPr>
            <w:r w:rsidRPr="007D4769">
              <w:rPr>
                <w:rFonts w:ascii="Arial" w:hAnsi="Arial" w:cs="Arial"/>
                <w:b/>
                <w:sz w:val="28"/>
              </w:rPr>
              <w:t>POSITION TITLE:</w:t>
            </w:r>
            <w:r w:rsidR="001671AF" w:rsidRPr="007D4769">
              <w:rPr>
                <w:rFonts w:ascii="Arial" w:hAnsi="Arial" w:cs="Arial"/>
              </w:rPr>
              <w:t xml:space="preserve"> </w:t>
            </w:r>
            <w:r w:rsidR="00B01971">
              <w:rPr>
                <w:rFonts w:ascii="Arial" w:hAnsi="Arial" w:cs="Arial"/>
              </w:rPr>
              <w:t>MXG</w:t>
            </w:r>
            <w:r w:rsidR="001671AF" w:rsidRPr="007D4769">
              <w:rPr>
                <w:rFonts w:ascii="Arial" w:hAnsi="Arial" w:cs="Arial"/>
              </w:rPr>
              <w:t xml:space="preserve"> </w:t>
            </w:r>
            <w:r w:rsidR="003246F4">
              <w:rPr>
                <w:rFonts w:ascii="Arial" w:hAnsi="Arial" w:cs="Arial"/>
              </w:rPr>
              <w:t xml:space="preserve">Deputy </w:t>
            </w:r>
            <w:r w:rsidR="00D41F2E">
              <w:rPr>
                <w:rFonts w:ascii="Arial" w:hAnsi="Arial" w:cs="Arial"/>
              </w:rPr>
              <w:t>Commander</w:t>
            </w:r>
          </w:p>
          <w:p w14:paraId="7694C438" w14:textId="0B01FF4C" w:rsidR="00F67E3B" w:rsidRPr="007D4769" w:rsidRDefault="00F67E3B" w:rsidP="00C74173">
            <w:pPr>
              <w:contextualSpacing/>
              <w:rPr>
                <w:rFonts w:ascii="Arial" w:hAnsi="Arial" w:cs="Arial"/>
              </w:rPr>
            </w:pPr>
          </w:p>
        </w:tc>
        <w:tc>
          <w:tcPr>
            <w:tcW w:w="5778" w:type="dxa"/>
            <w:gridSpan w:val="4"/>
            <w:vMerge/>
            <w:tcBorders>
              <w:top w:val="single" w:sz="6" w:space="0" w:color="auto"/>
              <w:left w:val="single" w:sz="4" w:space="0" w:color="auto"/>
              <w:bottom w:val="single" w:sz="18" w:space="0" w:color="auto"/>
              <w:right w:val="single" w:sz="18" w:space="0" w:color="auto"/>
            </w:tcBorders>
            <w:vAlign w:val="center"/>
            <w:hideMark/>
          </w:tcPr>
          <w:p w14:paraId="7694C439" w14:textId="77777777" w:rsidR="00F67E3B" w:rsidRPr="007D4769" w:rsidRDefault="00F67E3B" w:rsidP="00C74173">
            <w:pPr>
              <w:contextualSpacing/>
              <w:rPr>
                <w:rFonts w:ascii="Arial" w:hAnsi="Arial" w:cs="Arial"/>
              </w:rPr>
            </w:pPr>
          </w:p>
        </w:tc>
      </w:tr>
      <w:tr w:rsidR="001154A1" w:rsidRPr="007D4769" w14:paraId="2815D4CA" w14:textId="77777777" w:rsidTr="00B337EA">
        <w:trPr>
          <w:trHeight w:val="10413"/>
        </w:trPr>
        <w:tc>
          <w:tcPr>
            <w:tcW w:w="11299" w:type="dxa"/>
            <w:gridSpan w:val="5"/>
            <w:tcBorders>
              <w:top w:val="single" w:sz="18" w:space="0" w:color="auto"/>
              <w:left w:val="single" w:sz="18" w:space="0" w:color="auto"/>
              <w:bottom w:val="single" w:sz="18" w:space="0" w:color="auto"/>
              <w:right w:val="single" w:sz="18" w:space="0" w:color="auto"/>
            </w:tcBorders>
          </w:tcPr>
          <w:p w14:paraId="132768B8" w14:textId="270AD6D1" w:rsidR="00FA2FFE" w:rsidRPr="0039086A" w:rsidRDefault="001154A1" w:rsidP="00FA2FFE">
            <w:pPr>
              <w:jc w:val="center"/>
              <w:rPr>
                <w:rFonts w:ascii="Arial" w:hAnsi="Arial" w:cs="Arial"/>
                <w:bCs/>
              </w:rPr>
            </w:pPr>
            <w:r w:rsidRPr="007D4769">
              <w:rPr>
                <w:rFonts w:ascii="Arial" w:hAnsi="Arial" w:cs="Arial"/>
                <w:b/>
              </w:rPr>
              <w:t>SPECIALTY SUMMARY</w:t>
            </w:r>
            <w:r w:rsidR="0039086A">
              <w:rPr>
                <w:rFonts w:ascii="Arial" w:hAnsi="Arial" w:cs="Arial"/>
                <w:b/>
              </w:rPr>
              <w:t xml:space="preserve"> </w:t>
            </w:r>
            <w:r w:rsidR="0039086A">
              <w:rPr>
                <w:rFonts w:ascii="Arial" w:hAnsi="Arial" w:cs="Arial"/>
                <w:bCs/>
              </w:rPr>
              <w:t>(As outlined in AFOCD</w:t>
            </w:r>
            <w:r w:rsidR="004F35DF">
              <w:rPr>
                <w:rFonts w:ascii="Arial" w:hAnsi="Arial" w:cs="Arial"/>
                <w:bCs/>
              </w:rPr>
              <w:t xml:space="preserve"> 30 APR 2025</w:t>
            </w:r>
            <w:r w:rsidR="0039086A">
              <w:rPr>
                <w:rFonts w:ascii="Arial" w:hAnsi="Arial" w:cs="Arial"/>
                <w:bCs/>
              </w:rPr>
              <w:t>)</w:t>
            </w:r>
          </w:p>
          <w:p w14:paraId="105E02D5" w14:textId="77777777" w:rsidR="00B337EA" w:rsidRPr="00B337EA" w:rsidRDefault="00B337EA" w:rsidP="00B337EA">
            <w:pPr>
              <w:autoSpaceDE w:val="0"/>
              <w:autoSpaceDN w:val="0"/>
              <w:adjustRightInd w:val="0"/>
              <w:rPr>
                <w:rFonts w:ascii="Arial" w:hAnsi="Arial" w:cs="Arial"/>
                <w:sz w:val="20"/>
              </w:rPr>
            </w:pPr>
            <w:r w:rsidRPr="00B337EA">
              <w:rPr>
                <w:rFonts w:ascii="Arial" w:hAnsi="Arial" w:cs="Arial"/>
                <w:sz w:val="20"/>
              </w:rPr>
              <w:t>Directs and monitors logistics programs including aircraft maintenance, nuclear weapons, missile, and munitions</w:t>
            </w:r>
          </w:p>
          <w:p w14:paraId="3E4588C0" w14:textId="77777777" w:rsidR="001154A1" w:rsidRDefault="00B337EA" w:rsidP="009F3828">
            <w:pPr>
              <w:autoSpaceDE w:val="0"/>
              <w:autoSpaceDN w:val="0"/>
              <w:adjustRightInd w:val="0"/>
              <w:rPr>
                <w:rFonts w:ascii="Arial" w:hAnsi="Arial" w:cs="Arial"/>
                <w:sz w:val="20"/>
              </w:rPr>
            </w:pPr>
            <w:r w:rsidRPr="00B337EA">
              <w:rPr>
                <w:rFonts w:ascii="Arial" w:hAnsi="Arial" w:cs="Arial"/>
                <w:sz w:val="20"/>
              </w:rPr>
              <w:t>maintenance, supply, transportation, and procurement; and serves as senior staff adviser to commanders. Understands or is familiar with</w:t>
            </w:r>
            <w:r>
              <w:rPr>
                <w:rFonts w:ascii="Arial" w:hAnsi="Arial" w:cs="Arial"/>
                <w:sz w:val="20"/>
              </w:rPr>
              <w:t xml:space="preserve"> </w:t>
            </w:r>
            <w:r w:rsidRPr="00B337EA">
              <w:rPr>
                <w:rFonts w:ascii="Arial" w:hAnsi="Arial" w:cs="Arial"/>
                <w:sz w:val="20"/>
              </w:rPr>
              <w:t>financial management/working capital funds, supply chain management</w:t>
            </w:r>
            <w:r w:rsidR="009F3828">
              <w:rPr>
                <w:rFonts w:ascii="Arial" w:hAnsi="Arial" w:cs="Arial"/>
                <w:sz w:val="20"/>
              </w:rPr>
              <w:t xml:space="preserve">, </w:t>
            </w:r>
            <w:r w:rsidRPr="00B337EA">
              <w:rPr>
                <w:rFonts w:ascii="Arial" w:hAnsi="Arial" w:cs="Arial"/>
                <w:sz w:val="20"/>
              </w:rPr>
              <w:t>depot</w:t>
            </w:r>
            <w:r w:rsidR="009F3828">
              <w:rPr>
                <w:rFonts w:ascii="Arial" w:hAnsi="Arial" w:cs="Arial"/>
                <w:sz w:val="20"/>
              </w:rPr>
              <w:t xml:space="preserve"> </w:t>
            </w:r>
            <w:r w:rsidRPr="00B337EA">
              <w:rPr>
                <w:rFonts w:ascii="Arial" w:hAnsi="Arial" w:cs="Arial"/>
                <w:sz w:val="20"/>
              </w:rPr>
              <w:t>maintenance</w:t>
            </w:r>
            <w:r w:rsidR="009F3828">
              <w:rPr>
                <w:rFonts w:ascii="Arial" w:hAnsi="Arial" w:cs="Arial"/>
                <w:sz w:val="20"/>
              </w:rPr>
              <w:t xml:space="preserve"> </w:t>
            </w:r>
            <w:r w:rsidRPr="00B337EA">
              <w:rPr>
                <w:rFonts w:ascii="Arial" w:hAnsi="Arial" w:cs="Arial"/>
                <w:sz w:val="20"/>
              </w:rPr>
              <w:t>/</w:t>
            </w:r>
            <w:r w:rsidR="009F3828">
              <w:rPr>
                <w:rFonts w:ascii="Arial" w:hAnsi="Arial" w:cs="Arial"/>
                <w:sz w:val="20"/>
              </w:rPr>
              <w:t xml:space="preserve"> </w:t>
            </w:r>
            <w:r w:rsidRPr="00B337EA">
              <w:rPr>
                <w:rFonts w:ascii="Arial" w:hAnsi="Arial" w:cs="Arial"/>
                <w:sz w:val="20"/>
              </w:rPr>
              <w:t>workload</w:t>
            </w:r>
            <w:r w:rsidR="009F3828">
              <w:rPr>
                <w:rFonts w:ascii="Arial" w:hAnsi="Arial" w:cs="Arial"/>
                <w:sz w:val="20"/>
              </w:rPr>
              <w:t xml:space="preserve"> </w:t>
            </w:r>
            <w:r w:rsidRPr="00B337EA">
              <w:rPr>
                <w:rFonts w:ascii="Arial" w:hAnsi="Arial" w:cs="Arial"/>
                <w:sz w:val="20"/>
              </w:rPr>
              <w:t>/</w:t>
            </w:r>
            <w:r w:rsidR="009F3828">
              <w:rPr>
                <w:rFonts w:ascii="Arial" w:hAnsi="Arial" w:cs="Arial"/>
                <w:sz w:val="20"/>
              </w:rPr>
              <w:t xml:space="preserve"> </w:t>
            </w:r>
            <w:r w:rsidRPr="00B337EA">
              <w:rPr>
                <w:rFonts w:ascii="Arial" w:hAnsi="Arial" w:cs="Arial"/>
                <w:sz w:val="20"/>
              </w:rPr>
              <w:t>sustainment, PPBES/programming,</w:t>
            </w:r>
            <w:r w:rsidR="009F3828">
              <w:rPr>
                <w:rFonts w:ascii="Arial" w:hAnsi="Arial" w:cs="Arial"/>
                <w:sz w:val="20"/>
              </w:rPr>
              <w:t xml:space="preserve"> </w:t>
            </w:r>
            <w:r w:rsidRPr="00B337EA">
              <w:rPr>
                <w:rFonts w:ascii="Arial" w:hAnsi="Arial" w:cs="Arial"/>
                <w:sz w:val="20"/>
              </w:rPr>
              <w:t>life cycle logistics, joint logistics planning, and nuclear enterprise logistics.</w:t>
            </w:r>
          </w:p>
          <w:p w14:paraId="362D54DC" w14:textId="77777777" w:rsidR="009F3828" w:rsidRDefault="009F3828" w:rsidP="009F3828">
            <w:pPr>
              <w:autoSpaceDE w:val="0"/>
              <w:autoSpaceDN w:val="0"/>
              <w:adjustRightInd w:val="0"/>
              <w:rPr>
                <w:rFonts w:ascii="Arial" w:hAnsi="Arial" w:cs="Arial"/>
                <w:sz w:val="20"/>
              </w:rPr>
            </w:pPr>
          </w:p>
          <w:p w14:paraId="583E83CE" w14:textId="77777777" w:rsidR="009F3828" w:rsidRPr="00F3194A" w:rsidRDefault="009F3828" w:rsidP="009F3828">
            <w:pPr>
              <w:contextualSpacing/>
              <w:rPr>
                <w:rFonts w:ascii="Arial" w:hAnsi="Arial" w:cs="Arial"/>
                <w:b/>
                <w:szCs w:val="24"/>
              </w:rPr>
            </w:pPr>
            <w:r w:rsidRPr="00F3194A">
              <w:rPr>
                <w:rFonts w:ascii="Arial" w:hAnsi="Arial" w:cs="Arial"/>
                <w:b/>
                <w:szCs w:val="24"/>
              </w:rPr>
              <w:t>QUALIFICATIONS AND SELECTION FACTORS:</w:t>
            </w:r>
          </w:p>
          <w:p w14:paraId="71535FB5" w14:textId="77777777" w:rsidR="009F3828" w:rsidRPr="00BE5B9E" w:rsidRDefault="009F3828" w:rsidP="009F3828">
            <w:pPr>
              <w:pStyle w:val="BodyTextIndent"/>
              <w:numPr>
                <w:ilvl w:val="0"/>
                <w:numId w:val="31"/>
              </w:numPr>
              <w:contextualSpacing/>
              <w:rPr>
                <w:rFonts w:cs="Arial"/>
              </w:rPr>
            </w:pPr>
            <w:r w:rsidRPr="00BE5B9E">
              <w:rPr>
                <w:rFonts w:cs="Arial"/>
              </w:rPr>
              <w:t>Selection for this position will be made without regard to race, religion, color, creed, gender, or national origin.</w:t>
            </w:r>
          </w:p>
          <w:p w14:paraId="268B95D8" w14:textId="77777777" w:rsidR="009F3828" w:rsidRPr="00BE5B9E" w:rsidRDefault="009F3828" w:rsidP="009F3828">
            <w:pPr>
              <w:pStyle w:val="BodyTextIndent"/>
              <w:numPr>
                <w:ilvl w:val="0"/>
                <w:numId w:val="31"/>
              </w:numPr>
              <w:contextualSpacing/>
              <w:rPr>
                <w:rFonts w:cs="Arial"/>
              </w:rPr>
            </w:pPr>
            <w:r w:rsidRPr="00BE5B9E">
              <w:rPr>
                <w:rFonts w:cs="Arial"/>
              </w:rPr>
              <w:t xml:space="preserve">Applicants are subject to review by the FSS to ensure all mandatory requirements are met, as outlined in applicable regulations, applicants must meet a board. </w:t>
            </w:r>
          </w:p>
          <w:p w14:paraId="5400594F" w14:textId="77777777" w:rsidR="009F3828" w:rsidRDefault="009F3828" w:rsidP="009F3828">
            <w:pPr>
              <w:pStyle w:val="BodyTextIndent"/>
              <w:numPr>
                <w:ilvl w:val="0"/>
                <w:numId w:val="31"/>
              </w:numPr>
              <w:contextualSpacing/>
              <w:rPr>
                <w:rFonts w:cs="Arial"/>
              </w:rPr>
            </w:pPr>
            <w:r w:rsidRPr="00BE5B9E">
              <w:rPr>
                <w:rFonts w:cs="Arial"/>
              </w:rPr>
              <w:t xml:space="preserve">The requirements and qualifications prescribed in this announcement are the minimum for nomination for appointment consideration. Appointment is not assured merely by meeting these requirements. Persons considered must further qualify with requirements outlined in applicable regulations. </w:t>
            </w:r>
          </w:p>
          <w:p w14:paraId="70CEE84C" w14:textId="77777777" w:rsidR="009F3828" w:rsidRDefault="009F3828" w:rsidP="009F3828">
            <w:pPr>
              <w:autoSpaceDE w:val="0"/>
              <w:autoSpaceDN w:val="0"/>
              <w:adjustRightInd w:val="0"/>
              <w:rPr>
                <w:rFonts w:ascii="Arial" w:hAnsi="Arial" w:cs="Arial"/>
                <w:sz w:val="20"/>
              </w:rPr>
            </w:pPr>
          </w:p>
          <w:p w14:paraId="474F57CC" w14:textId="77777777" w:rsidR="009F3828" w:rsidRPr="00F3194A" w:rsidRDefault="009F3828" w:rsidP="009F3828">
            <w:pPr>
              <w:contextualSpacing/>
              <w:rPr>
                <w:rFonts w:ascii="Arial" w:hAnsi="Arial" w:cs="Arial"/>
                <w:b/>
                <w:szCs w:val="24"/>
              </w:rPr>
            </w:pPr>
            <w:r>
              <w:rPr>
                <w:rFonts w:ascii="Arial" w:hAnsi="Arial" w:cs="Arial"/>
                <w:b/>
                <w:szCs w:val="24"/>
              </w:rPr>
              <w:t>DUTIES AND RESPONSIBILITIES</w:t>
            </w:r>
            <w:r w:rsidRPr="00BE5B9E">
              <w:rPr>
                <w:rFonts w:ascii="Arial" w:hAnsi="Arial" w:cs="Arial"/>
                <w:b/>
                <w:szCs w:val="24"/>
              </w:rPr>
              <w:t>:</w:t>
            </w:r>
          </w:p>
          <w:p w14:paraId="49E7FC62" w14:textId="6D62B132" w:rsidR="009F3828" w:rsidRPr="009F3828" w:rsidRDefault="009F3828" w:rsidP="009F3828">
            <w:pPr>
              <w:pStyle w:val="ListParagraph"/>
              <w:numPr>
                <w:ilvl w:val="0"/>
                <w:numId w:val="31"/>
              </w:numPr>
              <w:autoSpaceDE w:val="0"/>
              <w:autoSpaceDN w:val="0"/>
              <w:adjustRightInd w:val="0"/>
              <w:rPr>
                <w:rFonts w:ascii="Arial" w:hAnsi="Arial" w:cs="Arial"/>
                <w:sz w:val="20"/>
              </w:rPr>
            </w:pPr>
            <w:r w:rsidRPr="009F3828">
              <w:rPr>
                <w:rFonts w:ascii="Arial" w:hAnsi="Arial" w:cs="Arial"/>
                <w:sz w:val="20"/>
              </w:rPr>
              <w:t>2.1. Directs and organizes logistics programs. Reviews logistics requirements for specific objectives and priorities of command mission. Directs preparation of plans for logistics support of tactical, strategic, and defense missions. Plans research projects to determine effectiveness of logistics support programs. Plans and establishes logistics policies and procedures; exercises staff supervision over logistics activities to assure logistics support of Air Force mission requirements. Provides for applied research in areas of technological development, recommending modification of existing equipment and outlining need for developing new equipment. Reviews operation operating budget requirements of logistics activities and directs consolidation of logistics budget. Reviews applicable stock fund operating</w:t>
            </w:r>
            <w:r>
              <w:rPr>
                <w:rFonts w:ascii="Arial" w:hAnsi="Arial" w:cs="Arial"/>
                <w:sz w:val="20"/>
              </w:rPr>
              <w:t xml:space="preserve"> </w:t>
            </w:r>
            <w:r w:rsidRPr="009F3828">
              <w:rPr>
                <w:rFonts w:ascii="Arial" w:hAnsi="Arial" w:cs="Arial"/>
                <w:sz w:val="20"/>
              </w:rPr>
              <w:t>programs, and where appropriate, directs their consolidation</w:t>
            </w:r>
            <w:r>
              <w:rPr>
                <w:rFonts w:ascii="Arial" w:hAnsi="Arial" w:cs="Arial"/>
                <w:sz w:val="20"/>
              </w:rPr>
              <w:t>.</w:t>
            </w:r>
          </w:p>
          <w:p w14:paraId="63CA27A5" w14:textId="2A1F21D8" w:rsidR="009F3828" w:rsidRPr="009F3828" w:rsidRDefault="009F3828" w:rsidP="009F3828">
            <w:pPr>
              <w:pStyle w:val="ListParagraph"/>
              <w:numPr>
                <w:ilvl w:val="0"/>
                <w:numId w:val="31"/>
              </w:numPr>
              <w:autoSpaceDE w:val="0"/>
              <w:autoSpaceDN w:val="0"/>
              <w:adjustRightInd w:val="0"/>
              <w:rPr>
                <w:rFonts w:ascii="Arial" w:hAnsi="Arial" w:cs="Arial"/>
                <w:sz w:val="20"/>
              </w:rPr>
            </w:pPr>
            <w:r w:rsidRPr="009F3828">
              <w:rPr>
                <w:rFonts w:ascii="Arial" w:hAnsi="Arial" w:cs="Arial"/>
                <w:sz w:val="20"/>
              </w:rPr>
              <w:t>2.2. Monitors logistics activities. Analyzes logistics requirements and estimates capabilities of organization to accomplish assigned missions. Approves fund expenditures for supplies and equipment. Inspects operating condition of facilities and effectiveness of logistics activities to support logistics programs and ensure coordination between such activities. Evaluates logistics programs, establishes responsibilities, estimates trends, and projects requirements and capabilities of activities such as supply, maintenance, transportation, and procurement. Prepares technical publications on logistics methods, procedures, and policies. Directs operation of maintenance and supply organizations.</w:t>
            </w:r>
          </w:p>
          <w:p w14:paraId="269B1F8B" w14:textId="21D7C30E" w:rsidR="009F3828" w:rsidRPr="009F3828" w:rsidRDefault="009F3828" w:rsidP="009F3828">
            <w:pPr>
              <w:pStyle w:val="ListParagraph"/>
              <w:numPr>
                <w:ilvl w:val="0"/>
                <w:numId w:val="31"/>
              </w:numPr>
              <w:autoSpaceDE w:val="0"/>
              <w:autoSpaceDN w:val="0"/>
              <w:adjustRightInd w:val="0"/>
              <w:rPr>
                <w:rFonts w:ascii="Arial" w:hAnsi="Arial" w:cs="Arial"/>
                <w:sz w:val="20"/>
              </w:rPr>
            </w:pPr>
            <w:r w:rsidRPr="009F3828">
              <w:rPr>
                <w:rFonts w:ascii="Arial" w:hAnsi="Arial" w:cs="Arial"/>
                <w:sz w:val="20"/>
              </w:rPr>
              <w:t>2.3. Coordinates logistics programs. Advises commanders on status of logistics programs and ability to meet current and projected requirements. Coordinates with civil engineering personnel, operations directors, and comptrollers in preparation of master command plan and in outlining areas of responsibility to avoid duplication of functions. Confers with commanders and staff on activities such as maintenance, supply, transportation, and procurement to establish and implement logistics programs, policies, and procedures. Coordinates with comptroller activities in projecting budget requirements and allocating funds to logistics programs. Maintains liaison with research and development activities, military services, and public and private agencies on logistics changes</w:t>
            </w:r>
            <w:r>
              <w:rPr>
                <w:rFonts w:ascii="Arial" w:hAnsi="Arial" w:cs="Arial"/>
                <w:sz w:val="20"/>
              </w:rPr>
              <w:t>.</w:t>
            </w:r>
          </w:p>
        </w:tc>
      </w:tr>
      <w:tr w:rsidR="00F67E3B" w:rsidRPr="007D4769" w14:paraId="7694C44C" w14:textId="77777777" w:rsidTr="00D1076F">
        <w:trPr>
          <w:cantSplit/>
          <w:trHeight w:val="7155"/>
        </w:trPr>
        <w:tc>
          <w:tcPr>
            <w:tcW w:w="11299" w:type="dxa"/>
            <w:gridSpan w:val="5"/>
            <w:tcBorders>
              <w:top w:val="single" w:sz="18" w:space="0" w:color="auto"/>
              <w:left w:val="single" w:sz="18" w:space="0" w:color="auto"/>
              <w:bottom w:val="single" w:sz="18" w:space="0" w:color="auto"/>
              <w:right w:val="single" w:sz="18" w:space="0" w:color="auto"/>
            </w:tcBorders>
          </w:tcPr>
          <w:p w14:paraId="2C6B1CB1" w14:textId="77777777" w:rsidR="00D1076F" w:rsidRDefault="00901240" w:rsidP="00D1076F">
            <w:pPr>
              <w:rPr>
                <w:rFonts w:ascii="Arial" w:hAnsi="Arial" w:cs="Arial"/>
                <w:b/>
                <w:bCs/>
                <w:szCs w:val="24"/>
              </w:rPr>
            </w:pPr>
            <w:r>
              <w:rPr>
                <w:rFonts w:ascii="Arial" w:hAnsi="Arial" w:cs="Arial"/>
                <w:b/>
                <w:bCs/>
                <w:szCs w:val="24"/>
              </w:rPr>
              <w:lastRenderedPageBreak/>
              <w:t>SPECIALTY QUALIFICATIONS</w:t>
            </w:r>
            <w:r w:rsidRPr="00C879EA">
              <w:rPr>
                <w:rFonts w:ascii="Arial" w:hAnsi="Arial" w:cs="Arial"/>
                <w:b/>
                <w:bCs/>
                <w:szCs w:val="24"/>
              </w:rPr>
              <w:t>:</w:t>
            </w:r>
          </w:p>
          <w:p w14:paraId="39F643EC" w14:textId="4C4C5BDC" w:rsidR="00D1076F" w:rsidRPr="00D1076F" w:rsidRDefault="00D1076F" w:rsidP="00D1076F">
            <w:pPr>
              <w:pStyle w:val="ListParagraph"/>
              <w:numPr>
                <w:ilvl w:val="0"/>
                <w:numId w:val="34"/>
              </w:numPr>
              <w:rPr>
                <w:rFonts w:ascii="Arial" w:hAnsi="Arial" w:cs="Arial"/>
                <w:b/>
                <w:bCs/>
                <w:szCs w:val="24"/>
              </w:rPr>
            </w:pPr>
            <w:r w:rsidRPr="00D1076F">
              <w:rPr>
                <w:rFonts w:ascii="Arial" w:hAnsi="Arial" w:cs="Arial"/>
                <w:sz w:val="20"/>
              </w:rPr>
              <w:t>3.1. Knowledge. Knowledge is mandatory of: supply, procurement, maintenance control, production management, and logistics planning.</w:t>
            </w:r>
          </w:p>
          <w:p w14:paraId="6F4F955A" w14:textId="376A2BBD" w:rsidR="00D1076F" w:rsidRPr="00D1076F" w:rsidRDefault="00D1076F" w:rsidP="00D1076F">
            <w:pPr>
              <w:pStyle w:val="ListParagraph"/>
              <w:numPr>
                <w:ilvl w:val="0"/>
                <w:numId w:val="34"/>
              </w:numPr>
              <w:autoSpaceDE w:val="0"/>
              <w:autoSpaceDN w:val="0"/>
              <w:adjustRightInd w:val="0"/>
              <w:rPr>
                <w:rFonts w:ascii="Arial" w:hAnsi="Arial" w:cs="Arial"/>
                <w:sz w:val="20"/>
              </w:rPr>
            </w:pPr>
            <w:r w:rsidRPr="00D1076F">
              <w:rPr>
                <w:rFonts w:ascii="Arial" w:hAnsi="Arial" w:cs="Arial"/>
                <w:sz w:val="20"/>
              </w:rPr>
              <w:t>3.2. Education. For entry into this specialty, a Masters in logistics management, engineering, operations management or business administration is desirable.</w:t>
            </w:r>
          </w:p>
          <w:p w14:paraId="186005B3" w14:textId="548D75BD" w:rsidR="00D1076F" w:rsidRPr="00D1076F" w:rsidRDefault="00D1076F" w:rsidP="00D1076F">
            <w:pPr>
              <w:pStyle w:val="ListParagraph"/>
              <w:numPr>
                <w:ilvl w:val="0"/>
                <w:numId w:val="34"/>
              </w:numPr>
              <w:autoSpaceDE w:val="0"/>
              <w:autoSpaceDN w:val="0"/>
              <w:adjustRightInd w:val="0"/>
              <w:rPr>
                <w:rFonts w:ascii="Arial" w:hAnsi="Arial" w:cs="Arial"/>
                <w:sz w:val="20"/>
              </w:rPr>
            </w:pPr>
            <w:r w:rsidRPr="00D1076F">
              <w:rPr>
                <w:rFonts w:ascii="Arial" w:hAnsi="Arial" w:cs="Arial"/>
                <w:sz w:val="20"/>
              </w:rPr>
              <w:t>3.3. Training. Graduation from the Enterprise Logistics Course, LOG 420, is highly desirable before or once assigned to a 20C0 position. The Enterprise Logistics Course is taught at the AFIT School of Systems and Logistics and prepares 21X O-5s and Series 346 GS- 14/15s for strategic leadership positions at the O-6/GS-15 levels, with a major emphasis on enterprise-level logistics competencies. It will enhance students' critical thinking skills about challenges they'll face in multiple positions as senior logisticians. The course includes comprehensive analysis of topics such as: financial management / working capital funds, supply chain management, depot maintenance/workload/sustainment, PPBES/programming, life cycle logistics, joint logistics planning, nuclear enterprise logistics, and current issues impacting senior logisticians.</w:t>
            </w:r>
          </w:p>
          <w:p w14:paraId="36C76DC2" w14:textId="15054102" w:rsidR="00D1076F" w:rsidRPr="00D1076F" w:rsidRDefault="00D1076F" w:rsidP="00D1076F">
            <w:pPr>
              <w:pStyle w:val="ListParagraph"/>
              <w:numPr>
                <w:ilvl w:val="0"/>
                <w:numId w:val="34"/>
              </w:numPr>
              <w:autoSpaceDE w:val="0"/>
              <w:autoSpaceDN w:val="0"/>
              <w:adjustRightInd w:val="0"/>
              <w:rPr>
                <w:rFonts w:ascii="Arial" w:hAnsi="Arial" w:cs="Arial"/>
                <w:sz w:val="20"/>
              </w:rPr>
            </w:pPr>
            <w:r w:rsidRPr="00D1076F">
              <w:rPr>
                <w:rFonts w:ascii="Arial" w:hAnsi="Arial" w:cs="Arial"/>
                <w:sz w:val="20"/>
              </w:rPr>
              <w:t>3.4. Experience. For award of AFSC 20C0, the following experience is mandatory:</w:t>
            </w:r>
          </w:p>
          <w:p w14:paraId="1BCA7B21" w14:textId="6BC5990D" w:rsidR="00D1076F" w:rsidRPr="00D1076F" w:rsidRDefault="00D1076F" w:rsidP="00D1076F">
            <w:pPr>
              <w:pStyle w:val="ListParagraph"/>
              <w:numPr>
                <w:ilvl w:val="0"/>
                <w:numId w:val="34"/>
              </w:numPr>
              <w:autoSpaceDE w:val="0"/>
              <w:autoSpaceDN w:val="0"/>
              <w:adjustRightInd w:val="0"/>
              <w:rPr>
                <w:rFonts w:ascii="Arial" w:hAnsi="Arial" w:cs="Arial"/>
                <w:sz w:val="20"/>
              </w:rPr>
            </w:pPr>
            <w:r w:rsidRPr="00D1076F">
              <w:rPr>
                <w:rFonts w:ascii="Arial" w:hAnsi="Arial" w:cs="Arial"/>
                <w:sz w:val="20"/>
              </w:rPr>
              <w:t>3.4.1. Qualification in a staff officer specialty in one or more utilization fields in the Logistics Career Area.</w:t>
            </w:r>
          </w:p>
          <w:p w14:paraId="234AC558" w14:textId="5B519365" w:rsidR="00D1076F" w:rsidRPr="00D1076F" w:rsidRDefault="00D1076F" w:rsidP="00D1076F">
            <w:pPr>
              <w:pStyle w:val="ListParagraph"/>
              <w:numPr>
                <w:ilvl w:val="0"/>
                <w:numId w:val="34"/>
              </w:numPr>
              <w:autoSpaceDE w:val="0"/>
              <w:autoSpaceDN w:val="0"/>
              <w:adjustRightInd w:val="0"/>
              <w:rPr>
                <w:rFonts w:ascii="Arial" w:hAnsi="Arial" w:cs="Arial"/>
                <w:sz w:val="20"/>
              </w:rPr>
            </w:pPr>
            <w:r w:rsidRPr="00D1076F">
              <w:rPr>
                <w:rFonts w:ascii="Arial" w:hAnsi="Arial" w:cs="Arial"/>
                <w:sz w:val="20"/>
              </w:rPr>
              <w:t>3.4.2. For ANG officers only, qualification in Aircraft Maintenance or Munitions and Missile Maintenance utilization fields (21A3 or 21M3) is required for award of AFSC 20C0.</w:t>
            </w:r>
          </w:p>
          <w:p w14:paraId="317C52A5" w14:textId="248A31B3" w:rsidR="00D1076F" w:rsidRPr="00D1076F" w:rsidRDefault="00D1076F" w:rsidP="00D1076F">
            <w:pPr>
              <w:pStyle w:val="ListParagraph"/>
              <w:numPr>
                <w:ilvl w:val="0"/>
                <w:numId w:val="34"/>
              </w:numPr>
              <w:autoSpaceDE w:val="0"/>
              <w:autoSpaceDN w:val="0"/>
              <w:adjustRightInd w:val="0"/>
              <w:rPr>
                <w:rFonts w:ascii="Arial" w:hAnsi="Arial" w:cs="Arial"/>
                <w:sz w:val="20"/>
              </w:rPr>
            </w:pPr>
            <w:r w:rsidRPr="00D1076F">
              <w:rPr>
                <w:rFonts w:ascii="Arial" w:hAnsi="Arial" w:cs="Arial"/>
                <w:sz w:val="20"/>
              </w:rPr>
              <w:t>3.5. Experience formulating plans and policies for, and monitoring logistics programs, with emphasis on requirements determination; and operating procedures, systems, and policies requiring a factual understanding of all phases of logistics.</w:t>
            </w:r>
          </w:p>
          <w:p w14:paraId="097B51B8" w14:textId="4C091BA5" w:rsidR="00D1076F" w:rsidRPr="00D1076F" w:rsidRDefault="00D1076F" w:rsidP="00D1076F">
            <w:pPr>
              <w:pStyle w:val="ListParagraph"/>
              <w:numPr>
                <w:ilvl w:val="0"/>
                <w:numId w:val="34"/>
              </w:numPr>
              <w:autoSpaceDE w:val="0"/>
              <w:autoSpaceDN w:val="0"/>
              <w:adjustRightInd w:val="0"/>
              <w:rPr>
                <w:rFonts w:ascii="Arial" w:hAnsi="Arial" w:cs="Arial"/>
                <w:sz w:val="20"/>
              </w:rPr>
            </w:pPr>
            <w:r w:rsidRPr="00D1076F">
              <w:rPr>
                <w:rFonts w:ascii="Arial" w:hAnsi="Arial" w:cs="Arial"/>
                <w:sz w:val="20"/>
              </w:rPr>
              <w:t>3.5.1. Successful completion of squadron command is highly desirable.</w:t>
            </w:r>
          </w:p>
          <w:p w14:paraId="32EE01DA" w14:textId="77777777" w:rsidR="00C879EA" w:rsidRDefault="00D1076F" w:rsidP="00D1076F">
            <w:pPr>
              <w:pStyle w:val="ListParagraph"/>
              <w:numPr>
                <w:ilvl w:val="0"/>
                <w:numId w:val="34"/>
              </w:numPr>
              <w:rPr>
                <w:rFonts w:ascii="Arial" w:hAnsi="Arial" w:cs="Arial"/>
                <w:sz w:val="20"/>
              </w:rPr>
            </w:pPr>
            <w:r w:rsidRPr="00D1076F">
              <w:rPr>
                <w:rFonts w:ascii="Arial" w:hAnsi="Arial" w:cs="Arial"/>
                <w:sz w:val="20"/>
              </w:rPr>
              <w:t>- 3.6. Other. Not used.</w:t>
            </w:r>
          </w:p>
          <w:p w14:paraId="33B3D65C" w14:textId="77777777" w:rsidR="00D1076F" w:rsidRDefault="00D1076F" w:rsidP="00D1076F">
            <w:pPr>
              <w:rPr>
                <w:rFonts w:ascii="Arial" w:hAnsi="Arial" w:cs="Arial"/>
                <w:sz w:val="20"/>
              </w:rPr>
            </w:pPr>
          </w:p>
          <w:p w14:paraId="11ED4252" w14:textId="77777777" w:rsidR="00D1076F" w:rsidRPr="00D1076F" w:rsidRDefault="00D1076F" w:rsidP="00D1076F">
            <w:pPr>
              <w:rPr>
                <w:rFonts w:ascii="Arial" w:hAnsi="Arial" w:cs="Arial"/>
                <w:b/>
                <w:bCs/>
                <w:szCs w:val="24"/>
              </w:rPr>
            </w:pPr>
            <w:r w:rsidRPr="00D1076F">
              <w:rPr>
                <w:rFonts w:ascii="Arial" w:hAnsi="Arial" w:cs="Arial"/>
                <w:b/>
                <w:bCs/>
                <w:szCs w:val="24"/>
              </w:rPr>
              <w:t>SELECTION BOARD:</w:t>
            </w:r>
          </w:p>
          <w:p w14:paraId="7694C44B" w14:textId="04F09967" w:rsidR="00D1076F" w:rsidRPr="00D1076F" w:rsidRDefault="00D1076F" w:rsidP="00D1076F">
            <w:pPr>
              <w:rPr>
                <w:rFonts w:ascii="Arial" w:hAnsi="Arial" w:cs="Arial"/>
                <w:sz w:val="20"/>
              </w:rPr>
            </w:pPr>
            <w:r w:rsidRPr="00D1076F">
              <w:rPr>
                <w:rFonts w:ascii="Arial" w:hAnsi="Arial" w:cs="Arial"/>
                <w:sz w:val="20"/>
              </w:rPr>
              <w:t xml:space="preserve">A selection board will convene to interview all qualified applicants. Applicants must be available for an interview. Applications will be reviewed and qualified applicants will be informed either in writing or telephonically, of the date and time to appear. The Selecting Official is Colonel </w:t>
            </w:r>
            <w:r w:rsidR="0042354B">
              <w:rPr>
                <w:rFonts w:ascii="Arial" w:hAnsi="Arial" w:cs="Arial"/>
                <w:sz w:val="20"/>
              </w:rPr>
              <w:t>Ryan F. Dannemann</w:t>
            </w:r>
            <w:r w:rsidRPr="00D1076F">
              <w:rPr>
                <w:rFonts w:ascii="Arial" w:hAnsi="Arial" w:cs="Arial"/>
                <w:sz w:val="20"/>
              </w:rPr>
              <w:t xml:space="preserve">, </w:t>
            </w:r>
            <w:r w:rsidR="003F6C6F">
              <w:rPr>
                <w:rFonts w:ascii="Arial" w:hAnsi="Arial" w:cs="Arial"/>
                <w:sz w:val="20"/>
              </w:rPr>
              <w:t xml:space="preserve">NYANG, </w:t>
            </w:r>
            <w:r w:rsidRPr="00D1076F">
              <w:rPr>
                <w:rFonts w:ascii="Arial" w:hAnsi="Arial" w:cs="Arial"/>
                <w:sz w:val="20"/>
              </w:rPr>
              <w:t xml:space="preserve">Commander, 105th </w:t>
            </w:r>
            <w:r w:rsidR="003F6C6F">
              <w:rPr>
                <w:rFonts w:ascii="Arial" w:hAnsi="Arial" w:cs="Arial"/>
                <w:sz w:val="20"/>
              </w:rPr>
              <w:t>Airlift Wing</w:t>
            </w:r>
          </w:p>
        </w:tc>
      </w:tr>
      <w:tr w:rsidR="00C879EA" w:rsidRPr="007D4769" w14:paraId="646DC26F" w14:textId="77777777" w:rsidTr="00D1076F">
        <w:trPr>
          <w:trHeight w:val="35"/>
        </w:trPr>
        <w:tc>
          <w:tcPr>
            <w:tcW w:w="11299" w:type="dxa"/>
            <w:gridSpan w:val="5"/>
            <w:tcBorders>
              <w:top w:val="single" w:sz="18" w:space="0" w:color="auto"/>
              <w:left w:val="single" w:sz="18" w:space="0" w:color="auto"/>
              <w:bottom w:val="single" w:sz="18" w:space="0" w:color="auto"/>
              <w:right w:val="single" w:sz="18" w:space="0" w:color="auto"/>
            </w:tcBorders>
          </w:tcPr>
          <w:p w14:paraId="5B79A2F7" w14:textId="42B92294" w:rsidR="00C879EA" w:rsidRPr="00106F94" w:rsidRDefault="00C879EA" w:rsidP="00C5023A">
            <w:pPr>
              <w:rPr>
                <w:rFonts w:ascii="Arial" w:hAnsi="Arial" w:cs="Arial"/>
                <w:bCs/>
                <w:snapToGrid w:val="0"/>
                <w:color w:val="000000"/>
                <w:sz w:val="20"/>
              </w:rPr>
            </w:pPr>
          </w:p>
        </w:tc>
      </w:tr>
      <w:tr w:rsidR="00F67E3B" w:rsidRPr="007D4769" w14:paraId="7694C472" w14:textId="77777777" w:rsidTr="00B337EA">
        <w:trPr>
          <w:trHeight w:val="4815"/>
        </w:trPr>
        <w:tc>
          <w:tcPr>
            <w:tcW w:w="11299" w:type="dxa"/>
            <w:gridSpan w:val="5"/>
            <w:tcBorders>
              <w:top w:val="single" w:sz="18" w:space="0" w:color="auto"/>
              <w:left w:val="single" w:sz="18" w:space="0" w:color="auto"/>
              <w:bottom w:val="single" w:sz="18" w:space="0" w:color="auto"/>
              <w:right w:val="single" w:sz="18" w:space="0" w:color="auto"/>
            </w:tcBorders>
          </w:tcPr>
          <w:p w14:paraId="729DDDCB" w14:textId="0A745A22" w:rsidR="0034036D" w:rsidRPr="007D4769" w:rsidRDefault="0034036D" w:rsidP="0034036D">
            <w:pPr>
              <w:jc w:val="both"/>
              <w:rPr>
                <w:rFonts w:ascii="Arial" w:hAnsi="Arial" w:cs="Arial"/>
                <w:b/>
                <w:snapToGrid w:val="0"/>
                <w:color w:val="000000"/>
              </w:rPr>
            </w:pPr>
            <w:r w:rsidRPr="007D4769">
              <w:rPr>
                <w:rFonts w:ascii="Arial" w:hAnsi="Arial" w:cs="Arial"/>
                <w:b/>
                <w:snapToGrid w:val="0"/>
                <w:color w:val="000000"/>
              </w:rPr>
              <w:t>APPLICATION PROCEDURES</w:t>
            </w:r>
            <w:r w:rsidR="000318CC">
              <w:rPr>
                <w:rFonts w:ascii="Arial" w:hAnsi="Arial" w:cs="Arial"/>
                <w:b/>
                <w:snapToGrid w:val="0"/>
                <w:color w:val="000000"/>
              </w:rPr>
              <w:t>:</w:t>
            </w:r>
          </w:p>
          <w:p w14:paraId="77FEF5C0" w14:textId="77777777" w:rsidR="000318CC" w:rsidRDefault="000318CC" w:rsidP="000318CC">
            <w:pPr>
              <w:jc w:val="center"/>
              <w:rPr>
                <w:rFonts w:ascii="Arial" w:hAnsi="Arial" w:cs="Arial"/>
                <w:b/>
                <w:bCs/>
                <w:snapToGrid w:val="0"/>
                <w:color w:val="000000"/>
                <w:sz w:val="20"/>
              </w:rPr>
            </w:pPr>
          </w:p>
          <w:p w14:paraId="192B3D9C" w14:textId="6BECD6F2" w:rsidR="000318CC" w:rsidRDefault="000318CC" w:rsidP="000318CC">
            <w:pPr>
              <w:jc w:val="center"/>
              <w:rPr>
                <w:rFonts w:ascii="Arial" w:hAnsi="Arial" w:cs="Arial"/>
                <w:b/>
                <w:bCs/>
                <w:snapToGrid w:val="0"/>
                <w:color w:val="000000"/>
                <w:sz w:val="20"/>
              </w:rPr>
            </w:pPr>
            <w:r w:rsidRPr="000318CC">
              <w:rPr>
                <w:rFonts w:ascii="Arial" w:hAnsi="Arial" w:cs="Arial"/>
                <w:b/>
                <w:bCs/>
                <w:snapToGrid w:val="0"/>
                <w:color w:val="000000"/>
                <w:sz w:val="20"/>
              </w:rPr>
              <w:t>APPLICATION PACKAGES WILL ONLY BE ACCEPTED VIA E-MAIL</w:t>
            </w:r>
            <w:r>
              <w:rPr>
                <w:rFonts w:ascii="Arial" w:hAnsi="Arial" w:cs="Arial"/>
                <w:b/>
                <w:bCs/>
                <w:snapToGrid w:val="0"/>
                <w:color w:val="000000"/>
                <w:sz w:val="20"/>
              </w:rPr>
              <w:t>.</w:t>
            </w:r>
          </w:p>
          <w:p w14:paraId="3772CE93" w14:textId="5B02A669" w:rsidR="000318CC" w:rsidRPr="000318CC" w:rsidRDefault="000318CC" w:rsidP="000318CC">
            <w:pPr>
              <w:jc w:val="center"/>
              <w:rPr>
                <w:rFonts w:ascii="Arial" w:hAnsi="Arial" w:cs="Arial"/>
                <w:snapToGrid w:val="0"/>
                <w:color w:val="000000"/>
                <w:sz w:val="20"/>
              </w:rPr>
            </w:pPr>
            <w:r>
              <w:rPr>
                <w:rFonts w:ascii="Arial" w:hAnsi="Arial" w:cs="Arial"/>
                <w:snapToGrid w:val="0"/>
                <w:color w:val="000000"/>
                <w:sz w:val="20"/>
              </w:rPr>
              <w:t>Please e-ma</w:t>
            </w:r>
            <w:r w:rsidR="00010916">
              <w:rPr>
                <w:rFonts w:ascii="Arial" w:hAnsi="Arial" w:cs="Arial"/>
                <w:snapToGrid w:val="0"/>
                <w:color w:val="000000"/>
                <w:sz w:val="20"/>
              </w:rPr>
              <w:t>il</w:t>
            </w:r>
            <w:r>
              <w:rPr>
                <w:rFonts w:ascii="Arial" w:hAnsi="Arial" w:cs="Arial"/>
                <w:snapToGrid w:val="0"/>
                <w:color w:val="000000"/>
                <w:sz w:val="20"/>
              </w:rPr>
              <w:t xml:space="preserve"> your packages to </w:t>
            </w:r>
            <w:r w:rsidR="00614A3D">
              <w:rPr>
                <w:rFonts w:ascii="Arial" w:hAnsi="Arial" w:cs="Arial"/>
                <w:snapToGrid w:val="0"/>
                <w:color w:val="000000"/>
                <w:sz w:val="20"/>
              </w:rPr>
              <w:t>M</w:t>
            </w:r>
            <w:r>
              <w:rPr>
                <w:rFonts w:ascii="Arial" w:hAnsi="Arial" w:cs="Arial"/>
                <w:snapToGrid w:val="0"/>
                <w:color w:val="000000"/>
                <w:sz w:val="20"/>
              </w:rPr>
              <w:t xml:space="preserve">Sgt </w:t>
            </w:r>
            <w:r w:rsidR="00A87C07">
              <w:rPr>
                <w:rFonts w:ascii="Arial" w:hAnsi="Arial" w:cs="Arial"/>
                <w:snapToGrid w:val="0"/>
                <w:color w:val="000000"/>
                <w:sz w:val="20"/>
              </w:rPr>
              <w:t>Grant Drumgold</w:t>
            </w:r>
            <w:r>
              <w:rPr>
                <w:rFonts w:ascii="Arial" w:hAnsi="Arial" w:cs="Arial"/>
                <w:snapToGrid w:val="0"/>
                <w:color w:val="000000"/>
                <w:sz w:val="20"/>
              </w:rPr>
              <w:t xml:space="preserve"> at </w:t>
            </w:r>
            <w:r w:rsidR="00A87C07">
              <w:rPr>
                <w:rFonts w:ascii="Arial" w:hAnsi="Arial" w:cs="Arial"/>
                <w:snapToGrid w:val="0"/>
                <w:color w:val="000000"/>
                <w:sz w:val="20"/>
              </w:rPr>
              <w:t>grant.drumgold.1</w:t>
            </w:r>
            <w:r w:rsidR="008C5147" w:rsidRPr="008C5147">
              <w:rPr>
                <w:rFonts w:ascii="Arial" w:hAnsi="Arial" w:cs="Arial"/>
                <w:snapToGrid w:val="0"/>
                <w:color w:val="000000"/>
                <w:sz w:val="20"/>
              </w:rPr>
              <w:t>@us.af.mil</w:t>
            </w:r>
            <w:r>
              <w:rPr>
                <w:rFonts w:ascii="Arial" w:hAnsi="Arial" w:cs="Arial"/>
                <w:snapToGrid w:val="0"/>
                <w:color w:val="000000"/>
                <w:sz w:val="20"/>
              </w:rPr>
              <w:t>.</w:t>
            </w:r>
          </w:p>
          <w:p w14:paraId="08323DAA" w14:textId="77777777" w:rsidR="000318CC" w:rsidRDefault="000318CC" w:rsidP="00C5023A">
            <w:pPr>
              <w:jc w:val="both"/>
              <w:rPr>
                <w:rFonts w:ascii="Arial" w:hAnsi="Arial" w:cs="Arial"/>
                <w:snapToGrid w:val="0"/>
                <w:color w:val="000000"/>
                <w:sz w:val="20"/>
              </w:rPr>
            </w:pPr>
          </w:p>
          <w:p w14:paraId="6CD2B8FA" w14:textId="7C6D4351" w:rsidR="00C5023A" w:rsidRDefault="00C5023A" w:rsidP="00FA386D">
            <w:pPr>
              <w:rPr>
                <w:rFonts w:ascii="Arial" w:hAnsi="Arial" w:cs="Arial"/>
                <w:snapToGrid w:val="0"/>
                <w:color w:val="000000"/>
                <w:sz w:val="20"/>
              </w:rPr>
            </w:pPr>
            <w:r w:rsidRPr="00C5023A">
              <w:rPr>
                <w:rFonts w:ascii="Arial" w:hAnsi="Arial" w:cs="Arial"/>
                <w:snapToGrid w:val="0"/>
                <w:color w:val="000000"/>
                <w:sz w:val="20"/>
              </w:rPr>
              <w:t>Applicants will</w:t>
            </w:r>
            <w:r w:rsidR="005A5C7E">
              <w:rPr>
                <w:rFonts w:ascii="Arial" w:hAnsi="Arial" w:cs="Arial"/>
                <w:snapToGrid w:val="0"/>
                <w:color w:val="000000"/>
                <w:sz w:val="20"/>
              </w:rPr>
              <w:t xml:space="preserve">, </w:t>
            </w:r>
            <w:r w:rsidR="00FA386D">
              <w:rPr>
                <w:rFonts w:ascii="Arial" w:hAnsi="Arial" w:cs="Arial"/>
                <w:snapToGrid w:val="0"/>
                <w:color w:val="000000"/>
                <w:sz w:val="20"/>
              </w:rPr>
              <w:t>at a minimum</w:t>
            </w:r>
            <w:r w:rsidR="005A5C7E">
              <w:rPr>
                <w:rFonts w:ascii="Arial" w:hAnsi="Arial" w:cs="Arial"/>
                <w:snapToGrid w:val="0"/>
                <w:color w:val="000000"/>
                <w:sz w:val="20"/>
              </w:rPr>
              <w:t>,</w:t>
            </w:r>
            <w:r w:rsidR="00FA386D">
              <w:rPr>
                <w:rFonts w:ascii="Arial" w:hAnsi="Arial" w:cs="Arial"/>
                <w:snapToGrid w:val="0"/>
                <w:color w:val="000000"/>
                <w:sz w:val="20"/>
              </w:rPr>
              <w:t xml:space="preserve"> </w:t>
            </w:r>
            <w:r w:rsidRPr="00C5023A">
              <w:rPr>
                <w:rFonts w:ascii="Arial" w:hAnsi="Arial" w:cs="Arial"/>
                <w:snapToGrid w:val="0"/>
                <w:color w:val="000000"/>
                <w:sz w:val="20"/>
              </w:rPr>
              <w:t>prepare and forward</w:t>
            </w:r>
            <w:r w:rsidR="00113DC3">
              <w:rPr>
                <w:rFonts w:ascii="Arial" w:hAnsi="Arial" w:cs="Arial"/>
                <w:snapToGrid w:val="0"/>
                <w:color w:val="000000"/>
                <w:sz w:val="20"/>
              </w:rPr>
              <w:t xml:space="preserve"> </w:t>
            </w:r>
            <w:r w:rsidRPr="00C5023A">
              <w:rPr>
                <w:rFonts w:ascii="Arial" w:hAnsi="Arial" w:cs="Arial"/>
                <w:snapToGrid w:val="0"/>
                <w:color w:val="000000"/>
                <w:sz w:val="20"/>
              </w:rPr>
              <w:t xml:space="preserve">the following in 1 PDF titled </w:t>
            </w:r>
            <w:r w:rsidR="00A87C07">
              <w:rPr>
                <w:rFonts w:ascii="Arial" w:hAnsi="Arial" w:cs="Arial"/>
                <w:b/>
                <w:bCs/>
                <w:snapToGrid w:val="0"/>
                <w:color w:val="000000"/>
                <w:sz w:val="20"/>
              </w:rPr>
              <w:t>FY25-118_Last, First</w:t>
            </w:r>
          </w:p>
          <w:p w14:paraId="579FE6B4" w14:textId="1EC644BF" w:rsidR="00C10491" w:rsidRDefault="00C10491"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Cover Letter</w:t>
            </w:r>
          </w:p>
          <w:p w14:paraId="7A266ED2" w14:textId="3EB587BA" w:rsidR="00C10491" w:rsidRDefault="00FB254B"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 xml:space="preserve">Air Force </w:t>
            </w:r>
            <w:r w:rsidR="00C10491">
              <w:rPr>
                <w:rFonts w:ascii="Arial" w:hAnsi="Arial" w:cs="Arial"/>
                <w:snapToGrid w:val="0"/>
                <w:color w:val="000000"/>
                <w:sz w:val="20"/>
              </w:rPr>
              <w:t>Bio</w:t>
            </w:r>
            <w:r>
              <w:rPr>
                <w:rFonts w:ascii="Arial" w:hAnsi="Arial" w:cs="Arial"/>
                <w:snapToGrid w:val="0"/>
                <w:color w:val="000000"/>
                <w:sz w:val="20"/>
              </w:rPr>
              <w:t>graphy</w:t>
            </w:r>
          </w:p>
          <w:p w14:paraId="385C72EB" w14:textId="5AC95DF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Resume </w:t>
            </w:r>
          </w:p>
          <w:p w14:paraId="1E22DBDC" w14:textId="77777777"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vMPF Records Review (RIP)</w:t>
            </w:r>
          </w:p>
          <w:p w14:paraId="680B7F34" w14:textId="266B5220"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Last (3) three </w:t>
            </w:r>
            <w:r w:rsidR="00A87C07">
              <w:rPr>
                <w:rFonts w:ascii="Arial" w:hAnsi="Arial" w:cs="Arial"/>
                <w:snapToGrid w:val="0"/>
                <w:color w:val="000000"/>
                <w:sz w:val="20"/>
              </w:rPr>
              <w:t>evaluations</w:t>
            </w:r>
          </w:p>
          <w:p w14:paraId="749696CF" w14:textId="77777777"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myFitness Report</w:t>
            </w:r>
          </w:p>
          <w:p w14:paraId="2444D2FE" w14:textId="1946590D" w:rsidR="00C5023A" w:rsidRDefault="00C5023A" w:rsidP="00C5023A">
            <w:pPr>
              <w:pStyle w:val="ListParagraph"/>
              <w:jc w:val="both"/>
              <w:rPr>
                <w:rFonts w:ascii="Arial" w:hAnsi="Arial" w:cs="Arial"/>
                <w:snapToGrid w:val="0"/>
                <w:color w:val="000000"/>
                <w:sz w:val="20"/>
              </w:rPr>
            </w:pPr>
            <w:r w:rsidRPr="00C5023A">
              <w:rPr>
                <w:rFonts w:ascii="Arial" w:hAnsi="Arial" w:cs="Arial"/>
                <w:snapToGrid w:val="0"/>
                <w:color w:val="000000"/>
                <w:sz w:val="20"/>
              </w:rPr>
              <w:t xml:space="preserve">*Limit letters of recommendation to no more than </w:t>
            </w:r>
            <w:r w:rsidR="00015D31">
              <w:rPr>
                <w:rFonts w:ascii="Arial" w:hAnsi="Arial" w:cs="Arial"/>
                <w:snapToGrid w:val="0"/>
                <w:color w:val="000000"/>
                <w:sz w:val="20"/>
              </w:rPr>
              <w:t>(</w:t>
            </w:r>
            <w:r w:rsidRPr="00C5023A">
              <w:rPr>
                <w:rFonts w:ascii="Arial" w:hAnsi="Arial" w:cs="Arial"/>
                <w:snapToGrid w:val="0"/>
                <w:color w:val="000000"/>
                <w:sz w:val="20"/>
              </w:rPr>
              <w:t>3</w:t>
            </w:r>
            <w:r w:rsidR="00015D31">
              <w:rPr>
                <w:rFonts w:ascii="Arial" w:hAnsi="Arial" w:cs="Arial"/>
                <w:snapToGrid w:val="0"/>
                <w:color w:val="000000"/>
                <w:sz w:val="20"/>
              </w:rPr>
              <w:t>) three</w:t>
            </w:r>
          </w:p>
          <w:p w14:paraId="01A4369E" w14:textId="77777777" w:rsidR="00C5023A" w:rsidRDefault="00C5023A" w:rsidP="00C5023A">
            <w:pPr>
              <w:pStyle w:val="ListParagraph"/>
              <w:jc w:val="both"/>
              <w:rPr>
                <w:rFonts w:ascii="Arial" w:hAnsi="Arial" w:cs="Arial"/>
                <w:snapToGrid w:val="0"/>
                <w:color w:val="000000"/>
                <w:sz w:val="20"/>
              </w:rPr>
            </w:pPr>
          </w:p>
          <w:p w14:paraId="24E2F63F" w14:textId="5E3397DE" w:rsid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APPLICATIONS </w:t>
            </w:r>
            <w:r w:rsidR="00D53A31">
              <w:rPr>
                <w:rFonts w:ascii="Arial" w:hAnsi="Arial" w:cs="Arial"/>
                <w:b/>
                <w:bCs/>
                <w:snapToGrid w:val="0"/>
                <w:color w:val="FF0000"/>
                <w:sz w:val="20"/>
              </w:rPr>
              <w:t>ARE DUE</w:t>
            </w:r>
            <w:r w:rsidRPr="000318CC">
              <w:rPr>
                <w:rFonts w:ascii="Arial" w:hAnsi="Arial" w:cs="Arial"/>
                <w:b/>
                <w:bCs/>
                <w:snapToGrid w:val="0"/>
                <w:color w:val="FF0000"/>
                <w:sz w:val="20"/>
              </w:rPr>
              <w:t xml:space="preserve"> NO LATER THAN CLOSE OF </w:t>
            </w:r>
          </w:p>
          <w:p w14:paraId="1B545AB1" w14:textId="79B160FE" w:rsidR="000318CC" w:rsidRP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BUSINESS OF </w:t>
            </w:r>
            <w:r w:rsidRPr="00FA7A94">
              <w:rPr>
                <w:rFonts w:ascii="Arial" w:hAnsi="Arial" w:cs="Arial"/>
                <w:b/>
                <w:bCs/>
                <w:snapToGrid w:val="0"/>
                <w:color w:val="FF0000"/>
                <w:sz w:val="20"/>
              </w:rPr>
              <w:t>CLOSING DATE OF</w:t>
            </w:r>
            <w:r w:rsidR="00FA7A94" w:rsidRPr="00FA7A94">
              <w:rPr>
                <w:rFonts w:ascii="Arial" w:hAnsi="Arial" w:cs="Arial"/>
                <w:b/>
                <w:bCs/>
                <w:snapToGrid w:val="0"/>
                <w:color w:val="FF0000"/>
                <w:sz w:val="20"/>
              </w:rPr>
              <w:t xml:space="preserve"> </w:t>
            </w:r>
            <w:r w:rsidRPr="00FA7A94">
              <w:rPr>
                <w:rFonts w:ascii="Arial" w:hAnsi="Arial" w:cs="Arial"/>
                <w:b/>
                <w:bCs/>
                <w:snapToGrid w:val="0"/>
                <w:color w:val="FF0000"/>
                <w:sz w:val="20"/>
              </w:rPr>
              <w:t xml:space="preserve">THIS </w:t>
            </w:r>
            <w:r w:rsidR="00FA7A94" w:rsidRPr="00FA7A94">
              <w:rPr>
                <w:rFonts w:ascii="Arial" w:hAnsi="Arial" w:cs="Arial"/>
                <w:b/>
                <w:bCs/>
                <w:snapToGrid w:val="0"/>
                <w:color w:val="FF0000"/>
                <w:sz w:val="20"/>
              </w:rPr>
              <w:t>ANNOUNCEMENT</w:t>
            </w:r>
            <w:r w:rsidRPr="00FA7A94">
              <w:rPr>
                <w:rFonts w:ascii="Arial" w:hAnsi="Arial" w:cs="Arial"/>
                <w:b/>
                <w:bCs/>
                <w:snapToGrid w:val="0"/>
                <w:color w:val="FF0000"/>
                <w:sz w:val="20"/>
              </w:rPr>
              <w:t>.</w:t>
            </w:r>
          </w:p>
          <w:p w14:paraId="7694C471" w14:textId="6342C3FC" w:rsidR="000318CC" w:rsidRPr="00C5023A" w:rsidRDefault="000318CC" w:rsidP="000318CC">
            <w:pPr>
              <w:pStyle w:val="ListParagraph"/>
              <w:ind w:left="34"/>
              <w:rPr>
                <w:rFonts w:ascii="Arial" w:hAnsi="Arial" w:cs="Arial"/>
                <w:snapToGrid w:val="0"/>
                <w:color w:val="000000"/>
                <w:sz w:val="20"/>
              </w:rPr>
            </w:pPr>
          </w:p>
        </w:tc>
      </w:tr>
      <w:tr w:rsidR="000318CC" w:rsidRPr="007D4769" w14:paraId="5D740C1B" w14:textId="77777777" w:rsidTr="00B337EA">
        <w:trPr>
          <w:trHeight w:val="1458"/>
        </w:trPr>
        <w:tc>
          <w:tcPr>
            <w:tcW w:w="11299" w:type="dxa"/>
            <w:gridSpan w:val="5"/>
            <w:tcBorders>
              <w:top w:val="single" w:sz="18" w:space="0" w:color="auto"/>
              <w:left w:val="single" w:sz="18" w:space="0" w:color="auto"/>
              <w:bottom w:val="single" w:sz="18" w:space="0" w:color="auto"/>
              <w:right w:val="single" w:sz="18" w:space="0" w:color="auto"/>
            </w:tcBorders>
          </w:tcPr>
          <w:p w14:paraId="7FD7A99F" w14:textId="77777777" w:rsidR="000318CC" w:rsidRDefault="000318CC" w:rsidP="0034036D">
            <w:pPr>
              <w:jc w:val="both"/>
              <w:rPr>
                <w:rFonts w:ascii="Arial" w:hAnsi="Arial" w:cs="Arial"/>
                <w:b/>
                <w:snapToGrid w:val="0"/>
                <w:color w:val="000000"/>
              </w:rPr>
            </w:pPr>
            <w:r>
              <w:rPr>
                <w:rFonts w:ascii="Arial" w:hAnsi="Arial" w:cs="Arial"/>
                <w:b/>
                <w:snapToGrid w:val="0"/>
                <w:color w:val="000000"/>
              </w:rPr>
              <w:t>DISTRIBUTION:</w:t>
            </w:r>
          </w:p>
          <w:p w14:paraId="3E3B2C4F" w14:textId="77777777" w:rsid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JF-HQ NYANG/DMNA</w:t>
            </w:r>
          </w:p>
          <w:p w14:paraId="6B6C960E" w14:textId="77777777" w:rsid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 xml:space="preserve">1 – WWW.GOANG.COM </w:t>
            </w:r>
          </w:p>
          <w:p w14:paraId="1AA8EC0A" w14:textId="32595EA0" w:rsidR="000318CC" w:rsidRP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Each Sq/Flt Commander</w:t>
            </w:r>
          </w:p>
        </w:tc>
      </w:tr>
    </w:tbl>
    <w:p w14:paraId="7694C487" w14:textId="77777777" w:rsidR="00AD3574" w:rsidRPr="007D4769" w:rsidRDefault="00AD3574" w:rsidP="00AD0289">
      <w:pPr>
        <w:rPr>
          <w:rFonts w:ascii="Arial" w:hAnsi="Arial" w:cs="Arial"/>
        </w:rPr>
      </w:pPr>
    </w:p>
    <w:sectPr w:rsidR="00AD3574" w:rsidRPr="007D4769" w:rsidSect="0075030D">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D87B" w14:textId="77777777" w:rsidR="00CB2D31" w:rsidRDefault="00CB2D31">
      <w:r>
        <w:separator/>
      </w:r>
    </w:p>
  </w:endnote>
  <w:endnote w:type="continuationSeparator" w:id="0">
    <w:p w14:paraId="25C0D709" w14:textId="77777777" w:rsidR="00CB2D31" w:rsidRDefault="00CB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E085" w14:textId="77777777" w:rsidR="00CB2D31" w:rsidRDefault="00CB2D31">
      <w:r>
        <w:separator/>
      </w:r>
    </w:p>
  </w:footnote>
  <w:footnote w:type="continuationSeparator" w:id="0">
    <w:p w14:paraId="76CD1C66" w14:textId="77777777" w:rsidR="00CB2D31" w:rsidRDefault="00CB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7656BB"/>
    <w:multiLevelType w:val="hybridMultilevel"/>
    <w:tmpl w:val="3462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816142"/>
    <w:multiLevelType w:val="hybridMultilevel"/>
    <w:tmpl w:val="F01C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2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7535FA"/>
    <w:multiLevelType w:val="hybridMultilevel"/>
    <w:tmpl w:val="C99044C0"/>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3325F"/>
    <w:multiLevelType w:val="hybridMultilevel"/>
    <w:tmpl w:val="D0C46944"/>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143E2"/>
    <w:multiLevelType w:val="hybridMultilevel"/>
    <w:tmpl w:val="27540C38"/>
    <w:lvl w:ilvl="0" w:tplc="5E6CB2DC">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F35548"/>
    <w:multiLevelType w:val="hybridMultilevel"/>
    <w:tmpl w:val="E924D1F2"/>
    <w:lvl w:ilvl="0" w:tplc="04090001">
      <w:start w:val="1"/>
      <w:numFmt w:val="bullet"/>
      <w:lvlText w:val=""/>
      <w:lvlJc w:val="left"/>
      <w:pPr>
        <w:ind w:left="720" w:hanging="360"/>
      </w:pPr>
      <w:rPr>
        <w:rFonts w:ascii="Symbol" w:hAnsi="Symbol" w:hint="default"/>
      </w:rPr>
    </w:lvl>
    <w:lvl w:ilvl="1" w:tplc="C2FA80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6C485F30"/>
    <w:multiLevelType w:val="hybridMultilevel"/>
    <w:tmpl w:val="088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9D586D"/>
    <w:multiLevelType w:val="hybridMultilevel"/>
    <w:tmpl w:val="0C9AF3EA"/>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9093271">
    <w:abstractNumId w:val="0"/>
  </w:num>
  <w:num w:numId="2" w16cid:durableId="827789973">
    <w:abstractNumId w:val="6"/>
  </w:num>
  <w:num w:numId="3" w16cid:durableId="1865051312">
    <w:abstractNumId w:val="14"/>
  </w:num>
  <w:num w:numId="4" w16cid:durableId="2020814177">
    <w:abstractNumId w:val="11"/>
  </w:num>
  <w:num w:numId="5" w16cid:durableId="51008647">
    <w:abstractNumId w:val="9"/>
  </w:num>
  <w:num w:numId="6" w16cid:durableId="1769303314">
    <w:abstractNumId w:val="18"/>
  </w:num>
  <w:num w:numId="7" w16cid:durableId="648049766">
    <w:abstractNumId w:val="23"/>
  </w:num>
  <w:num w:numId="8" w16cid:durableId="114443349">
    <w:abstractNumId w:val="1"/>
  </w:num>
  <w:num w:numId="9" w16cid:durableId="1844666761">
    <w:abstractNumId w:val="20"/>
  </w:num>
  <w:num w:numId="10" w16cid:durableId="2059472252">
    <w:abstractNumId w:val="10"/>
  </w:num>
  <w:num w:numId="11" w16cid:durableId="694505748">
    <w:abstractNumId w:val="24"/>
  </w:num>
  <w:num w:numId="12" w16cid:durableId="613682534">
    <w:abstractNumId w:val="26"/>
  </w:num>
  <w:num w:numId="13" w16cid:durableId="1558710927">
    <w:abstractNumId w:val="21"/>
  </w:num>
  <w:num w:numId="14" w16cid:durableId="1660772568">
    <w:abstractNumId w:val="5"/>
  </w:num>
  <w:num w:numId="15" w16cid:durableId="1017390100">
    <w:abstractNumId w:val="25"/>
  </w:num>
  <w:num w:numId="16" w16cid:durableId="413943467">
    <w:abstractNumId w:val="4"/>
  </w:num>
  <w:num w:numId="17" w16cid:durableId="62919076">
    <w:abstractNumId w:val="7"/>
  </w:num>
  <w:num w:numId="18" w16cid:durableId="863514611">
    <w:abstractNumId w:val="17"/>
  </w:num>
  <w:num w:numId="19" w16cid:durableId="2014185032">
    <w:abstractNumId w:val="2"/>
  </w:num>
  <w:num w:numId="20" w16cid:durableId="1492793468">
    <w:abstractNumId w:val="28"/>
  </w:num>
  <w:num w:numId="21" w16cid:durableId="766273254">
    <w:abstractNumId w:val="3"/>
  </w:num>
  <w:num w:numId="22" w16cid:durableId="1762680192">
    <w:abstractNumId w:val="8"/>
  </w:num>
  <w:num w:numId="23" w16cid:durableId="234362719">
    <w:abstractNumId w:val="13"/>
  </w:num>
  <w:num w:numId="24" w16cid:durableId="1889104729">
    <w:abstractNumId w:val="28"/>
  </w:num>
  <w:num w:numId="25" w16cid:durableId="981352778">
    <w:abstractNumId w:val="11"/>
  </w:num>
  <w:num w:numId="26" w16cid:durableId="221522512">
    <w:abstractNumId w:val="3"/>
  </w:num>
  <w:num w:numId="27" w16cid:durableId="1775592981">
    <w:abstractNumId w:val="8"/>
  </w:num>
  <w:num w:numId="28" w16cid:durableId="994379863">
    <w:abstractNumId w:val="13"/>
  </w:num>
  <w:num w:numId="29" w16cid:durableId="186720555">
    <w:abstractNumId w:val="16"/>
  </w:num>
  <w:num w:numId="30" w16cid:durableId="1374306027">
    <w:abstractNumId w:val="27"/>
  </w:num>
  <w:num w:numId="31" w16cid:durableId="1810711424">
    <w:abstractNumId w:val="15"/>
  </w:num>
  <w:num w:numId="32" w16cid:durableId="1850634126">
    <w:abstractNumId w:val="22"/>
  </w:num>
  <w:num w:numId="33" w16cid:durableId="1721857420">
    <w:abstractNumId w:val="19"/>
  </w:num>
  <w:num w:numId="34" w16cid:durableId="384764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6114"/>
    <w:rsid w:val="00010916"/>
    <w:rsid w:val="00015D31"/>
    <w:rsid w:val="00021587"/>
    <w:rsid w:val="000236BC"/>
    <w:rsid w:val="000262A0"/>
    <w:rsid w:val="000318CC"/>
    <w:rsid w:val="000476E1"/>
    <w:rsid w:val="000537A7"/>
    <w:rsid w:val="00055B70"/>
    <w:rsid w:val="00056053"/>
    <w:rsid w:val="00057038"/>
    <w:rsid w:val="00082A2F"/>
    <w:rsid w:val="000838BE"/>
    <w:rsid w:val="000A04FE"/>
    <w:rsid w:val="000A4EF4"/>
    <w:rsid w:val="000B18D9"/>
    <w:rsid w:val="000B2504"/>
    <w:rsid w:val="000B5A5C"/>
    <w:rsid w:val="000E4735"/>
    <w:rsid w:val="00106F94"/>
    <w:rsid w:val="00107F6F"/>
    <w:rsid w:val="00113DC3"/>
    <w:rsid w:val="00114241"/>
    <w:rsid w:val="001154A1"/>
    <w:rsid w:val="0012347D"/>
    <w:rsid w:val="001408D6"/>
    <w:rsid w:val="001460BF"/>
    <w:rsid w:val="00150580"/>
    <w:rsid w:val="00160CFB"/>
    <w:rsid w:val="001671AF"/>
    <w:rsid w:val="00171DF6"/>
    <w:rsid w:val="00177D5E"/>
    <w:rsid w:val="00192FE9"/>
    <w:rsid w:val="001B40C9"/>
    <w:rsid w:val="001D0F88"/>
    <w:rsid w:val="001D67EA"/>
    <w:rsid w:val="0021627D"/>
    <w:rsid w:val="00221ED0"/>
    <w:rsid w:val="00231F40"/>
    <w:rsid w:val="002410A2"/>
    <w:rsid w:val="00243F29"/>
    <w:rsid w:val="0024702E"/>
    <w:rsid w:val="00247B2B"/>
    <w:rsid w:val="0025109B"/>
    <w:rsid w:val="002545F0"/>
    <w:rsid w:val="00272CF1"/>
    <w:rsid w:val="00287DF0"/>
    <w:rsid w:val="0029493A"/>
    <w:rsid w:val="00297117"/>
    <w:rsid w:val="002B10A9"/>
    <w:rsid w:val="002C0C02"/>
    <w:rsid w:val="002C6254"/>
    <w:rsid w:val="002D122C"/>
    <w:rsid w:val="002D5CD7"/>
    <w:rsid w:val="002F2FD1"/>
    <w:rsid w:val="00301330"/>
    <w:rsid w:val="00322707"/>
    <w:rsid w:val="003246F4"/>
    <w:rsid w:val="0034036D"/>
    <w:rsid w:val="00343F3E"/>
    <w:rsid w:val="00354063"/>
    <w:rsid w:val="00362AED"/>
    <w:rsid w:val="00386964"/>
    <w:rsid w:val="0039086A"/>
    <w:rsid w:val="003A0C83"/>
    <w:rsid w:val="003B268F"/>
    <w:rsid w:val="003B3FA8"/>
    <w:rsid w:val="003C1A0C"/>
    <w:rsid w:val="003D402D"/>
    <w:rsid w:val="003E48A5"/>
    <w:rsid w:val="003F6C6F"/>
    <w:rsid w:val="003F6D4A"/>
    <w:rsid w:val="00416C42"/>
    <w:rsid w:val="0042354B"/>
    <w:rsid w:val="00432F8A"/>
    <w:rsid w:val="00444C3C"/>
    <w:rsid w:val="0044517C"/>
    <w:rsid w:val="0045230A"/>
    <w:rsid w:val="004531DF"/>
    <w:rsid w:val="00453A38"/>
    <w:rsid w:val="00467E68"/>
    <w:rsid w:val="00485170"/>
    <w:rsid w:val="00494160"/>
    <w:rsid w:val="004D5164"/>
    <w:rsid w:val="004E204D"/>
    <w:rsid w:val="004E7817"/>
    <w:rsid w:val="004F35DF"/>
    <w:rsid w:val="005213E6"/>
    <w:rsid w:val="0052499C"/>
    <w:rsid w:val="005510F5"/>
    <w:rsid w:val="00555488"/>
    <w:rsid w:val="00562F0B"/>
    <w:rsid w:val="00572E00"/>
    <w:rsid w:val="005749BC"/>
    <w:rsid w:val="00580C86"/>
    <w:rsid w:val="00585E94"/>
    <w:rsid w:val="0058797B"/>
    <w:rsid w:val="005A01A0"/>
    <w:rsid w:val="005A5C7E"/>
    <w:rsid w:val="005B6FB7"/>
    <w:rsid w:val="005C4E63"/>
    <w:rsid w:val="005C7C08"/>
    <w:rsid w:val="005D4E6B"/>
    <w:rsid w:val="005E683E"/>
    <w:rsid w:val="00610309"/>
    <w:rsid w:val="00613476"/>
    <w:rsid w:val="00614A3D"/>
    <w:rsid w:val="00623841"/>
    <w:rsid w:val="00641D2B"/>
    <w:rsid w:val="00642F37"/>
    <w:rsid w:val="00644FFD"/>
    <w:rsid w:val="006505DF"/>
    <w:rsid w:val="00653ADA"/>
    <w:rsid w:val="006642DE"/>
    <w:rsid w:val="00675984"/>
    <w:rsid w:val="00676F03"/>
    <w:rsid w:val="006828C7"/>
    <w:rsid w:val="006850ED"/>
    <w:rsid w:val="00693059"/>
    <w:rsid w:val="006D68A2"/>
    <w:rsid w:val="006E18B7"/>
    <w:rsid w:val="0070287F"/>
    <w:rsid w:val="0071063D"/>
    <w:rsid w:val="0073728A"/>
    <w:rsid w:val="0075030D"/>
    <w:rsid w:val="00750851"/>
    <w:rsid w:val="007560FC"/>
    <w:rsid w:val="00757DC5"/>
    <w:rsid w:val="00765977"/>
    <w:rsid w:val="0077076E"/>
    <w:rsid w:val="00772AA4"/>
    <w:rsid w:val="00785C00"/>
    <w:rsid w:val="007A3FB4"/>
    <w:rsid w:val="007A434C"/>
    <w:rsid w:val="007D4769"/>
    <w:rsid w:val="007F63CA"/>
    <w:rsid w:val="008210B2"/>
    <w:rsid w:val="008370A5"/>
    <w:rsid w:val="00837FCC"/>
    <w:rsid w:val="0084502D"/>
    <w:rsid w:val="008704A1"/>
    <w:rsid w:val="00877CC1"/>
    <w:rsid w:val="008924B0"/>
    <w:rsid w:val="008A09C9"/>
    <w:rsid w:val="008A5C31"/>
    <w:rsid w:val="008B7083"/>
    <w:rsid w:val="008B70D7"/>
    <w:rsid w:val="008C2C69"/>
    <w:rsid w:val="008C5147"/>
    <w:rsid w:val="008D4541"/>
    <w:rsid w:val="00901240"/>
    <w:rsid w:val="0090178D"/>
    <w:rsid w:val="009100A2"/>
    <w:rsid w:val="00910665"/>
    <w:rsid w:val="00913C18"/>
    <w:rsid w:val="00915933"/>
    <w:rsid w:val="0092259A"/>
    <w:rsid w:val="009329E2"/>
    <w:rsid w:val="00932DF0"/>
    <w:rsid w:val="00940CE9"/>
    <w:rsid w:val="00942EBF"/>
    <w:rsid w:val="00956BC2"/>
    <w:rsid w:val="00965FCF"/>
    <w:rsid w:val="00995E94"/>
    <w:rsid w:val="009B3B13"/>
    <w:rsid w:val="009B3EE2"/>
    <w:rsid w:val="009C47CF"/>
    <w:rsid w:val="009D466E"/>
    <w:rsid w:val="009E4B87"/>
    <w:rsid w:val="009E4FF4"/>
    <w:rsid w:val="009E62D5"/>
    <w:rsid w:val="009F3828"/>
    <w:rsid w:val="009F5582"/>
    <w:rsid w:val="00A00EC2"/>
    <w:rsid w:val="00A119E0"/>
    <w:rsid w:val="00A2052A"/>
    <w:rsid w:val="00A2376B"/>
    <w:rsid w:val="00A36FDC"/>
    <w:rsid w:val="00A41C29"/>
    <w:rsid w:val="00A55DF0"/>
    <w:rsid w:val="00A729F6"/>
    <w:rsid w:val="00A76EAB"/>
    <w:rsid w:val="00A87C07"/>
    <w:rsid w:val="00AB579F"/>
    <w:rsid w:val="00AC08C1"/>
    <w:rsid w:val="00AD0289"/>
    <w:rsid w:val="00AD3574"/>
    <w:rsid w:val="00AE0ACD"/>
    <w:rsid w:val="00AE1C69"/>
    <w:rsid w:val="00AE4596"/>
    <w:rsid w:val="00B01971"/>
    <w:rsid w:val="00B263C2"/>
    <w:rsid w:val="00B337EA"/>
    <w:rsid w:val="00B44245"/>
    <w:rsid w:val="00B60056"/>
    <w:rsid w:val="00B80D2C"/>
    <w:rsid w:val="00B869CC"/>
    <w:rsid w:val="00B877F1"/>
    <w:rsid w:val="00BE5B9E"/>
    <w:rsid w:val="00BF0F6E"/>
    <w:rsid w:val="00C0534D"/>
    <w:rsid w:val="00C0566C"/>
    <w:rsid w:val="00C10491"/>
    <w:rsid w:val="00C16807"/>
    <w:rsid w:val="00C23DC9"/>
    <w:rsid w:val="00C32103"/>
    <w:rsid w:val="00C4044C"/>
    <w:rsid w:val="00C432B4"/>
    <w:rsid w:val="00C5023A"/>
    <w:rsid w:val="00C51C8B"/>
    <w:rsid w:val="00C7136B"/>
    <w:rsid w:val="00C74173"/>
    <w:rsid w:val="00C83A45"/>
    <w:rsid w:val="00C879EA"/>
    <w:rsid w:val="00CB0AF1"/>
    <w:rsid w:val="00CB2D31"/>
    <w:rsid w:val="00CC33C6"/>
    <w:rsid w:val="00CD36E4"/>
    <w:rsid w:val="00CE7528"/>
    <w:rsid w:val="00D00CF8"/>
    <w:rsid w:val="00D1076F"/>
    <w:rsid w:val="00D15760"/>
    <w:rsid w:val="00D36DE4"/>
    <w:rsid w:val="00D41F2E"/>
    <w:rsid w:val="00D45D9E"/>
    <w:rsid w:val="00D53A31"/>
    <w:rsid w:val="00D551C0"/>
    <w:rsid w:val="00D7194B"/>
    <w:rsid w:val="00D72BD5"/>
    <w:rsid w:val="00DC6C48"/>
    <w:rsid w:val="00DD2F92"/>
    <w:rsid w:val="00DD6721"/>
    <w:rsid w:val="00E01D3E"/>
    <w:rsid w:val="00E04296"/>
    <w:rsid w:val="00E04F41"/>
    <w:rsid w:val="00E05437"/>
    <w:rsid w:val="00E05BC1"/>
    <w:rsid w:val="00E06D37"/>
    <w:rsid w:val="00E616B4"/>
    <w:rsid w:val="00E94368"/>
    <w:rsid w:val="00EA2986"/>
    <w:rsid w:val="00EA6669"/>
    <w:rsid w:val="00EB0F40"/>
    <w:rsid w:val="00EC10FC"/>
    <w:rsid w:val="00EC1448"/>
    <w:rsid w:val="00EF1E0D"/>
    <w:rsid w:val="00EF7A68"/>
    <w:rsid w:val="00F021AC"/>
    <w:rsid w:val="00F13150"/>
    <w:rsid w:val="00F27A55"/>
    <w:rsid w:val="00F3194A"/>
    <w:rsid w:val="00F61A30"/>
    <w:rsid w:val="00F67E3B"/>
    <w:rsid w:val="00F72FD4"/>
    <w:rsid w:val="00F74BAB"/>
    <w:rsid w:val="00F85A57"/>
    <w:rsid w:val="00F90C44"/>
    <w:rsid w:val="00F91313"/>
    <w:rsid w:val="00F95FC5"/>
    <w:rsid w:val="00F97F3D"/>
    <w:rsid w:val="00FA2FFE"/>
    <w:rsid w:val="00FA386D"/>
    <w:rsid w:val="00FA456B"/>
    <w:rsid w:val="00FA748B"/>
    <w:rsid w:val="00FA7A94"/>
    <w:rsid w:val="00FB254B"/>
    <w:rsid w:val="00FB54AF"/>
    <w:rsid w:val="00FC2A7D"/>
    <w:rsid w:val="00FE4163"/>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C419"/>
  <w15:docId w15:val="{84ECD971-8AE5-4FF7-A5EC-68AB137D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828"/>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paragraph" w:styleId="ListParagraph">
    <w:name w:val="List Paragraph"/>
    <w:basedOn w:val="Normal"/>
    <w:uiPriority w:val="34"/>
    <w:qFormat/>
    <w:rsid w:val="00BE5B9E"/>
    <w:pPr>
      <w:ind w:left="720"/>
      <w:contextualSpacing/>
    </w:pPr>
  </w:style>
  <w:style w:type="character" w:styleId="Hyperlink">
    <w:name w:val="Hyperlink"/>
    <w:basedOn w:val="DefaultParagraphFont"/>
    <w:unhideWhenUsed/>
    <w:rsid w:val="000318CC"/>
    <w:rPr>
      <w:color w:val="0000FF" w:themeColor="hyperlink"/>
      <w:u w:val="single"/>
    </w:rPr>
  </w:style>
  <w:style w:type="character" w:styleId="UnresolvedMention">
    <w:name w:val="Unresolved Mention"/>
    <w:basedOn w:val="DefaultParagraphFont"/>
    <w:uiPriority w:val="99"/>
    <w:semiHidden/>
    <w:unhideWhenUsed/>
    <w:rsid w:val="0003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9E9B170A42B4F9420D638F98EEAC2" ma:contentTypeVersion="10" ma:contentTypeDescription="Create a new document." ma:contentTypeScope="" ma:versionID="6a96f6b769f58dd7563998eb3e9d2176">
  <xsd:schema xmlns:xsd="http://www.w3.org/2001/XMLSchema" xmlns:xs="http://www.w3.org/2001/XMLSchema" xmlns:p="http://schemas.microsoft.com/office/2006/metadata/properties" xmlns:ns1="http://schemas.microsoft.com/sharepoint/v3" xmlns:ns3="061b6f43-3396-48d3-9766-31d53eb68fc1" targetNamespace="http://schemas.microsoft.com/office/2006/metadata/properties" ma:root="true" ma:fieldsID="2ddd985c331cf4070056650ce95b5b0a" ns1:_="" ns3:_="">
    <xsd:import namespace="http://schemas.microsoft.com/sharepoint/v3"/>
    <xsd:import namespace="061b6f43-3396-48d3-9766-31d53eb68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b6f43-3396-48d3-9766-31d53eb6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62097F-4366-4963-B356-2B86F69B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1b6f43-3396-48d3-9766-31d53eb6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DRUMGOLD, GRANT W MSgt USAF ANG 105 AW/DPMR/Recruiting</cp:lastModifiedBy>
  <cp:revision>3</cp:revision>
  <cp:lastPrinted>2022-02-16T19:23:00Z</cp:lastPrinted>
  <dcterms:created xsi:type="dcterms:W3CDTF">2025-05-05T17:27:00Z</dcterms:created>
  <dcterms:modified xsi:type="dcterms:W3CDTF">2025-05-05T17:28:00Z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0x0101006989E9B170A42B4F9420D638F98EEAC2</vt:lpwstr>
  </property>
</Properties>
</file>