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5275CAAA" w14:textId="77777777">
        <w:trPr>
          <w:trHeight w:hRule="exact" w:val="437"/>
        </w:trPr>
        <w:tc>
          <w:tcPr>
            <w:tcW w:w="11702" w:type="dxa"/>
            <w:gridSpan w:val="2"/>
          </w:tcPr>
          <w:p w14:paraId="23AD828B" w14:textId="77777777" w:rsidR="00A02AF1" w:rsidRPr="00214014" w:rsidRDefault="002011E6" w:rsidP="002011E6">
            <w:pPr>
              <w:pStyle w:val="TableParagraph"/>
              <w:ind w:left="2422" w:hanging="2386"/>
              <w:jc w:val="center"/>
              <w:rPr>
                <w:rFonts w:ascii="Times New Roman" w:hAnsi="Times New Roman" w:cs="Times New Roman"/>
                <w:b/>
                <w:sz w:val="32"/>
              </w:rPr>
            </w:pPr>
            <w:r>
              <w:rPr>
                <w:rFonts w:ascii="Times New Roman" w:hAnsi="Times New Roman" w:cs="Times New Roman"/>
                <w:b/>
                <w:sz w:val="32"/>
              </w:rPr>
              <w:t>NEWLY COMMISSIONED OFFICER</w:t>
            </w:r>
            <w:r w:rsidRPr="005674EB">
              <w:rPr>
                <w:rFonts w:ascii="Times New Roman" w:hAnsi="Times New Roman" w:cs="Times New Roman"/>
                <w:b/>
                <w:sz w:val="32"/>
              </w:rPr>
              <w:t xml:space="preserve"> VACANCY </w:t>
            </w:r>
            <w:r>
              <w:rPr>
                <w:rFonts w:ascii="Times New Roman" w:hAnsi="Times New Roman" w:cs="Times New Roman"/>
                <w:b/>
                <w:sz w:val="32"/>
              </w:rPr>
              <w:t>ANNOUNCEMENT</w:t>
            </w:r>
          </w:p>
        </w:tc>
      </w:tr>
      <w:tr w:rsidR="00A02AF1" w:rsidRPr="00214014" w14:paraId="5EB43B59" w14:textId="77777777">
        <w:trPr>
          <w:trHeight w:hRule="exact" w:val="619"/>
        </w:trPr>
        <w:tc>
          <w:tcPr>
            <w:tcW w:w="5855" w:type="dxa"/>
            <w:vMerge w:val="restart"/>
          </w:tcPr>
          <w:p w14:paraId="0BECB021" w14:textId="77777777" w:rsidR="00214014" w:rsidRDefault="00214014" w:rsidP="00214014">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122DA9B3" w14:textId="77777777" w:rsidR="006C0F93" w:rsidRPr="00AB1006" w:rsidRDefault="006C0F93" w:rsidP="006C0F93">
            <w:pPr>
              <w:pStyle w:val="TableParagraph"/>
              <w:ind w:left="86" w:right="289"/>
              <w:rPr>
                <w:rFonts w:ascii="Times New Roman" w:hAnsi="Times New Roman" w:cs="Times New Roman"/>
                <w:bCs/>
                <w:sz w:val="28"/>
              </w:rPr>
            </w:pPr>
            <w:r w:rsidRPr="00AB1006">
              <w:rPr>
                <w:rFonts w:ascii="Times New Roman" w:hAnsi="Times New Roman" w:cs="Times New Roman"/>
                <w:bCs/>
                <w:sz w:val="28"/>
              </w:rPr>
              <w:t>174</w:t>
            </w:r>
            <w:r w:rsidRPr="00AB1006">
              <w:rPr>
                <w:rFonts w:ascii="Times New Roman" w:hAnsi="Times New Roman" w:cs="Times New Roman"/>
                <w:bCs/>
                <w:sz w:val="28"/>
                <w:vertAlign w:val="superscript"/>
              </w:rPr>
              <w:t>th</w:t>
            </w:r>
            <w:r w:rsidRPr="00AB1006">
              <w:rPr>
                <w:rFonts w:ascii="Times New Roman" w:hAnsi="Times New Roman" w:cs="Times New Roman"/>
                <w:bCs/>
                <w:sz w:val="28"/>
              </w:rPr>
              <w:t xml:space="preserve"> Hancock Field </w:t>
            </w:r>
          </w:p>
          <w:p w14:paraId="7CD3E4FB" w14:textId="77777777" w:rsidR="006C0F93" w:rsidRPr="00AB1006" w:rsidRDefault="006C0F93" w:rsidP="006C0F93">
            <w:pPr>
              <w:pStyle w:val="TableParagraph"/>
              <w:ind w:left="86" w:right="289"/>
              <w:rPr>
                <w:rFonts w:ascii="Times New Roman" w:hAnsi="Times New Roman" w:cs="Times New Roman"/>
                <w:bCs/>
                <w:sz w:val="28"/>
              </w:rPr>
            </w:pPr>
            <w:r w:rsidRPr="00AB1006">
              <w:rPr>
                <w:rFonts w:ascii="Times New Roman" w:hAnsi="Times New Roman" w:cs="Times New Roman"/>
                <w:bCs/>
                <w:sz w:val="28"/>
              </w:rPr>
              <w:t xml:space="preserve">6001 East Molloy Road </w:t>
            </w:r>
          </w:p>
          <w:p w14:paraId="680470C9" w14:textId="77777777" w:rsidR="00A02AF1" w:rsidRPr="00214014" w:rsidRDefault="006C0F93" w:rsidP="006C0F93">
            <w:pPr>
              <w:pStyle w:val="TableParagraph"/>
              <w:ind w:left="86" w:right="289"/>
              <w:rPr>
                <w:rFonts w:ascii="Times New Roman" w:hAnsi="Times New Roman" w:cs="Times New Roman"/>
                <w:b/>
                <w:sz w:val="28"/>
              </w:rPr>
            </w:pPr>
            <w:r w:rsidRPr="00AB1006">
              <w:rPr>
                <w:rFonts w:ascii="Times New Roman" w:hAnsi="Times New Roman" w:cs="Times New Roman"/>
                <w:bCs/>
                <w:sz w:val="28"/>
              </w:rPr>
              <w:t>Syracuse, NY, 13211</w:t>
            </w:r>
          </w:p>
        </w:tc>
        <w:tc>
          <w:tcPr>
            <w:tcW w:w="5848" w:type="dxa"/>
          </w:tcPr>
          <w:p w14:paraId="0D67B5C0" w14:textId="61310FD8" w:rsidR="00A02AF1" w:rsidRPr="00214014" w:rsidRDefault="00A8161F" w:rsidP="00C06A60">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AB0CFF">
              <w:rPr>
                <w:rFonts w:ascii="Times New Roman" w:hAnsi="Times New Roman" w:cs="Times New Roman"/>
                <w:b/>
                <w:sz w:val="28"/>
              </w:rPr>
              <w:t xml:space="preserve"> </w:t>
            </w:r>
            <w:r w:rsidR="005A1995" w:rsidRPr="00AB1006">
              <w:rPr>
                <w:rFonts w:ascii="Times New Roman" w:hAnsi="Times New Roman" w:cs="Times New Roman"/>
                <w:bCs/>
                <w:sz w:val="28"/>
              </w:rPr>
              <w:t>FY 2</w:t>
            </w:r>
            <w:r w:rsidR="00AB1006" w:rsidRPr="00AB1006">
              <w:rPr>
                <w:rFonts w:ascii="Times New Roman" w:hAnsi="Times New Roman" w:cs="Times New Roman"/>
                <w:bCs/>
                <w:sz w:val="28"/>
              </w:rPr>
              <w:t>4</w:t>
            </w:r>
            <w:r w:rsidR="005A1995" w:rsidRPr="00AB1006">
              <w:rPr>
                <w:rFonts w:ascii="Times New Roman" w:hAnsi="Times New Roman" w:cs="Times New Roman"/>
                <w:bCs/>
                <w:sz w:val="28"/>
              </w:rPr>
              <w:t>-0</w:t>
            </w:r>
            <w:r w:rsidR="00C854E6" w:rsidRPr="00AB1006">
              <w:rPr>
                <w:rFonts w:ascii="Times New Roman" w:hAnsi="Times New Roman" w:cs="Times New Roman"/>
                <w:bCs/>
                <w:sz w:val="28"/>
              </w:rPr>
              <w:t>5</w:t>
            </w:r>
          </w:p>
        </w:tc>
      </w:tr>
      <w:tr w:rsidR="00A02AF1" w:rsidRPr="00214014" w14:paraId="647661C6" w14:textId="77777777">
        <w:trPr>
          <w:trHeight w:hRule="exact" w:val="622"/>
        </w:trPr>
        <w:tc>
          <w:tcPr>
            <w:tcW w:w="5855" w:type="dxa"/>
            <w:vMerge/>
          </w:tcPr>
          <w:p w14:paraId="4355B2CD" w14:textId="77777777" w:rsidR="00A02AF1" w:rsidRPr="00214014" w:rsidRDefault="00A02AF1" w:rsidP="00156881">
            <w:pPr>
              <w:rPr>
                <w:rFonts w:ascii="Times New Roman" w:hAnsi="Times New Roman" w:cs="Times New Roman"/>
              </w:rPr>
            </w:pPr>
          </w:p>
        </w:tc>
        <w:tc>
          <w:tcPr>
            <w:tcW w:w="5848" w:type="dxa"/>
          </w:tcPr>
          <w:p w14:paraId="49B94AC6" w14:textId="540BF1CC" w:rsidR="00A02AF1" w:rsidRPr="00214014" w:rsidRDefault="00A650DB" w:rsidP="00C06A60">
            <w:pPr>
              <w:pStyle w:val="TableParagraph"/>
              <w:ind w:left="86"/>
              <w:rPr>
                <w:rFonts w:ascii="Times New Roman" w:hAnsi="Times New Roman" w:cs="Times New Roman"/>
                <w:sz w:val="28"/>
              </w:rPr>
            </w:pPr>
            <w:r>
              <w:rPr>
                <w:rFonts w:ascii="Times New Roman" w:hAnsi="Times New Roman" w:cs="Times New Roman"/>
                <w:b/>
                <w:sz w:val="28"/>
              </w:rPr>
              <w:t xml:space="preserve">POSTING </w:t>
            </w:r>
            <w:r w:rsidR="00A8161F" w:rsidRPr="00214014">
              <w:rPr>
                <w:rFonts w:ascii="Times New Roman" w:hAnsi="Times New Roman" w:cs="Times New Roman"/>
                <w:b/>
                <w:sz w:val="28"/>
              </w:rPr>
              <w:t>DATE:</w:t>
            </w:r>
            <w:r w:rsidR="006C0CAB">
              <w:rPr>
                <w:rFonts w:ascii="Times New Roman" w:hAnsi="Times New Roman" w:cs="Times New Roman"/>
                <w:b/>
                <w:sz w:val="28"/>
              </w:rPr>
              <w:t xml:space="preserve"> </w:t>
            </w:r>
            <w:r w:rsidR="00AB1006" w:rsidRPr="00AB1006">
              <w:rPr>
                <w:rFonts w:ascii="Times New Roman" w:hAnsi="Times New Roman" w:cs="Times New Roman"/>
                <w:bCs/>
                <w:sz w:val="28"/>
              </w:rPr>
              <w:t>02 Oct 2023</w:t>
            </w:r>
          </w:p>
        </w:tc>
      </w:tr>
      <w:tr w:rsidR="00A02AF1" w:rsidRPr="00214014" w14:paraId="09151A3B" w14:textId="77777777">
        <w:trPr>
          <w:trHeight w:hRule="exact" w:val="622"/>
        </w:trPr>
        <w:tc>
          <w:tcPr>
            <w:tcW w:w="5855" w:type="dxa"/>
            <w:vMerge/>
          </w:tcPr>
          <w:p w14:paraId="2C91CC96" w14:textId="77777777" w:rsidR="00A02AF1" w:rsidRPr="00214014" w:rsidRDefault="00A02AF1" w:rsidP="00156881">
            <w:pPr>
              <w:rPr>
                <w:rFonts w:ascii="Times New Roman" w:hAnsi="Times New Roman" w:cs="Times New Roman"/>
              </w:rPr>
            </w:pPr>
          </w:p>
        </w:tc>
        <w:tc>
          <w:tcPr>
            <w:tcW w:w="5848" w:type="dxa"/>
            <w:tcBorders>
              <w:right w:val="single" w:sz="12" w:space="0" w:color="000000"/>
            </w:tcBorders>
          </w:tcPr>
          <w:p w14:paraId="7062604B" w14:textId="77777777" w:rsidR="00A02AF1" w:rsidRPr="00214014" w:rsidRDefault="00A8161F" w:rsidP="00C06A60">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6C0CAB">
              <w:rPr>
                <w:rFonts w:ascii="Times New Roman" w:hAnsi="Times New Roman" w:cs="Times New Roman"/>
                <w:b/>
                <w:sz w:val="28"/>
              </w:rPr>
              <w:t xml:space="preserve"> </w:t>
            </w:r>
            <w:r w:rsidR="005A1995" w:rsidRPr="00AB1006">
              <w:rPr>
                <w:rFonts w:ascii="Times New Roman" w:hAnsi="Times New Roman" w:cs="Times New Roman"/>
                <w:bCs/>
                <w:sz w:val="28"/>
              </w:rPr>
              <w:t>Open Until Filled</w:t>
            </w:r>
          </w:p>
        </w:tc>
      </w:tr>
      <w:tr w:rsidR="00A02AF1" w:rsidRPr="00214014" w14:paraId="1E902E21" w14:textId="77777777">
        <w:trPr>
          <w:trHeight w:hRule="exact" w:val="622"/>
        </w:trPr>
        <w:tc>
          <w:tcPr>
            <w:tcW w:w="5855" w:type="dxa"/>
          </w:tcPr>
          <w:p w14:paraId="099BFC04" w14:textId="77777777" w:rsidR="00A02AF1" w:rsidRPr="00214014" w:rsidRDefault="00A8161F" w:rsidP="005A1995">
            <w:pPr>
              <w:pStyle w:val="TableParagraph"/>
              <w:rPr>
                <w:rFonts w:ascii="Times New Roman" w:hAnsi="Times New Roman" w:cs="Times New Roman"/>
                <w:sz w:val="28"/>
              </w:rPr>
            </w:pPr>
            <w:r w:rsidRPr="00214014">
              <w:rPr>
                <w:rFonts w:ascii="Times New Roman" w:hAnsi="Times New Roman" w:cs="Times New Roman"/>
                <w:b/>
                <w:sz w:val="28"/>
              </w:rPr>
              <w:t>UNIT:</w:t>
            </w:r>
            <w:r w:rsidR="00AB0CFF">
              <w:rPr>
                <w:rFonts w:ascii="Times New Roman" w:hAnsi="Times New Roman" w:cs="Times New Roman"/>
                <w:b/>
                <w:sz w:val="28"/>
              </w:rPr>
              <w:t xml:space="preserve"> </w:t>
            </w:r>
            <w:r w:rsidR="005A1995">
              <w:rPr>
                <w:rFonts w:ascii="Times New Roman" w:hAnsi="Times New Roman" w:cs="Times New Roman"/>
                <w:b/>
                <w:sz w:val="28"/>
              </w:rPr>
              <w:t>174</w:t>
            </w:r>
            <w:r w:rsidR="005A1995" w:rsidRPr="005A1995">
              <w:rPr>
                <w:rFonts w:ascii="Times New Roman" w:hAnsi="Times New Roman" w:cs="Times New Roman"/>
                <w:b/>
                <w:sz w:val="28"/>
                <w:vertAlign w:val="superscript"/>
              </w:rPr>
              <w:t>th</w:t>
            </w:r>
            <w:r w:rsidR="005A1995">
              <w:rPr>
                <w:rFonts w:ascii="Times New Roman" w:hAnsi="Times New Roman" w:cs="Times New Roman"/>
                <w:b/>
                <w:sz w:val="28"/>
              </w:rPr>
              <w:t xml:space="preserve"> Medical Group</w:t>
            </w:r>
          </w:p>
        </w:tc>
        <w:tc>
          <w:tcPr>
            <w:tcW w:w="5848" w:type="dxa"/>
            <w:tcBorders>
              <w:right w:val="single" w:sz="12" w:space="0" w:color="000000"/>
            </w:tcBorders>
          </w:tcPr>
          <w:p w14:paraId="401FC9DE" w14:textId="77777777" w:rsidR="00A02AF1" w:rsidRPr="00214014" w:rsidRDefault="00A8161F" w:rsidP="00C06A60">
            <w:pPr>
              <w:pStyle w:val="TableParagraph"/>
              <w:tabs>
                <w:tab w:val="left" w:pos="1650"/>
              </w:tabs>
              <w:ind w:left="86"/>
              <w:rPr>
                <w:rFonts w:ascii="Times New Roman" w:hAnsi="Times New Roman" w:cs="Times New Roman"/>
                <w:sz w:val="28"/>
              </w:rPr>
            </w:pPr>
            <w:r w:rsidRPr="00214014">
              <w:rPr>
                <w:rFonts w:ascii="Times New Roman" w:hAnsi="Times New Roman" w:cs="Times New Roman"/>
                <w:b/>
                <w:sz w:val="28"/>
              </w:rPr>
              <w:t>AFSC:</w:t>
            </w:r>
            <w:r w:rsidR="00AB0CFF">
              <w:rPr>
                <w:rFonts w:ascii="Times New Roman" w:hAnsi="Times New Roman" w:cs="Times New Roman"/>
                <w:b/>
                <w:sz w:val="28"/>
              </w:rPr>
              <w:t xml:space="preserve"> </w:t>
            </w:r>
            <w:r w:rsidR="00FE0913" w:rsidRPr="00AB1006">
              <w:rPr>
                <w:rFonts w:ascii="Times New Roman" w:hAnsi="Times New Roman" w:cs="Times New Roman"/>
                <w:bCs/>
                <w:sz w:val="28"/>
              </w:rPr>
              <w:t>42E3</w:t>
            </w:r>
          </w:p>
        </w:tc>
      </w:tr>
      <w:tr w:rsidR="00A02AF1" w:rsidRPr="00214014" w14:paraId="2B2EFEA2" w14:textId="77777777">
        <w:trPr>
          <w:trHeight w:hRule="exact" w:val="1339"/>
        </w:trPr>
        <w:tc>
          <w:tcPr>
            <w:tcW w:w="5855" w:type="dxa"/>
          </w:tcPr>
          <w:p w14:paraId="1C4671B8" w14:textId="77777777" w:rsidR="006C0CAB" w:rsidRDefault="00A8161F" w:rsidP="005A1995">
            <w:pPr>
              <w:pStyle w:val="TableParagraph"/>
              <w:rPr>
                <w:rFonts w:ascii="Times New Roman" w:hAnsi="Times New Roman" w:cs="Times New Roman"/>
                <w:b/>
                <w:sz w:val="28"/>
              </w:rPr>
            </w:pPr>
            <w:r w:rsidRPr="00214014">
              <w:rPr>
                <w:rFonts w:ascii="Times New Roman" w:hAnsi="Times New Roman" w:cs="Times New Roman"/>
                <w:b/>
                <w:sz w:val="28"/>
              </w:rPr>
              <w:t>POSITION TITLE:</w:t>
            </w:r>
          </w:p>
          <w:p w14:paraId="55856F7E" w14:textId="77777777" w:rsidR="005A1995" w:rsidRPr="00AB1006" w:rsidRDefault="005A1995" w:rsidP="005A1995">
            <w:pPr>
              <w:pStyle w:val="TableParagraph"/>
              <w:rPr>
                <w:rFonts w:ascii="Times New Roman" w:hAnsi="Times New Roman" w:cs="Times New Roman"/>
                <w:bCs/>
                <w:sz w:val="28"/>
              </w:rPr>
            </w:pPr>
          </w:p>
          <w:p w14:paraId="7B1311D5" w14:textId="77777777" w:rsidR="005A1995" w:rsidRPr="00AB1006" w:rsidRDefault="005A1995" w:rsidP="005A1995">
            <w:pPr>
              <w:pStyle w:val="TableParagraph"/>
              <w:rPr>
                <w:rFonts w:ascii="Times New Roman" w:hAnsi="Times New Roman" w:cs="Times New Roman"/>
                <w:bCs/>
                <w:sz w:val="28"/>
              </w:rPr>
            </w:pPr>
            <w:r w:rsidRPr="00AB1006">
              <w:rPr>
                <w:rFonts w:ascii="Times New Roman" w:hAnsi="Times New Roman" w:cs="Times New Roman"/>
                <w:bCs/>
                <w:sz w:val="24"/>
              </w:rPr>
              <w:t>Optometrist</w:t>
            </w:r>
          </w:p>
          <w:p w14:paraId="25A00926" w14:textId="77777777" w:rsidR="00C063A6" w:rsidRPr="00C063A6" w:rsidRDefault="00C063A6" w:rsidP="00C06A60">
            <w:pPr>
              <w:pStyle w:val="TableParagraph"/>
              <w:ind w:left="86"/>
              <w:rPr>
                <w:rFonts w:ascii="Times New Roman" w:hAnsi="Times New Roman" w:cs="Times New Roman"/>
                <w:b/>
                <w:sz w:val="28"/>
              </w:rPr>
            </w:pPr>
          </w:p>
        </w:tc>
        <w:tc>
          <w:tcPr>
            <w:tcW w:w="5848" w:type="dxa"/>
          </w:tcPr>
          <w:p w14:paraId="078BB885" w14:textId="33AF6FE2" w:rsidR="002355C0" w:rsidRPr="00214014" w:rsidRDefault="00A8161F" w:rsidP="00156881">
            <w:pPr>
              <w:pStyle w:val="TableParagraph"/>
              <w:ind w:left="86"/>
              <w:rPr>
                <w:rFonts w:ascii="Times New Roman" w:hAnsi="Times New Roman" w:cs="Times New Roman"/>
                <w:sz w:val="24"/>
              </w:rPr>
            </w:pPr>
            <w:r w:rsidRPr="00214014">
              <w:rPr>
                <w:rFonts w:ascii="Times New Roman" w:hAnsi="Times New Roman" w:cs="Times New Roman"/>
                <w:b/>
                <w:sz w:val="28"/>
              </w:rPr>
              <w:t>AREA OF CONSIDERATION:</w:t>
            </w:r>
            <w:r w:rsidR="002355C0" w:rsidRPr="00214014">
              <w:rPr>
                <w:rFonts w:ascii="Times New Roman" w:hAnsi="Times New Roman" w:cs="Times New Roman"/>
                <w:b/>
                <w:sz w:val="24"/>
              </w:rPr>
              <w:t xml:space="preserve"> </w:t>
            </w:r>
            <w:r w:rsidR="00AB1006">
              <w:rPr>
                <w:rFonts w:ascii="Times New Roman" w:hAnsi="Times New Roman" w:cs="Times New Roman"/>
                <w:b/>
                <w:sz w:val="24"/>
              </w:rPr>
              <w:t>Nationwide</w:t>
            </w:r>
          </w:p>
          <w:p w14:paraId="16328542" w14:textId="77777777" w:rsidR="00A02AF1" w:rsidRPr="00214014" w:rsidRDefault="00C063A6" w:rsidP="00C063A6">
            <w:pPr>
              <w:pStyle w:val="TableParagraph"/>
              <w:ind w:left="86"/>
              <w:rPr>
                <w:rFonts w:ascii="Times New Roman" w:hAnsi="Times New Roman" w:cs="Times New Roman"/>
                <w:sz w:val="24"/>
              </w:rPr>
            </w:pPr>
            <w:r w:rsidRPr="00C063A6">
              <w:rPr>
                <w:rFonts w:ascii="Times New Roman" w:hAnsi="Times New Roman" w:cs="Times New Roman"/>
                <w:sz w:val="24"/>
              </w:rPr>
              <w:t>All candidates may apply who meet the basic qualification for this position and who are eligible for membership in the NYANG</w:t>
            </w:r>
          </w:p>
        </w:tc>
      </w:tr>
      <w:tr w:rsidR="00A02AF1" w:rsidRPr="00214014" w14:paraId="139FC6A0" w14:textId="77777777" w:rsidTr="00D56854">
        <w:trPr>
          <w:trHeight w:hRule="exact" w:val="2435"/>
        </w:trPr>
        <w:tc>
          <w:tcPr>
            <w:tcW w:w="11702" w:type="dxa"/>
            <w:gridSpan w:val="2"/>
          </w:tcPr>
          <w:p w14:paraId="44EB5588" w14:textId="77777777" w:rsidR="00A02AF1" w:rsidRPr="00214014" w:rsidRDefault="00A8161F" w:rsidP="002011E6">
            <w:pPr>
              <w:pStyle w:val="TableParagraph"/>
              <w:tabs>
                <w:tab w:val="left" w:pos="6606"/>
              </w:tabs>
              <w:ind w:left="36" w:right="198"/>
              <w:jc w:val="center"/>
              <w:rPr>
                <w:rFonts w:ascii="Times New Roman" w:hAnsi="Times New Roman" w:cs="Times New Roman"/>
                <w:b/>
                <w:sz w:val="28"/>
              </w:rPr>
            </w:pPr>
            <w:r w:rsidRPr="00214014">
              <w:rPr>
                <w:rFonts w:ascii="Times New Roman" w:hAnsi="Times New Roman" w:cs="Times New Roman"/>
                <w:b/>
                <w:sz w:val="28"/>
              </w:rPr>
              <w:t>SPECIALTY</w:t>
            </w:r>
            <w:r w:rsidRPr="00214014">
              <w:rPr>
                <w:rFonts w:ascii="Times New Roman" w:hAnsi="Times New Roman" w:cs="Times New Roman"/>
                <w:b/>
                <w:spacing w:val="-5"/>
                <w:sz w:val="28"/>
              </w:rPr>
              <w:t xml:space="preserve"> </w:t>
            </w:r>
            <w:r w:rsidRPr="00214014">
              <w:rPr>
                <w:rFonts w:ascii="Times New Roman" w:hAnsi="Times New Roman" w:cs="Times New Roman"/>
                <w:b/>
                <w:sz w:val="28"/>
              </w:rPr>
              <w:t>SUMMARY</w:t>
            </w:r>
          </w:p>
          <w:p w14:paraId="133D2397" w14:textId="77777777" w:rsidR="006C0CAB" w:rsidRDefault="00A8161F" w:rsidP="00D56854">
            <w:pPr>
              <w:pStyle w:val="TableParagraph"/>
              <w:tabs>
                <w:tab w:val="left" w:pos="6606"/>
              </w:tabs>
              <w:ind w:left="36" w:right="108"/>
              <w:jc w:val="center"/>
              <w:rPr>
                <w:rFonts w:ascii="Times New Roman" w:hAnsi="Times New Roman" w:cs="Times New Roman"/>
                <w:sz w:val="24"/>
                <w:szCs w:val="24"/>
              </w:rPr>
            </w:pPr>
            <w:r w:rsidRPr="00AE30BB">
              <w:rPr>
                <w:rFonts w:ascii="Times New Roman" w:hAnsi="Times New Roman" w:cs="Times New Roman"/>
                <w:sz w:val="24"/>
                <w:szCs w:val="24"/>
              </w:rPr>
              <w:t>(As outlined in</w:t>
            </w:r>
            <w:r w:rsidRPr="00AE30BB">
              <w:rPr>
                <w:rFonts w:ascii="Times New Roman" w:hAnsi="Times New Roman" w:cs="Times New Roman"/>
                <w:spacing w:val="-12"/>
                <w:sz w:val="24"/>
                <w:szCs w:val="24"/>
              </w:rPr>
              <w:t xml:space="preserve"> </w:t>
            </w:r>
            <w:r w:rsidRPr="00AE30BB">
              <w:rPr>
                <w:rFonts w:ascii="Times New Roman" w:hAnsi="Times New Roman" w:cs="Times New Roman"/>
                <w:sz w:val="24"/>
                <w:szCs w:val="24"/>
              </w:rPr>
              <w:t>AFOCD)</w:t>
            </w:r>
          </w:p>
          <w:p w14:paraId="2B8B21E3" w14:textId="77777777" w:rsidR="00D56854" w:rsidRPr="00D56854" w:rsidRDefault="00D56854" w:rsidP="00D56854">
            <w:pPr>
              <w:pStyle w:val="TableParagraph"/>
              <w:tabs>
                <w:tab w:val="left" w:pos="330"/>
                <w:tab w:val="left" w:pos="6606"/>
              </w:tabs>
              <w:ind w:right="108"/>
              <w:rPr>
                <w:rFonts w:ascii="Times New Roman" w:hAnsi="Times New Roman" w:cs="Times New Roman"/>
                <w:sz w:val="24"/>
                <w:szCs w:val="24"/>
              </w:rPr>
            </w:pPr>
            <w:r w:rsidRPr="00D56854">
              <w:rPr>
                <w:rFonts w:ascii="Times New Roman" w:hAnsi="Times New Roman" w:cs="Times New Roman"/>
                <w:sz w:val="20"/>
                <w:szCs w:val="20"/>
              </w:rPr>
              <w:t>Examines, diagnoses, treats and manages diseases and disorders of the visual system, the eye and associate structures as well as diagnoses related systemic conditions. Serves as an integral part of the military health team and an entry point into the military health care system. The scope of optometric practice in the Air Force includes but is not limited to comprehensive primary eye care services for all eligible patient beneficiary categories; comprehensive specialty services, including contact lenses, low vision and vision training; co-management of ocular surgery and ocular complications of systemic illness in the inpatient and outpatient setting; primary eye care consultant for other health care professionals in the military health care system; promoting prevention and wellness, vision conservation, education and training activities, vision screenings, and positive health behaviors.</w:t>
            </w:r>
          </w:p>
        </w:tc>
      </w:tr>
      <w:tr w:rsidR="00A02AF1" w:rsidRPr="00214014" w14:paraId="76A4FC3B" w14:textId="77777777" w:rsidTr="00436CA6">
        <w:trPr>
          <w:trHeight w:hRule="exact" w:val="2165"/>
        </w:trPr>
        <w:tc>
          <w:tcPr>
            <w:tcW w:w="11702" w:type="dxa"/>
            <w:gridSpan w:val="2"/>
          </w:tcPr>
          <w:p w14:paraId="7393B4B3" w14:textId="77777777" w:rsidR="00A02AF1" w:rsidRPr="00214014" w:rsidRDefault="00A8161F" w:rsidP="002011E6">
            <w:pPr>
              <w:pStyle w:val="TableParagraph"/>
              <w:ind w:left="36"/>
              <w:jc w:val="center"/>
              <w:rPr>
                <w:rFonts w:ascii="Times New Roman" w:hAnsi="Times New Roman" w:cs="Times New Roman"/>
                <w:b/>
                <w:sz w:val="28"/>
              </w:rPr>
            </w:pPr>
            <w:r w:rsidRPr="00214014">
              <w:rPr>
                <w:rFonts w:ascii="Times New Roman" w:hAnsi="Times New Roman" w:cs="Times New Roman"/>
                <w:b/>
                <w:sz w:val="28"/>
              </w:rPr>
              <w:t>QUALIFICATIONS AND SELECTION FACTORS</w:t>
            </w:r>
          </w:p>
          <w:p w14:paraId="0488294C" w14:textId="77777777" w:rsidR="002355C0" w:rsidRPr="00AE30BB" w:rsidRDefault="00A650DB" w:rsidP="00A650DB">
            <w:pPr>
              <w:pStyle w:val="NormalWeb"/>
              <w:kinsoku w:val="0"/>
              <w:overflowPunct w:val="0"/>
              <w:spacing w:before="0" w:beforeAutospacing="0" w:after="0" w:afterAutospacing="0"/>
              <w:ind w:right="150"/>
              <w:jc w:val="both"/>
              <w:textAlignment w:val="baseline"/>
            </w:pPr>
            <w:r w:rsidRPr="00AE30BB">
              <w:rPr>
                <w:rFonts w:eastAsia="+mn-ea"/>
                <w:color w:val="000000"/>
                <w:kern w:val="24"/>
              </w:rPr>
              <w:t>Selection for this position will be made without regard to race, religion, color, creed, gender or national origin. Applications are subject to review by the FSS and as mandatory requirements are met, as outlined in applicable regulations, applicants must meet an Officer Screening and Interviewing Board (OSIB). The requirements and qualifications prescribed in this announcement are minimum for nomination for appointment consideration.  Appointment is not assured merely by meeting these requirements.  Persons considered must further qualify with requirements outlined in AFI 36-2005.</w:t>
            </w:r>
          </w:p>
        </w:tc>
      </w:tr>
      <w:tr w:rsidR="00A02AF1" w:rsidRPr="00214014" w14:paraId="212B7C8D" w14:textId="77777777" w:rsidTr="00436CA6">
        <w:trPr>
          <w:trHeight w:hRule="exact" w:val="5891"/>
        </w:trPr>
        <w:tc>
          <w:tcPr>
            <w:tcW w:w="11702" w:type="dxa"/>
            <w:gridSpan w:val="2"/>
          </w:tcPr>
          <w:p w14:paraId="326D6968" w14:textId="77777777" w:rsidR="00436CA6" w:rsidRDefault="00A8161F" w:rsidP="00436CA6">
            <w:pPr>
              <w:pStyle w:val="TableParagraph"/>
              <w:rPr>
                <w:rFonts w:ascii="Times New Roman" w:hAnsi="Times New Roman" w:cs="Times New Roman"/>
                <w:b/>
                <w:sz w:val="28"/>
              </w:rPr>
            </w:pPr>
            <w:r w:rsidRPr="00214014">
              <w:rPr>
                <w:rFonts w:ascii="Times New Roman" w:hAnsi="Times New Roman" w:cs="Times New Roman"/>
                <w:b/>
                <w:sz w:val="28"/>
              </w:rPr>
              <w:t>KNOWLEDGE:</w:t>
            </w:r>
          </w:p>
          <w:p w14:paraId="2A718BEE" w14:textId="77777777" w:rsidR="00052DB7" w:rsidRDefault="00D56854" w:rsidP="00D56854">
            <w:pPr>
              <w:widowControl/>
              <w:adjustRightInd w:val="0"/>
              <w:rPr>
                <w:rFonts w:ascii="Times New Roman" w:eastAsiaTheme="minorHAnsi" w:hAnsi="Times New Roman" w:cs="Times New Roman"/>
                <w:color w:val="000000"/>
                <w:sz w:val="24"/>
                <w:szCs w:val="20"/>
              </w:rPr>
            </w:pPr>
            <w:r w:rsidRPr="00D56854">
              <w:rPr>
                <w:rFonts w:ascii="Times New Roman" w:eastAsiaTheme="minorHAnsi" w:hAnsi="Times New Roman" w:cs="Times New Roman"/>
                <w:color w:val="000000"/>
                <w:sz w:val="24"/>
                <w:szCs w:val="20"/>
              </w:rPr>
              <w:t xml:space="preserve">Must maintain currency in the delivery of primary eye care services to include treatment and management of disease and disorders of the visual system utilizing pharmacology and state-of-the-art ophthalmic technology. </w:t>
            </w:r>
          </w:p>
          <w:p w14:paraId="6111F86F" w14:textId="77777777" w:rsidR="00D56854" w:rsidRPr="00D56854" w:rsidRDefault="00D56854" w:rsidP="00D56854">
            <w:pPr>
              <w:widowControl/>
              <w:adjustRightInd w:val="0"/>
              <w:rPr>
                <w:rFonts w:ascii="Times New Roman" w:eastAsiaTheme="minorHAnsi" w:hAnsi="Times New Roman" w:cs="Times New Roman"/>
                <w:color w:val="000000"/>
                <w:sz w:val="24"/>
                <w:szCs w:val="20"/>
              </w:rPr>
            </w:pPr>
          </w:p>
          <w:p w14:paraId="0974A567" w14:textId="77777777" w:rsidR="00892CFC" w:rsidRDefault="00D56854" w:rsidP="00F513A6">
            <w:pPr>
              <w:pStyle w:val="TableParagraph"/>
              <w:rPr>
                <w:rFonts w:ascii="Times New Roman" w:hAnsi="Times New Roman" w:cs="Times New Roman"/>
                <w:b/>
                <w:sz w:val="28"/>
              </w:rPr>
            </w:pPr>
            <w:r>
              <w:rPr>
                <w:rFonts w:ascii="Times New Roman" w:hAnsi="Times New Roman" w:cs="Times New Roman"/>
                <w:b/>
                <w:sz w:val="28"/>
              </w:rPr>
              <w:t>EXPERIENCE:</w:t>
            </w:r>
          </w:p>
          <w:p w14:paraId="5AFA032F" w14:textId="77777777" w:rsidR="00D56854" w:rsidRPr="00D56854" w:rsidRDefault="00D56854" w:rsidP="00D56854">
            <w:pPr>
              <w:widowControl/>
              <w:adjustRightInd w:val="0"/>
              <w:rPr>
                <w:rFonts w:ascii="Times New Roman" w:eastAsiaTheme="minorHAnsi" w:hAnsi="Times New Roman" w:cs="Times New Roman"/>
                <w:color w:val="000000"/>
                <w:sz w:val="24"/>
                <w:szCs w:val="24"/>
              </w:rPr>
            </w:pPr>
          </w:p>
          <w:p w14:paraId="445906B4" w14:textId="77777777" w:rsidR="00D56854" w:rsidRPr="00D56854" w:rsidRDefault="00D56854" w:rsidP="00D56854">
            <w:pPr>
              <w:widowControl/>
              <w:adjustRightInd w:val="0"/>
              <w:rPr>
                <w:rFonts w:ascii="Times New Roman" w:eastAsiaTheme="minorHAnsi" w:hAnsi="Times New Roman" w:cs="Times New Roman"/>
                <w:color w:val="000000"/>
                <w:sz w:val="24"/>
                <w:szCs w:val="20"/>
              </w:rPr>
            </w:pPr>
            <w:r w:rsidRPr="00D56854">
              <w:rPr>
                <w:rFonts w:ascii="Times New Roman" w:eastAsiaTheme="minorHAnsi" w:hAnsi="Times New Roman" w:cs="Times New Roman"/>
                <w:color w:val="000000"/>
                <w:sz w:val="24"/>
                <w:szCs w:val="20"/>
              </w:rPr>
              <w:t xml:space="preserve">For entry into this specialty, completion of a Doctor of Optometry degree from a four-year college of optometry accredited by the Accreditation Council on Optometric Education (ACOE), and acceptable to the Surgeon General, HQ USAF, is mandatory. </w:t>
            </w:r>
          </w:p>
          <w:p w14:paraId="2662FF0F" w14:textId="77777777" w:rsidR="00D56854" w:rsidRPr="00D56854" w:rsidRDefault="00D56854" w:rsidP="00F513A6">
            <w:pPr>
              <w:pStyle w:val="TableParagraph"/>
              <w:rPr>
                <w:rFonts w:ascii="Times New Roman" w:hAnsi="Times New Roman" w:cs="Times New Roman"/>
                <w:b/>
                <w:sz w:val="28"/>
              </w:rPr>
            </w:pPr>
          </w:p>
          <w:p w14:paraId="3EDFA9DB" w14:textId="77777777" w:rsidR="008D72ED" w:rsidRPr="00892CFC" w:rsidRDefault="00A8161F" w:rsidP="00892CFC">
            <w:pPr>
              <w:pStyle w:val="TableParagraph"/>
              <w:rPr>
                <w:rFonts w:ascii="Times New Roman" w:hAnsi="Times New Roman" w:cs="Times New Roman"/>
                <w:b/>
                <w:sz w:val="28"/>
              </w:rPr>
            </w:pPr>
            <w:r w:rsidRPr="00214014">
              <w:rPr>
                <w:rFonts w:ascii="Times New Roman" w:hAnsi="Times New Roman" w:cs="Times New Roman"/>
                <w:b/>
                <w:sz w:val="28"/>
              </w:rPr>
              <w:t>EDUCATION:</w:t>
            </w:r>
          </w:p>
          <w:p w14:paraId="2584145F" w14:textId="77777777" w:rsidR="00D56854" w:rsidRPr="00D56854" w:rsidRDefault="00D56854" w:rsidP="00D56854">
            <w:pPr>
              <w:widowControl/>
              <w:adjustRightInd w:val="0"/>
              <w:rPr>
                <w:rFonts w:ascii="Times New Roman" w:eastAsiaTheme="minorHAnsi" w:hAnsi="Times New Roman" w:cs="Times New Roman"/>
                <w:color w:val="000000"/>
                <w:sz w:val="24"/>
                <w:szCs w:val="24"/>
              </w:rPr>
            </w:pPr>
          </w:p>
          <w:p w14:paraId="570E43DF" w14:textId="77777777" w:rsidR="00D56854" w:rsidRPr="00D56854" w:rsidRDefault="00D56854" w:rsidP="00D56854">
            <w:pPr>
              <w:widowControl/>
              <w:adjustRightInd w:val="0"/>
              <w:rPr>
                <w:rFonts w:ascii="Times New Roman" w:eastAsiaTheme="minorHAnsi" w:hAnsi="Times New Roman" w:cs="Times New Roman"/>
                <w:color w:val="000000"/>
                <w:sz w:val="24"/>
                <w:szCs w:val="20"/>
              </w:rPr>
            </w:pPr>
            <w:r w:rsidRPr="00D56854">
              <w:rPr>
                <w:rFonts w:ascii="Times New Roman" w:eastAsiaTheme="minorHAnsi" w:hAnsi="Times New Roman" w:cs="Times New Roman"/>
                <w:color w:val="000000"/>
                <w:sz w:val="24"/>
                <w:szCs w:val="20"/>
              </w:rPr>
              <w:t>For award of AFSC 42E3, a minimum of 12 months of experience in optometry assignments is mandatory. Experience must be in primary eye care services to include the examination, diagnosis, treatment.</w:t>
            </w:r>
          </w:p>
          <w:p w14:paraId="594EA72A" w14:textId="77777777" w:rsidR="00A02AF1" w:rsidRPr="00AE30BB" w:rsidRDefault="00A02AF1" w:rsidP="00156881">
            <w:pPr>
              <w:pStyle w:val="TableParagraph"/>
              <w:rPr>
                <w:rFonts w:ascii="Times New Roman" w:hAnsi="Times New Roman" w:cs="Times New Roman"/>
                <w:sz w:val="24"/>
                <w:szCs w:val="24"/>
              </w:rPr>
            </w:pPr>
          </w:p>
          <w:p w14:paraId="396FD857" w14:textId="77777777" w:rsidR="00436CA6" w:rsidRDefault="00436CA6" w:rsidP="00D56854">
            <w:pPr>
              <w:pStyle w:val="TableParagraph"/>
              <w:ind w:right="4535"/>
              <w:rPr>
                <w:rFonts w:ascii="Times New Roman" w:hAnsi="Times New Roman" w:cs="Times New Roman"/>
                <w:sz w:val="20"/>
              </w:rPr>
            </w:pPr>
          </w:p>
          <w:p w14:paraId="12CB5288" w14:textId="77777777" w:rsidR="00436CA6" w:rsidRDefault="00436CA6" w:rsidP="00156881">
            <w:pPr>
              <w:pStyle w:val="TableParagraph"/>
              <w:ind w:left="4534" w:right="4535"/>
              <w:jc w:val="center"/>
              <w:rPr>
                <w:rFonts w:ascii="Times New Roman" w:hAnsi="Times New Roman" w:cs="Times New Roman"/>
                <w:sz w:val="20"/>
              </w:rPr>
            </w:pPr>
          </w:p>
          <w:p w14:paraId="1D29E57A" w14:textId="77777777" w:rsidR="00436CA6" w:rsidRDefault="00436CA6" w:rsidP="00156881">
            <w:pPr>
              <w:pStyle w:val="TableParagraph"/>
              <w:ind w:left="4534" w:right="4535"/>
              <w:jc w:val="center"/>
              <w:rPr>
                <w:rFonts w:ascii="Times New Roman" w:hAnsi="Times New Roman" w:cs="Times New Roman"/>
                <w:sz w:val="20"/>
              </w:rPr>
            </w:pPr>
          </w:p>
          <w:p w14:paraId="6B554A64" w14:textId="77777777" w:rsidR="00D56854" w:rsidRDefault="00D56854" w:rsidP="00156881">
            <w:pPr>
              <w:pStyle w:val="TableParagraph"/>
              <w:ind w:left="4534" w:right="4535"/>
              <w:jc w:val="center"/>
              <w:rPr>
                <w:rFonts w:ascii="Times New Roman" w:hAnsi="Times New Roman" w:cs="Times New Roman"/>
                <w:sz w:val="20"/>
              </w:rPr>
            </w:pPr>
          </w:p>
          <w:p w14:paraId="4213CCB3" w14:textId="77777777" w:rsidR="00D56854" w:rsidRDefault="00D56854" w:rsidP="00156881">
            <w:pPr>
              <w:pStyle w:val="TableParagraph"/>
              <w:ind w:left="4534" w:right="4535"/>
              <w:jc w:val="center"/>
              <w:rPr>
                <w:rFonts w:ascii="Times New Roman" w:hAnsi="Times New Roman" w:cs="Times New Roman"/>
                <w:sz w:val="20"/>
              </w:rPr>
            </w:pPr>
          </w:p>
          <w:p w14:paraId="0CA0B7F0" w14:textId="77777777" w:rsidR="00D56854" w:rsidRDefault="00D56854" w:rsidP="00156881">
            <w:pPr>
              <w:pStyle w:val="TableParagraph"/>
              <w:ind w:left="4534" w:right="4535"/>
              <w:jc w:val="center"/>
              <w:rPr>
                <w:rFonts w:ascii="Times New Roman" w:hAnsi="Times New Roman" w:cs="Times New Roman"/>
                <w:sz w:val="20"/>
              </w:rPr>
            </w:pPr>
          </w:p>
          <w:p w14:paraId="0CBD1B8D" w14:textId="77777777" w:rsidR="00D56854" w:rsidRDefault="00D56854" w:rsidP="00156881">
            <w:pPr>
              <w:pStyle w:val="TableParagraph"/>
              <w:ind w:left="4534" w:right="4535"/>
              <w:jc w:val="center"/>
              <w:rPr>
                <w:rFonts w:ascii="Times New Roman" w:hAnsi="Times New Roman" w:cs="Times New Roman"/>
                <w:sz w:val="20"/>
              </w:rPr>
            </w:pPr>
          </w:p>
          <w:p w14:paraId="4DD6ADE3" w14:textId="77777777" w:rsidR="00D56854" w:rsidRDefault="00D56854" w:rsidP="00156881">
            <w:pPr>
              <w:pStyle w:val="TableParagraph"/>
              <w:ind w:left="4534" w:right="4535"/>
              <w:jc w:val="center"/>
              <w:rPr>
                <w:rFonts w:ascii="Times New Roman" w:hAnsi="Times New Roman" w:cs="Times New Roman"/>
                <w:sz w:val="20"/>
              </w:rPr>
            </w:pPr>
          </w:p>
          <w:p w14:paraId="3FD9CA1C" w14:textId="77777777" w:rsidR="00A02AF1" w:rsidRPr="00214014" w:rsidRDefault="00A8161F" w:rsidP="00156881">
            <w:pPr>
              <w:pStyle w:val="TableParagraph"/>
              <w:ind w:left="4534" w:right="4535"/>
              <w:jc w:val="center"/>
              <w:rPr>
                <w:rFonts w:ascii="Times New Roman" w:hAnsi="Times New Roman" w:cs="Times New Roman"/>
                <w:sz w:val="20"/>
              </w:rPr>
            </w:pPr>
            <w:r w:rsidRPr="00214014">
              <w:rPr>
                <w:rFonts w:ascii="Times New Roman" w:hAnsi="Times New Roman" w:cs="Times New Roman"/>
                <w:sz w:val="20"/>
              </w:rPr>
              <w:t>SEE REVERSED)</w:t>
            </w:r>
          </w:p>
        </w:tc>
      </w:tr>
    </w:tbl>
    <w:p w14:paraId="1C55E1AD" w14:textId="77777777" w:rsidR="00A02AF1" w:rsidRPr="00214014" w:rsidRDefault="00A02AF1" w:rsidP="00CA3438">
      <w:pPr>
        <w:rPr>
          <w:rFonts w:ascii="Times New Roman" w:hAnsi="Times New Roman" w:cs="Times New Roman"/>
          <w:sz w:val="20"/>
        </w:rPr>
        <w:sectPr w:rsidR="00A02AF1" w:rsidRPr="00214014">
          <w:footerReference w:type="default" r:id="rId10"/>
          <w:type w:val="continuous"/>
          <w:pgSz w:w="12240" w:h="15840"/>
          <w:pgMar w:top="280" w:right="100" w:bottom="400" w:left="160" w:header="720" w:footer="200" w:gutter="0"/>
          <w:cols w:space="720"/>
        </w:sectPr>
      </w:pPr>
    </w:p>
    <w:tbl>
      <w:tblPr>
        <w:tblW w:w="0" w:type="auto"/>
        <w:tblInd w:w="159"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11698"/>
      </w:tblGrid>
      <w:tr w:rsidR="00A02AF1" w:rsidRPr="00214014" w14:paraId="6BE7FF58" w14:textId="77777777" w:rsidTr="00D56854">
        <w:trPr>
          <w:trHeight w:hRule="exact" w:val="12101"/>
        </w:trPr>
        <w:tc>
          <w:tcPr>
            <w:tcW w:w="11698" w:type="dxa"/>
          </w:tcPr>
          <w:p w14:paraId="25BF6305" w14:textId="77777777" w:rsidR="00A02AF1" w:rsidRPr="00AE30BB" w:rsidRDefault="00A8161F" w:rsidP="00AE30BB">
            <w:pPr>
              <w:pStyle w:val="TableParagraph"/>
              <w:spacing w:before="2"/>
              <w:ind w:left="170"/>
              <w:rPr>
                <w:rFonts w:ascii="Times New Roman" w:hAnsi="Times New Roman" w:cs="Times New Roman"/>
                <w:sz w:val="28"/>
              </w:rPr>
            </w:pPr>
            <w:r w:rsidRPr="00214014">
              <w:rPr>
                <w:rFonts w:ascii="Times New Roman" w:hAnsi="Times New Roman" w:cs="Times New Roman"/>
                <w:b/>
                <w:sz w:val="28"/>
              </w:rPr>
              <w:lastRenderedPageBreak/>
              <w:t>DUTIES AND RESPONSIBILITIES:</w:t>
            </w:r>
          </w:p>
          <w:p w14:paraId="3A4680FF" w14:textId="77777777" w:rsidR="00D56854" w:rsidRPr="00D56854" w:rsidRDefault="00D56854" w:rsidP="00D56854">
            <w:pPr>
              <w:widowControl/>
              <w:adjustRightInd w:val="0"/>
              <w:rPr>
                <w:rFonts w:ascii="Times New Roman" w:eastAsiaTheme="minorHAnsi" w:hAnsi="Times New Roman" w:cs="Times New Roman"/>
                <w:color w:val="000000"/>
                <w:sz w:val="24"/>
                <w:szCs w:val="24"/>
              </w:rPr>
            </w:pPr>
          </w:p>
          <w:p w14:paraId="3DCF89BC" w14:textId="77777777" w:rsidR="00D56854" w:rsidRPr="00D56854" w:rsidRDefault="00D56854" w:rsidP="00D56854">
            <w:pPr>
              <w:widowControl/>
              <w:adjustRightInd w:val="0"/>
              <w:rPr>
                <w:rFonts w:ascii="Times New Roman" w:eastAsiaTheme="minorHAnsi" w:hAnsi="Times New Roman" w:cs="Times New Roman"/>
                <w:color w:val="000000"/>
                <w:szCs w:val="20"/>
              </w:rPr>
            </w:pPr>
            <w:r w:rsidRPr="00D56854">
              <w:rPr>
                <w:rFonts w:ascii="Times New Roman" w:eastAsiaTheme="minorHAnsi" w:hAnsi="Times New Roman" w:cs="Times New Roman"/>
                <w:color w:val="000000"/>
                <w:szCs w:val="20"/>
              </w:rPr>
              <w:t xml:space="preserve">Examines eyes and vision. Examines, diagnoses, treats, and manages diseases and disorders of the visual system, the eye, and associated structures, as well as diagnosis of related systemic conditions utilizing refractive, pharmaceutical, and rehabilitative (low vision, contact lens, and binocular vision) procedures. </w:t>
            </w:r>
          </w:p>
          <w:p w14:paraId="5DE3B5A1" w14:textId="77777777" w:rsidR="00D56854" w:rsidRPr="00D56854" w:rsidRDefault="00D56854" w:rsidP="00D56854">
            <w:pPr>
              <w:widowControl/>
              <w:adjustRightInd w:val="0"/>
              <w:rPr>
                <w:rFonts w:ascii="Times New Roman" w:eastAsiaTheme="minorHAnsi" w:hAnsi="Times New Roman" w:cs="Times New Roman"/>
                <w:color w:val="000000"/>
                <w:szCs w:val="20"/>
              </w:rPr>
            </w:pPr>
            <w:r w:rsidRPr="00D56854">
              <w:rPr>
                <w:rFonts w:ascii="Times New Roman" w:eastAsiaTheme="minorHAnsi" w:hAnsi="Times New Roman" w:cs="Times New Roman"/>
                <w:color w:val="000000"/>
                <w:szCs w:val="20"/>
              </w:rPr>
              <w:t xml:space="preserve">Prescribes treatment. Utilizes and prescribes pharmaceutical agents for the examination of the eye and adnexa as well as treatment and management of vision disorders, diseases, and conditions of the eye and adnexa. Utilizes and prescribes ophthalmic and other rehabilitative prosthetic devices (such as spectacles, contact lenses, and low vision devices) and trains in their use. </w:t>
            </w:r>
          </w:p>
          <w:p w14:paraId="03BBD482" w14:textId="77777777" w:rsidR="00D56854" w:rsidRPr="00D56854" w:rsidRDefault="00D56854" w:rsidP="00D56854">
            <w:pPr>
              <w:widowControl/>
              <w:adjustRightInd w:val="0"/>
              <w:rPr>
                <w:rFonts w:ascii="Times New Roman" w:eastAsiaTheme="minorHAnsi" w:hAnsi="Times New Roman" w:cs="Times New Roman"/>
                <w:color w:val="000000"/>
                <w:szCs w:val="20"/>
              </w:rPr>
            </w:pPr>
            <w:r w:rsidRPr="00D56854">
              <w:rPr>
                <w:rFonts w:ascii="Times New Roman" w:eastAsiaTheme="minorHAnsi" w:hAnsi="Times New Roman" w:cs="Times New Roman"/>
                <w:color w:val="000000"/>
                <w:szCs w:val="20"/>
              </w:rPr>
              <w:t xml:space="preserve">Orders studies. Orders diagnostic laboratory studies (such as preparation of specimens for cultures, sensitivity testing, smear and histological analysis, chemistry, hematology, coagulation, serology and immunology, nuclear medicine, and urinalysis); orders diagnostic imaging studies (such as ultrasound of the eye, head, neck, heart; ocular fluorescein and indocyanine green angiography; and radiology of the eye, orbit, head, neck, chest including X-ray, computed tomography, magnetic resonance imaging, magnetic resonance angiography with and without contrast). </w:t>
            </w:r>
          </w:p>
          <w:p w14:paraId="57D42BBC" w14:textId="77777777" w:rsidR="00D56854" w:rsidRPr="00D56854" w:rsidRDefault="00D56854" w:rsidP="00D56854">
            <w:pPr>
              <w:widowControl/>
              <w:adjustRightInd w:val="0"/>
              <w:rPr>
                <w:rFonts w:ascii="Times New Roman" w:eastAsiaTheme="minorHAnsi" w:hAnsi="Times New Roman" w:cs="Times New Roman"/>
                <w:color w:val="000000"/>
                <w:szCs w:val="20"/>
              </w:rPr>
            </w:pPr>
            <w:r w:rsidRPr="00D56854">
              <w:rPr>
                <w:rFonts w:ascii="Times New Roman" w:eastAsiaTheme="minorHAnsi" w:hAnsi="Times New Roman" w:cs="Times New Roman"/>
                <w:color w:val="000000"/>
                <w:szCs w:val="20"/>
              </w:rPr>
              <w:t xml:space="preserve">Consults with attending physicians and other health care providers. When requested, augments the care of patients and provides referral to appropriate health care providers of patients with medical, surgical, psychiatric, and rehabilitative conditions. </w:t>
            </w:r>
          </w:p>
          <w:p w14:paraId="019EA118" w14:textId="77777777" w:rsidR="00D56854" w:rsidRPr="00D56854" w:rsidRDefault="00D56854" w:rsidP="00D56854">
            <w:pPr>
              <w:widowControl/>
              <w:adjustRightInd w:val="0"/>
              <w:rPr>
                <w:rFonts w:ascii="Times New Roman" w:eastAsiaTheme="minorHAnsi" w:hAnsi="Times New Roman" w:cs="Times New Roman"/>
                <w:color w:val="000000"/>
                <w:szCs w:val="20"/>
              </w:rPr>
            </w:pPr>
            <w:r w:rsidRPr="00D56854">
              <w:rPr>
                <w:rFonts w:ascii="Times New Roman" w:eastAsiaTheme="minorHAnsi" w:hAnsi="Times New Roman" w:cs="Times New Roman"/>
                <w:color w:val="000000"/>
                <w:szCs w:val="20"/>
              </w:rPr>
              <w:t xml:space="preserve">Performs clinical procedures. Provides refractive status determination; binocular vision status determination; ocular and adnexal health evaluation; external, anterior segment and fundus photography with interpretation; visual field measurement and interpretation, ocular electrodiagnostic measurement with interpretation; ocular diagnostic imaging (optical coherence tomography, scanning laser polarimetry, retinal thickness analyzer, ultrasonographic and laser) with interpretation; ocular angiographic photography with interpretation; epilation of lashes; expression of adnexal glands; examination, testing, dilation and irrigation of the lacrimal apparatus; insertion of temporary and permanent punctual plugs; removal of non-perforating foreign bodies from the eye and adnexa. </w:t>
            </w:r>
          </w:p>
          <w:p w14:paraId="3D96C85F" w14:textId="77777777" w:rsidR="00D56854" w:rsidRPr="00D56854" w:rsidRDefault="00D56854" w:rsidP="00D56854">
            <w:pPr>
              <w:widowControl/>
              <w:adjustRightInd w:val="0"/>
              <w:rPr>
                <w:rFonts w:ascii="Times New Roman" w:eastAsiaTheme="minorHAnsi" w:hAnsi="Times New Roman" w:cs="Times New Roman"/>
                <w:color w:val="000000"/>
                <w:szCs w:val="20"/>
              </w:rPr>
            </w:pPr>
            <w:r w:rsidRPr="00D56854">
              <w:rPr>
                <w:rFonts w:ascii="Times New Roman" w:eastAsiaTheme="minorHAnsi" w:hAnsi="Times New Roman" w:cs="Times New Roman"/>
                <w:color w:val="000000"/>
                <w:szCs w:val="20"/>
              </w:rPr>
              <w:t xml:space="preserve">Conducts research. Plans and conducts research in areas of clinical optometry and physiological optics, such as physical standards, protective and corrective eyewear, examining methods and techniques, and perceptual problems associated with aeronautics and space flight. </w:t>
            </w:r>
          </w:p>
          <w:p w14:paraId="5C91B642" w14:textId="77777777" w:rsidR="00D56854" w:rsidRPr="00D56854" w:rsidRDefault="00D56854" w:rsidP="00D56854">
            <w:pPr>
              <w:widowControl/>
              <w:adjustRightInd w:val="0"/>
              <w:rPr>
                <w:rFonts w:ascii="Times New Roman" w:eastAsiaTheme="minorHAnsi" w:hAnsi="Times New Roman" w:cs="Times New Roman"/>
                <w:color w:val="000000"/>
                <w:szCs w:val="20"/>
              </w:rPr>
            </w:pPr>
            <w:r w:rsidRPr="00D56854">
              <w:rPr>
                <w:rFonts w:ascii="Times New Roman" w:eastAsiaTheme="minorHAnsi" w:hAnsi="Times New Roman" w:cs="Times New Roman"/>
                <w:color w:val="000000"/>
                <w:szCs w:val="20"/>
              </w:rPr>
              <w:t xml:space="preserve">Manages optometry activities. Directs, supervises, and reviews performance of optometrists and ophthalmic technicians with emphasis on meeting the Air Force Medical Service (AFMS) business plan goals while providing quality care in alignment with the clinical guidelines of the American Optometric Association. Monitors day-to-day clinical and administrative activities to determine compliance with procedures governing optometric activities. Instructs ophthalmic technicians in local operational procedures and in use and maintenance of ophthalmic instruments. Develops, implements, and conducts process improvement initiatives, collects and analyzes eye and vision treatment outcome data, and develops research program documents, evaluations, procedures, operating instructions, and policies. Reports optometric activities to appropriate squadron commander IAW AFI 48-101, </w:t>
            </w:r>
            <w:r w:rsidRPr="00D56854">
              <w:rPr>
                <w:rFonts w:ascii="Times New Roman" w:eastAsiaTheme="minorHAnsi" w:hAnsi="Times New Roman" w:cs="Times New Roman"/>
                <w:i/>
                <w:iCs/>
                <w:color w:val="000000"/>
                <w:szCs w:val="20"/>
              </w:rPr>
              <w:t xml:space="preserve">Aerospace Medicine Enterprise, </w:t>
            </w:r>
            <w:r w:rsidRPr="00D56854">
              <w:rPr>
                <w:rFonts w:ascii="Times New Roman" w:eastAsiaTheme="minorHAnsi" w:hAnsi="Times New Roman" w:cs="Times New Roman"/>
                <w:color w:val="000000"/>
                <w:szCs w:val="20"/>
              </w:rPr>
              <w:t xml:space="preserve">and facilitates clinical readiness for various inspections. </w:t>
            </w:r>
          </w:p>
          <w:p w14:paraId="5D09EDCC" w14:textId="77777777" w:rsidR="00D56854" w:rsidRPr="00D56854" w:rsidRDefault="00D56854" w:rsidP="00D56854">
            <w:pPr>
              <w:widowControl/>
              <w:adjustRightInd w:val="0"/>
              <w:rPr>
                <w:rFonts w:ascii="Times New Roman" w:eastAsiaTheme="minorHAnsi" w:hAnsi="Times New Roman" w:cs="Times New Roman"/>
                <w:color w:val="000000"/>
                <w:szCs w:val="20"/>
              </w:rPr>
            </w:pPr>
            <w:r w:rsidRPr="00D56854">
              <w:rPr>
                <w:rFonts w:ascii="Times New Roman" w:eastAsiaTheme="minorHAnsi" w:hAnsi="Times New Roman" w:cs="Times New Roman"/>
                <w:color w:val="000000"/>
                <w:szCs w:val="20"/>
              </w:rPr>
              <w:t xml:space="preserve">Manages and directs occupational vision programs. Plans, supervises, and participates in vision conservation and eye protection programs according to AFI 41-210, </w:t>
            </w:r>
            <w:r w:rsidRPr="00D56854">
              <w:rPr>
                <w:rFonts w:ascii="Times New Roman" w:eastAsiaTheme="minorHAnsi" w:hAnsi="Times New Roman" w:cs="Times New Roman"/>
                <w:i/>
                <w:iCs/>
                <w:color w:val="000000"/>
                <w:szCs w:val="20"/>
              </w:rPr>
              <w:t xml:space="preserve">Tricare Operations and Patient Administration Functions </w:t>
            </w:r>
            <w:r w:rsidRPr="00D56854">
              <w:rPr>
                <w:rFonts w:ascii="Times New Roman" w:eastAsiaTheme="minorHAnsi" w:hAnsi="Times New Roman" w:cs="Times New Roman"/>
                <w:color w:val="000000"/>
                <w:szCs w:val="20"/>
              </w:rPr>
              <w:t xml:space="preserve">and AFJI 44-117, </w:t>
            </w:r>
            <w:r w:rsidRPr="00D56854">
              <w:rPr>
                <w:rFonts w:ascii="Times New Roman" w:eastAsiaTheme="minorHAnsi" w:hAnsi="Times New Roman" w:cs="Times New Roman"/>
                <w:i/>
                <w:iCs/>
                <w:color w:val="000000"/>
                <w:szCs w:val="20"/>
              </w:rPr>
              <w:t>Ophthalmic Services</w:t>
            </w:r>
            <w:r w:rsidRPr="00D56854">
              <w:rPr>
                <w:rFonts w:ascii="Times New Roman" w:eastAsiaTheme="minorHAnsi" w:hAnsi="Times New Roman" w:cs="Times New Roman"/>
                <w:color w:val="000000"/>
                <w:szCs w:val="20"/>
              </w:rPr>
              <w:t xml:space="preserve">. Works with the base safety office, public health and flight medicine personnel to identify eye hazardous areas and occupations, and supervises visual screening of personnel in such areas. Arranges for professional services, procurement, and dispensing of gas mask inserts, ballistic protective eyewear inserts and safety eye wear for military personnel and civilian employees of the Department of Defense. </w:t>
            </w:r>
          </w:p>
          <w:p w14:paraId="60F4938F" w14:textId="77777777" w:rsidR="00D56854" w:rsidRPr="00D56854" w:rsidRDefault="00D56854" w:rsidP="00D56854">
            <w:pPr>
              <w:widowControl/>
              <w:adjustRightInd w:val="0"/>
              <w:rPr>
                <w:rFonts w:ascii="Times New Roman" w:eastAsiaTheme="minorHAnsi" w:hAnsi="Times New Roman" w:cs="Times New Roman"/>
                <w:color w:val="000000"/>
                <w:szCs w:val="20"/>
              </w:rPr>
            </w:pPr>
            <w:r w:rsidRPr="00D56854">
              <w:rPr>
                <w:rFonts w:ascii="Times New Roman" w:eastAsiaTheme="minorHAnsi" w:hAnsi="Times New Roman" w:cs="Times New Roman"/>
                <w:color w:val="000000"/>
                <w:szCs w:val="20"/>
              </w:rPr>
              <w:t xml:space="preserve">Manages and directs aerospace and operational vision programs. Manages and directs the Aircrew Soft Contact Lens Program and the Corneal Refractive Surgery Program, in coordination with the Flight Surgeons Office IAW AFI 48-123, </w:t>
            </w:r>
            <w:r w:rsidRPr="00D56854">
              <w:rPr>
                <w:rFonts w:ascii="Times New Roman" w:eastAsiaTheme="minorHAnsi" w:hAnsi="Times New Roman" w:cs="Times New Roman"/>
                <w:i/>
                <w:iCs/>
                <w:color w:val="000000"/>
                <w:szCs w:val="20"/>
              </w:rPr>
              <w:t xml:space="preserve">Medical Examinations and Standards. </w:t>
            </w:r>
            <w:r w:rsidRPr="00D56854">
              <w:rPr>
                <w:rFonts w:ascii="Times New Roman" w:eastAsiaTheme="minorHAnsi" w:hAnsi="Times New Roman" w:cs="Times New Roman"/>
                <w:color w:val="000000"/>
                <w:szCs w:val="20"/>
              </w:rPr>
              <w:t xml:space="preserve">Supports the Flight and Operational Medicine Clinic and the Medical Standards Management Element with flying class and special operations physicals, aeromedical waivers for vision and ocular conditions, and other vision services. </w:t>
            </w:r>
          </w:p>
          <w:p w14:paraId="21CDB6BC" w14:textId="77777777" w:rsidR="0030085B" w:rsidRPr="00214014" w:rsidRDefault="0030085B" w:rsidP="00763B1D">
            <w:pPr>
              <w:widowControl/>
              <w:adjustRightInd w:val="0"/>
              <w:rPr>
                <w:b/>
                <w:sz w:val="28"/>
              </w:rPr>
            </w:pPr>
          </w:p>
        </w:tc>
      </w:tr>
      <w:tr w:rsidR="001E03C5" w:rsidRPr="00214014" w14:paraId="350D3BFD" w14:textId="77777777" w:rsidTr="00E330D4">
        <w:trPr>
          <w:trHeight w:hRule="exact" w:val="2678"/>
        </w:trPr>
        <w:tc>
          <w:tcPr>
            <w:tcW w:w="11698" w:type="dxa"/>
            <w:vAlign w:val="center"/>
          </w:tcPr>
          <w:p w14:paraId="3E3BC3E3" w14:textId="2D6AE597" w:rsidR="001E03C5" w:rsidRPr="0030085B" w:rsidRDefault="001E03C5" w:rsidP="00AE30BB">
            <w:pPr>
              <w:pStyle w:val="TableParagraph"/>
              <w:rPr>
                <w:rFonts w:ascii="Times New Roman" w:hAnsi="Times New Roman" w:cs="Times New Roman"/>
                <w:sz w:val="24"/>
                <w:szCs w:val="20"/>
              </w:rPr>
            </w:pPr>
            <w:r w:rsidRPr="00EA040A">
              <w:rPr>
                <w:rFonts w:ascii="Times New Roman" w:hAnsi="Times New Roman" w:cs="Times New Roman"/>
                <w:b/>
                <w:bCs/>
                <w:sz w:val="28"/>
              </w:rPr>
              <w:t xml:space="preserve">OTHER QUALIFICATIONS: </w:t>
            </w:r>
            <w:r w:rsidR="00A82CA1">
              <w:rPr>
                <w:rFonts w:ascii="Times New Roman" w:hAnsi="Times New Roman" w:cs="Times New Roman"/>
                <w:b/>
                <w:bCs/>
                <w:sz w:val="28"/>
              </w:rPr>
              <w:t xml:space="preserve"> </w:t>
            </w:r>
            <w:r w:rsidRPr="0030085B">
              <w:rPr>
                <w:rFonts w:ascii="Times New Roman" w:hAnsi="Times New Roman" w:cs="Times New Roman"/>
                <w:sz w:val="24"/>
                <w:szCs w:val="20"/>
              </w:rPr>
              <w:t>Applicant must be less than age 40 at the time of commissioning.  Must satisfactorily complete Commissioning Physical.  When selectee is approved for appoi</w:t>
            </w:r>
            <w:r w:rsidR="0030085B">
              <w:rPr>
                <w:rFonts w:ascii="Times New Roman" w:hAnsi="Times New Roman" w:cs="Times New Roman"/>
                <w:sz w:val="24"/>
                <w:szCs w:val="20"/>
              </w:rPr>
              <w:t>ntment by NGB, attendance of eight</w:t>
            </w:r>
            <w:r w:rsidRPr="0030085B">
              <w:rPr>
                <w:rFonts w:ascii="Times New Roman" w:hAnsi="Times New Roman" w:cs="Times New Roman"/>
                <w:sz w:val="24"/>
                <w:szCs w:val="20"/>
              </w:rPr>
              <w:t xml:space="preserve"> weeks at Total Fo</w:t>
            </w:r>
            <w:r w:rsidR="0030085B">
              <w:rPr>
                <w:rFonts w:ascii="Times New Roman" w:hAnsi="Times New Roman" w:cs="Times New Roman"/>
                <w:sz w:val="24"/>
                <w:szCs w:val="20"/>
              </w:rPr>
              <w:t>rce Officer Training (TFOT) is m</w:t>
            </w:r>
            <w:r w:rsidRPr="0030085B">
              <w:rPr>
                <w:rFonts w:ascii="Times New Roman" w:hAnsi="Times New Roman" w:cs="Times New Roman"/>
                <w:sz w:val="24"/>
                <w:szCs w:val="20"/>
              </w:rPr>
              <w:t>andatory.</w:t>
            </w:r>
          </w:p>
          <w:p w14:paraId="15D6AB1E" w14:textId="77777777" w:rsidR="001E03C5" w:rsidRPr="001D5792" w:rsidRDefault="001E03C5" w:rsidP="001E03C5">
            <w:pPr>
              <w:pStyle w:val="TableParagraph"/>
              <w:spacing w:line="268" w:lineRule="exact"/>
              <w:ind w:firstLine="75"/>
              <w:rPr>
                <w:rFonts w:ascii="Times New Roman" w:hAnsi="Times New Roman" w:cs="Times New Roman"/>
                <w:sz w:val="28"/>
              </w:rPr>
            </w:pPr>
          </w:p>
          <w:p w14:paraId="676F5498" w14:textId="77777777" w:rsidR="001E03C5" w:rsidRPr="00A82CA1" w:rsidRDefault="001E03C5" w:rsidP="00A82CA1">
            <w:pPr>
              <w:pStyle w:val="TableParagraph"/>
              <w:spacing w:line="268" w:lineRule="exact"/>
              <w:rPr>
                <w:rFonts w:ascii="Times New Roman" w:hAnsi="Times New Roman" w:cs="Times New Roman"/>
                <w:sz w:val="24"/>
                <w:szCs w:val="20"/>
              </w:rPr>
            </w:pPr>
            <w:r w:rsidRPr="005674EB">
              <w:rPr>
                <w:rFonts w:ascii="Times New Roman" w:hAnsi="Times New Roman" w:cs="Times New Roman"/>
                <w:b/>
                <w:sz w:val="28"/>
              </w:rPr>
              <w:t>OSIB:</w:t>
            </w:r>
            <w:r w:rsidR="00A82CA1">
              <w:rPr>
                <w:rFonts w:ascii="Times New Roman" w:hAnsi="Times New Roman" w:cs="Times New Roman"/>
                <w:b/>
                <w:sz w:val="28"/>
              </w:rPr>
              <w:t xml:space="preserve"> </w:t>
            </w:r>
            <w:r w:rsidRPr="0030085B">
              <w:rPr>
                <w:rFonts w:ascii="Times New Roman" w:hAnsi="Times New Roman" w:cs="Times New Roman"/>
                <w:sz w:val="24"/>
                <w:szCs w:val="20"/>
              </w:rPr>
              <w:t>An officer Screening and Interviewing Board (OSIB) is projected to convene TBA to interview and/all qualified applicants.</w:t>
            </w:r>
          </w:p>
        </w:tc>
      </w:tr>
      <w:tr w:rsidR="00A02AF1" w:rsidRPr="00214014" w14:paraId="0AF6445E" w14:textId="77777777" w:rsidTr="00AE30BB">
        <w:trPr>
          <w:trHeight w:hRule="exact" w:val="3065"/>
        </w:trPr>
        <w:tc>
          <w:tcPr>
            <w:tcW w:w="11698" w:type="dxa"/>
          </w:tcPr>
          <w:p w14:paraId="3B23FAF4" w14:textId="77777777" w:rsidR="00BC7DEF" w:rsidRPr="008B3833" w:rsidRDefault="00BC7DEF" w:rsidP="00BC7DEF">
            <w:pPr>
              <w:pStyle w:val="TableParagraph"/>
              <w:ind w:left="165"/>
              <w:rPr>
                <w:rFonts w:ascii="Times New Roman" w:hAnsi="Times New Roman" w:cs="Times New Roman"/>
                <w:b/>
                <w:sz w:val="24"/>
                <w:szCs w:val="24"/>
              </w:rPr>
            </w:pPr>
            <w:r w:rsidRPr="008B3833">
              <w:rPr>
                <w:rFonts w:ascii="Times New Roman" w:hAnsi="Times New Roman" w:cs="Times New Roman"/>
                <w:b/>
                <w:sz w:val="24"/>
                <w:szCs w:val="24"/>
              </w:rPr>
              <w:lastRenderedPageBreak/>
              <w:t xml:space="preserve">APPLICATION PROCEDURES: </w:t>
            </w:r>
          </w:p>
          <w:p w14:paraId="6E5F2566" w14:textId="77777777" w:rsidR="00BC7DEF" w:rsidRPr="008B3833" w:rsidRDefault="00BC7DEF" w:rsidP="00BC7DEF">
            <w:pPr>
              <w:pStyle w:val="TableParagraph"/>
              <w:ind w:left="165"/>
              <w:rPr>
                <w:rFonts w:ascii="Times New Roman" w:hAnsi="Times New Roman" w:cs="Times New Roman"/>
                <w:bCs/>
                <w:sz w:val="24"/>
                <w:szCs w:val="24"/>
              </w:rPr>
            </w:pPr>
            <w:r w:rsidRPr="008B3833">
              <w:rPr>
                <w:rFonts w:ascii="Times New Roman" w:hAnsi="Times New Roman" w:cs="Times New Roman"/>
                <w:bCs/>
                <w:sz w:val="24"/>
                <w:szCs w:val="24"/>
              </w:rPr>
              <w:t>Applicants will prepare and forward one copy of the:</w:t>
            </w:r>
          </w:p>
          <w:p w14:paraId="532AB430" w14:textId="77777777" w:rsidR="00BC7DEF" w:rsidRPr="008B3833" w:rsidRDefault="00BC7DEF" w:rsidP="00BC7DEF">
            <w:pPr>
              <w:pStyle w:val="TableParagraph"/>
              <w:numPr>
                <w:ilvl w:val="0"/>
                <w:numId w:val="5"/>
              </w:numPr>
              <w:rPr>
                <w:rFonts w:ascii="Times New Roman" w:hAnsi="Times New Roman" w:cs="Times New Roman"/>
                <w:sz w:val="24"/>
                <w:szCs w:val="24"/>
              </w:rPr>
            </w:pPr>
            <w:r w:rsidRPr="008B3833">
              <w:rPr>
                <w:rFonts w:ascii="Times New Roman" w:hAnsi="Times New Roman" w:cs="Times New Roman"/>
                <w:sz w:val="24"/>
                <w:szCs w:val="24"/>
              </w:rPr>
              <w:t>AF Form 24 Application of Appointment as Reserves of the Air Force or USAF Without Component</w:t>
            </w:r>
          </w:p>
          <w:p w14:paraId="284F7247" w14:textId="77777777" w:rsidR="00BC7DEF" w:rsidRPr="008B3833" w:rsidRDefault="00BC7DEF" w:rsidP="00BC7DEF">
            <w:pPr>
              <w:pStyle w:val="TableParagraph"/>
              <w:numPr>
                <w:ilvl w:val="0"/>
                <w:numId w:val="5"/>
              </w:numPr>
              <w:rPr>
                <w:rFonts w:ascii="Times New Roman" w:hAnsi="Times New Roman" w:cs="Times New Roman"/>
                <w:sz w:val="24"/>
                <w:szCs w:val="24"/>
              </w:rPr>
            </w:pPr>
            <w:r w:rsidRPr="008B3833">
              <w:rPr>
                <w:rFonts w:ascii="Times New Roman" w:hAnsi="Times New Roman" w:cs="Times New Roman"/>
                <w:sz w:val="24"/>
                <w:szCs w:val="24"/>
              </w:rPr>
              <w:t>Cover Letter</w:t>
            </w:r>
          </w:p>
          <w:p w14:paraId="0ADFC34C" w14:textId="77777777" w:rsidR="00BC7DEF" w:rsidRPr="008B3833" w:rsidRDefault="00BC7DEF" w:rsidP="00BC7DEF">
            <w:pPr>
              <w:pStyle w:val="TableParagraph"/>
              <w:numPr>
                <w:ilvl w:val="0"/>
                <w:numId w:val="5"/>
              </w:numPr>
              <w:rPr>
                <w:rFonts w:ascii="Times New Roman" w:hAnsi="Times New Roman" w:cs="Times New Roman"/>
                <w:sz w:val="24"/>
                <w:szCs w:val="24"/>
              </w:rPr>
            </w:pPr>
            <w:r w:rsidRPr="008B3833">
              <w:rPr>
                <w:rFonts w:ascii="Times New Roman" w:hAnsi="Times New Roman" w:cs="Times New Roman"/>
                <w:sz w:val="24"/>
                <w:szCs w:val="24"/>
              </w:rPr>
              <w:t xml:space="preserve">Resume </w:t>
            </w:r>
          </w:p>
          <w:p w14:paraId="4553E23F" w14:textId="77777777" w:rsidR="00BC7DEF" w:rsidRPr="008B3833" w:rsidRDefault="00BC7DEF" w:rsidP="00BC7DEF">
            <w:pPr>
              <w:pStyle w:val="TableParagraph"/>
              <w:numPr>
                <w:ilvl w:val="0"/>
                <w:numId w:val="5"/>
              </w:numPr>
              <w:rPr>
                <w:rFonts w:ascii="Times New Roman" w:hAnsi="Times New Roman" w:cs="Times New Roman"/>
                <w:sz w:val="24"/>
                <w:szCs w:val="24"/>
              </w:rPr>
            </w:pPr>
            <w:r w:rsidRPr="008B3833">
              <w:rPr>
                <w:rFonts w:ascii="Times New Roman" w:hAnsi="Times New Roman" w:cs="Times New Roman"/>
                <w:sz w:val="24"/>
                <w:szCs w:val="24"/>
              </w:rPr>
              <w:t>AFOQT Scores</w:t>
            </w:r>
          </w:p>
          <w:p w14:paraId="3E1B6819" w14:textId="77777777" w:rsidR="00BC7DEF" w:rsidRPr="008B3833" w:rsidRDefault="00BC7DEF" w:rsidP="00BC7DEF">
            <w:pPr>
              <w:pStyle w:val="TableParagraph"/>
              <w:numPr>
                <w:ilvl w:val="0"/>
                <w:numId w:val="5"/>
              </w:numPr>
              <w:rPr>
                <w:rFonts w:ascii="Times New Roman" w:hAnsi="Times New Roman" w:cs="Times New Roman"/>
                <w:sz w:val="24"/>
                <w:szCs w:val="24"/>
              </w:rPr>
            </w:pPr>
            <w:r w:rsidRPr="008B3833">
              <w:rPr>
                <w:rFonts w:ascii="Times New Roman" w:hAnsi="Times New Roman" w:cs="Times New Roman"/>
                <w:sz w:val="24"/>
                <w:szCs w:val="24"/>
              </w:rPr>
              <w:t>Current Official College Transcripts</w:t>
            </w:r>
          </w:p>
          <w:p w14:paraId="3C755F6C" w14:textId="77777777" w:rsidR="00BC7DEF" w:rsidRPr="008B3833" w:rsidRDefault="00BC7DEF" w:rsidP="00BC7DEF">
            <w:pPr>
              <w:pStyle w:val="TableParagraph"/>
              <w:numPr>
                <w:ilvl w:val="0"/>
                <w:numId w:val="5"/>
              </w:numPr>
              <w:rPr>
                <w:rFonts w:ascii="Times New Roman" w:hAnsi="Times New Roman" w:cs="Times New Roman"/>
                <w:sz w:val="24"/>
                <w:szCs w:val="24"/>
              </w:rPr>
            </w:pPr>
            <w:r w:rsidRPr="008B3833">
              <w:rPr>
                <w:rFonts w:ascii="Times New Roman" w:hAnsi="Times New Roman" w:cs="Times New Roman"/>
                <w:sz w:val="24"/>
                <w:szCs w:val="24"/>
              </w:rPr>
              <w:t>DD Form 214 Record of Separation/Discharge from the US Armed Forces (if applicable)</w:t>
            </w:r>
          </w:p>
          <w:p w14:paraId="7DDA91FD" w14:textId="77777777" w:rsidR="00BC7DEF" w:rsidRPr="008B3833" w:rsidRDefault="00BC7DEF" w:rsidP="00BC7DEF">
            <w:pPr>
              <w:pStyle w:val="TableParagraph"/>
              <w:numPr>
                <w:ilvl w:val="0"/>
                <w:numId w:val="5"/>
              </w:numPr>
              <w:rPr>
                <w:rFonts w:ascii="Times New Roman" w:hAnsi="Times New Roman" w:cs="Times New Roman"/>
                <w:sz w:val="24"/>
                <w:szCs w:val="24"/>
              </w:rPr>
            </w:pPr>
            <w:r w:rsidRPr="008B3833">
              <w:rPr>
                <w:rFonts w:ascii="Times New Roman" w:hAnsi="Times New Roman" w:cs="Times New Roman"/>
                <w:sz w:val="24"/>
                <w:szCs w:val="24"/>
              </w:rPr>
              <w:t>Last three (3) EPBs/EPRs, OPBs/OPRs as applicable</w:t>
            </w:r>
          </w:p>
          <w:p w14:paraId="451F9C5C" w14:textId="77777777" w:rsidR="00BC7DEF" w:rsidRPr="008B3833" w:rsidRDefault="00BC7DEF" w:rsidP="00BC7DEF">
            <w:pPr>
              <w:pStyle w:val="TableParagraph"/>
              <w:ind w:left="165"/>
              <w:rPr>
                <w:rFonts w:ascii="Times New Roman" w:hAnsi="Times New Roman" w:cs="Times New Roman"/>
                <w:sz w:val="24"/>
                <w:szCs w:val="24"/>
              </w:rPr>
            </w:pPr>
            <w:r w:rsidRPr="008B3833">
              <w:rPr>
                <w:rFonts w:ascii="Times New Roman" w:hAnsi="Times New Roman" w:cs="Times New Roman"/>
                <w:sz w:val="24"/>
                <w:szCs w:val="24"/>
              </w:rPr>
              <w:t xml:space="preserve">No later than close-of-business on closing date of vacancy announcement. </w:t>
            </w:r>
          </w:p>
          <w:p w14:paraId="421717BB" w14:textId="77777777" w:rsidR="002355C0" w:rsidRPr="00214014" w:rsidRDefault="002355C0" w:rsidP="002355C0">
            <w:pPr>
              <w:pStyle w:val="TableParagraph"/>
              <w:spacing w:before="194"/>
              <w:rPr>
                <w:rFonts w:ascii="Times New Roman" w:hAnsi="Times New Roman" w:cs="Times New Roman"/>
                <w:b/>
                <w:sz w:val="28"/>
              </w:rPr>
            </w:pPr>
          </w:p>
        </w:tc>
      </w:tr>
      <w:tr w:rsidR="00A02AF1" w:rsidRPr="00214014" w14:paraId="28DDB95B" w14:textId="77777777" w:rsidTr="00BD02FE">
        <w:trPr>
          <w:trHeight w:hRule="exact" w:val="2471"/>
        </w:trPr>
        <w:tc>
          <w:tcPr>
            <w:tcW w:w="11698" w:type="dxa"/>
          </w:tcPr>
          <w:p w14:paraId="384CF70C" w14:textId="77777777" w:rsidR="00BB1186" w:rsidRPr="00A025D1" w:rsidRDefault="00BB1186" w:rsidP="00BB1186">
            <w:pPr>
              <w:pStyle w:val="TableParagraph"/>
              <w:ind w:left="180"/>
              <w:rPr>
                <w:rFonts w:ascii="Times New Roman" w:hAnsi="Times New Roman" w:cs="Times New Roman"/>
                <w:b/>
                <w:sz w:val="24"/>
                <w:szCs w:val="24"/>
              </w:rPr>
            </w:pPr>
            <w:r w:rsidRPr="00A025D1">
              <w:rPr>
                <w:rFonts w:ascii="Times New Roman" w:hAnsi="Times New Roman" w:cs="Times New Roman"/>
                <w:b/>
                <w:sz w:val="24"/>
                <w:szCs w:val="24"/>
              </w:rPr>
              <w:t>APPLICATION SUBMISSION:</w:t>
            </w:r>
          </w:p>
          <w:p w14:paraId="7BAE5B20" w14:textId="77777777" w:rsidR="00BB1186" w:rsidRPr="001837AB" w:rsidRDefault="00BB1186" w:rsidP="00BB1186">
            <w:pPr>
              <w:ind w:left="180"/>
              <w:rPr>
                <w:rFonts w:ascii="Times New Roman" w:hAnsi="Times New Roman" w:cs="Times New Roman"/>
                <w:b/>
                <w:bCs/>
              </w:rPr>
            </w:pPr>
            <w:r w:rsidRPr="001837AB">
              <w:rPr>
                <w:rFonts w:ascii="Times New Roman" w:hAnsi="Times New Roman" w:cs="Times New Roman"/>
                <w:b/>
                <w:bCs/>
              </w:rPr>
              <w:t>An application package will not be accepted if it is incomplete, if it is not in one PDF document/portfolio, or if it is received after the close out date.</w:t>
            </w:r>
          </w:p>
          <w:p w14:paraId="6AEADDAC" w14:textId="77777777" w:rsidR="00BB1186" w:rsidRPr="001837AB" w:rsidRDefault="00BB1186" w:rsidP="00BB1186">
            <w:pPr>
              <w:pStyle w:val="ListParagraph"/>
              <w:numPr>
                <w:ilvl w:val="0"/>
                <w:numId w:val="4"/>
              </w:numPr>
              <w:rPr>
                <w:rFonts w:ascii="Times New Roman" w:hAnsi="Times New Roman" w:cs="Times New Roman"/>
              </w:rPr>
            </w:pPr>
            <w:r w:rsidRPr="001837AB">
              <w:rPr>
                <w:rFonts w:ascii="Times New Roman" w:hAnsi="Times New Roman" w:cs="Times New Roman"/>
              </w:rPr>
              <w:t xml:space="preserve">Applicants will email their application package in one PDF document/portfolio to the Military Personnel Flight (MPF) customer service email: </w:t>
            </w:r>
            <w:hyperlink r:id="rId11" w:history="1">
              <w:r w:rsidRPr="001837AB">
                <w:rPr>
                  <w:rStyle w:val="Hyperlink"/>
                  <w:rFonts w:ascii="Times New Roman" w:hAnsi="Times New Roman" w:cs="Times New Roman"/>
                </w:rPr>
                <w:t>174FSS.3F0-Personnel@us.af.mil</w:t>
              </w:r>
            </w:hyperlink>
          </w:p>
          <w:p w14:paraId="422F3A55" w14:textId="0ABE0EDD" w:rsidR="00E00065" w:rsidRPr="00751BCF" w:rsidRDefault="00E00065" w:rsidP="00BD02FE">
            <w:pPr>
              <w:rPr>
                <w:rFonts w:ascii="Times New Roman" w:hAnsi="Times New Roman" w:cs="Times New Roman"/>
                <w:sz w:val="24"/>
              </w:rPr>
            </w:pPr>
          </w:p>
        </w:tc>
      </w:tr>
    </w:tbl>
    <w:p w14:paraId="5D1C8FCE" w14:textId="77777777" w:rsidR="00A8161F" w:rsidRPr="00214014" w:rsidRDefault="00A8161F">
      <w:pPr>
        <w:rPr>
          <w:rFonts w:ascii="Times New Roman" w:hAnsi="Times New Roman" w:cs="Times New Roman"/>
        </w:rPr>
      </w:pPr>
    </w:p>
    <w:sectPr w:rsidR="00A8161F" w:rsidRPr="00214014">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A5FD6" w14:textId="77777777" w:rsidR="00001E5B" w:rsidRDefault="00001E5B">
      <w:r>
        <w:separator/>
      </w:r>
    </w:p>
  </w:endnote>
  <w:endnote w:type="continuationSeparator" w:id="0">
    <w:p w14:paraId="44112108" w14:textId="77777777" w:rsidR="00001E5B" w:rsidRDefault="00001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B55AB"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0EAA8934" wp14:editId="3F5E367B">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CD511"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A8934"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1C5CD511"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4E4DD" w14:textId="77777777" w:rsidR="00001E5B" w:rsidRDefault="00001E5B">
      <w:r>
        <w:separator/>
      </w:r>
    </w:p>
  </w:footnote>
  <w:footnote w:type="continuationSeparator" w:id="0">
    <w:p w14:paraId="76CD8777" w14:textId="77777777" w:rsidR="00001E5B" w:rsidRDefault="00001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E3D45"/>
    <w:multiLevelType w:val="hybridMultilevel"/>
    <w:tmpl w:val="721E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C2212"/>
    <w:multiLevelType w:val="hybridMultilevel"/>
    <w:tmpl w:val="6944E880"/>
    <w:lvl w:ilvl="0" w:tplc="04090001">
      <w:start w:val="1"/>
      <w:numFmt w:val="bullet"/>
      <w:lvlText w:val=""/>
      <w:lvlJc w:val="left"/>
      <w:pPr>
        <w:ind w:left="538" w:hanging="360"/>
      </w:pPr>
      <w:rPr>
        <w:rFonts w:ascii="Symbol" w:hAnsi="Symbol" w:hint="default"/>
      </w:rPr>
    </w:lvl>
    <w:lvl w:ilvl="1" w:tplc="04090003" w:tentative="1">
      <w:start w:val="1"/>
      <w:numFmt w:val="bullet"/>
      <w:lvlText w:val="o"/>
      <w:lvlJc w:val="left"/>
      <w:pPr>
        <w:ind w:left="1258" w:hanging="360"/>
      </w:pPr>
      <w:rPr>
        <w:rFonts w:ascii="Courier New" w:hAnsi="Courier New" w:cs="Courier New" w:hint="default"/>
      </w:rPr>
    </w:lvl>
    <w:lvl w:ilvl="2" w:tplc="04090005" w:tentative="1">
      <w:start w:val="1"/>
      <w:numFmt w:val="bullet"/>
      <w:lvlText w:val=""/>
      <w:lvlJc w:val="left"/>
      <w:pPr>
        <w:ind w:left="1978" w:hanging="360"/>
      </w:pPr>
      <w:rPr>
        <w:rFonts w:ascii="Wingdings" w:hAnsi="Wingdings" w:hint="default"/>
      </w:rPr>
    </w:lvl>
    <w:lvl w:ilvl="3" w:tplc="04090001" w:tentative="1">
      <w:start w:val="1"/>
      <w:numFmt w:val="bullet"/>
      <w:lvlText w:val=""/>
      <w:lvlJc w:val="left"/>
      <w:pPr>
        <w:ind w:left="2698" w:hanging="360"/>
      </w:pPr>
      <w:rPr>
        <w:rFonts w:ascii="Symbol" w:hAnsi="Symbol" w:hint="default"/>
      </w:rPr>
    </w:lvl>
    <w:lvl w:ilvl="4" w:tplc="04090003" w:tentative="1">
      <w:start w:val="1"/>
      <w:numFmt w:val="bullet"/>
      <w:lvlText w:val="o"/>
      <w:lvlJc w:val="left"/>
      <w:pPr>
        <w:ind w:left="3418" w:hanging="360"/>
      </w:pPr>
      <w:rPr>
        <w:rFonts w:ascii="Courier New" w:hAnsi="Courier New" w:cs="Courier New" w:hint="default"/>
      </w:rPr>
    </w:lvl>
    <w:lvl w:ilvl="5" w:tplc="04090005" w:tentative="1">
      <w:start w:val="1"/>
      <w:numFmt w:val="bullet"/>
      <w:lvlText w:val=""/>
      <w:lvlJc w:val="left"/>
      <w:pPr>
        <w:ind w:left="4138" w:hanging="360"/>
      </w:pPr>
      <w:rPr>
        <w:rFonts w:ascii="Wingdings" w:hAnsi="Wingdings" w:hint="default"/>
      </w:rPr>
    </w:lvl>
    <w:lvl w:ilvl="6" w:tplc="04090001" w:tentative="1">
      <w:start w:val="1"/>
      <w:numFmt w:val="bullet"/>
      <w:lvlText w:val=""/>
      <w:lvlJc w:val="left"/>
      <w:pPr>
        <w:ind w:left="4858" w:hanging="360"/>
      </w:pPr>
      <w:rPr>
        <w:rFonts w:ascii="Symbol" w:hAnsi="Symbol" w:hint="default"/>
      </w:rPr>
    </w:lvl>
    <w:lvl w:ilvl="7" w:tplc="04090003" w:tentative="1">
      <w:start w:val="1"/>
      <w:numFmt w:val="bullet"/>
      <w:lvlText w:val="o"/>
      <w:lvlJc w:val="left"/>
      <w:pPr>
        <w:ind w:left="5578" w:hanging="360"/>
      </w:pPr>
      <w:rPr>
        <w:rFonts w:ascii="Courier New" w:hAnsi="Courier New" w:cs="Courier New" w:hint="default"/>
      </w:rPr>
    </w:lvl>
    <w:lvl w:ilvl="8" w:tplc="04090005" w:tentative="1">
      <w:start w:val="1"/>
      <w:numFmt w:val="bullet"/>
      <w:lvlText w:val=""/>
      <w:lvlJc w:val="left"/>
      <w:pPr>
        <w:ind w:left="6298" w:hanging="360"/>
      </w:pPr>
      <w:rPr>
        <w:rFonts w:ascii="Wingdings" w:hAnsi="Wingdings" w:hint="default"/>
      </w:rPr>
    </w:lvl>
  </w:abstractNum>
  <w:abstractNum w:abstractNumId="2"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4" w15:restartNumberingAfterBreak="0">
    <w:nsid w:val="5D427B41"/>
    <w:multiLevelType w:val="hybridMultilevel"/>
    <w:tmpl w:val="2528FB7E"/>
    <w:lvl w:ilvl="0" w:tplc="6C265180">
      <w:numFmt w:val="bullet"/>
      <w:lvlText w:val="-"/>
      <w:lvlJc w:val="left"/>
      <w:pPr>
        <w:ind w:left="435" w:hanging="360"/>
      </w:pPr>
      <w:rPr>
        <w:rFonts w:ascii="Times New Roman" w:eastAsia="+mn-ea" w:hAnsi="Times New Roman" w:cs="Times New Roman" w:hint="default"/>
        <w:color w:val="0000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304507259">
    <w:abstractNumId w:val="3"/>
  </w:num>
  <w:num w:numId="2" w16cid:durableId="1085348093">
    <w:abstractNumId w:val="2"/>
  </w:num>
  <w:num w:numId="3" w16cid:durableId="511069064">
    <w:abstractNumId w:val="4"/>
  </w:num>
  <w:num w:numId="4" w16cid:durableId="1121608521">
    <w:abstractNumId w:val="1"/>
  </w:num>
  <w:num w:numId="5" w16cid:durableId="1073628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01E5B"/>
    <w:rsid w:val="00021098"/>
    <w:rsid w:val="00052DB7"/>
    <w:rsid w:val="00132F3D"/>
    <w:rsid w:val="00156881"/>
    <w:rsid w:val="001762A2"/>
    <w:rsid w:val="001E03C5"/>
    <w:rsid w:val="002011E6"/>
    <w:rsid w:val="00214014"/>
    <w:rsid w:val="002355C0"/>
    <w:rsid w:val="002A6063"/>
    <w:rsid w:val="002C7F15"/>
    <w:rsid w:val="0030085B"/>
    <w:rsid w:val="003958CE"/>
    <w:rsid w:val="003B3428"/>
    <w:rsid w:val="00436CA6"/>
    <w:rsid w:val="00461A3C"/>
    <w:rsid w:val="004D2FC0"/>
    <w:rsid w:val="00556AF6"/>
    <w:rsid w:val="005A1995"/>
    <w:rsid w:val="00601D17"/>
    <w:rsid w:val="006051C6"/>
    <w:rsid w:val="006A1056"/>
    <w:rsid w:val="006C0CAB"/>
    <w:rsid w:val="006C0F93"/>
    <w:rsid w:val="0073383C"/>
    <w:rsid w:val="00751BCF"/>
    <w:rsid w:val="00761676"/>
    <w:rsid w:val="00763B1D"/>
    <w:rsid w:val="007A0A75"/>
    <w:rsid w:val="00836160"/>
    <w:rsid w:val="00892CFC"/>
    <w:rsid w:val="008D72ED"/>
    <w:rsid w:val="008E1DE2"/>
    <w:rsid w:val="00941560"/>
    <w:rsid w:val="00946204"/>
    <w:rsid w:val="0097160A"/>
    <w:rsid w:val="00A02AF1"/>
    <w:rsid w:val="00A14FCD"/>
    <w:rsid w:val="00A55051"/>
    <w:rsid w:val="00A64E49"/>
    <w:rsid w:val="00A650DB"/>
    <w:rsid w:val="00A6627B"/>
    <w:rsid w:val="00A8002E"/>
    <w:rsid w:val="00A8161F"/>
    <w:rsid w:val="00A82CA1"/>
    <w:rsid w:val="00A9662E"/>
    <w:rsid w:val="00AB0CFF"/>
    <w:rsid w:val="00AB1006"/>
    <w:rsid w:val="00AB6376"/>
    <w:rsid w:val="00AE30BB"/>
    <w:rsid w:val="00B65656"/>
    <w:rsid w:val="00B94AD0"/>
    <w:rsid w:val="00BB1186"/>
    <w:rsid w:val="00BC7DEF"/>
    <w:rsid w:val="00BD02FE"/>
    <w:rsid w:val="00BE22E0"/>
    <w:rsid w:val="00C063A6"/>
    <w:rsid w:val="00C06A60"/>
    <w:rsid w:val="00C3321F"/>
    <w:rsid w:val="00C82BAB"/>
    <w:rsid w:val="00C854E6"/>
    <w:rsid w:val="00C86B7E"/>
    <w:rsid w:val="00CA3438"/>
    <w:rsid w:val="00D16E65"/>
    <w:rsid w:val="00D56854"/>
    <w:rsid w:val="00D82E01"/>
    <w:rsid w:val="00DB3E8E"/>
    <w:rsid w:val="00DC7A2A"/>
    <w:rsid w:val="00DD2929"/>
    <w:rsid w:val="00DF3D84"/>
    <w:rsid w:val="00E00065"/>
    <w:rsid w:val="00E330D4"/>
    <w:rsid w:val="00E53541"/>
    <w:rsid w:val="00F21F49"/>
    <w:rsid w:val="00F513A6"/>
    <w:rsid w:val="00F53F7E"/>
    <w:rsid w:val="00F74539"/>
    <w:rsid w:val="00F8107A"/>
    <w:rsid w:val="00FE0913"/>
    <w:rsid w:val="00FE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86732"/>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0065"/>
    <w:rPr>
      <w:color w:val="0000FF" w:themeColor="hyperlink"/>
      <w:u w:val="single"/>
    </w:rPr>
  </w:style>
  <w:style w:type="paragraph" w:customStyle="1" w:styleId="Default">
    <w:name w:val="Default"/>
    <w:rsid w:val="006C0CAB"/>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10779">
      <w:bodyDiv w:val="1"/>
      <w:marLeft w:val="0"/>
      <w:marRight w:val="0"/>
      <w:marTop w:val="0"/>
      <w:marBottom w:val="0"/>
      <w:divBdr>
        <w:top w:val="none" w:sz="0" w:space="0" w:color="auto"/>
        <w:left w:val="none" w:sz="0" w:space="0" w:color="auto"/>
        <w:bottom w:val="none" w:sz="0" w:space="0" w:color="auto"/>
        <w:right w:val="none" w:sz="0" w:space="0" w:color="auto"/>
      </w:divBdr>
    </w:div>
    <w:div w:id="224951698">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604312003">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02205793">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400639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174FSS.3F0-Personnel@us.af.mil"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39AF6261391C4D81FC4D407BFAB298" ma:contentTypeVersion="15" ma:contentTypeDescription="Create a new document." ma:contentTypeScope="" ma:versionID="66611d602f42c6cd2fb6b1ed1bdb3da8">
  <xsd:schema xmlns:xsd="http://www.w3.org/2001/XMLSchema" xmlns:xs="http://www.w3.org/2001/XMLSchema" xmlns:p="http://schemas.microsoft.com/office/2006/metadata/properties" xmlns:ns1="http://schemas.microsoft.com/sharepoint/v3" xmlns:ns2="f91f613e-8a31-4f45-b275-4f666b5918e4" xmlns:ns3="b36e05ff-f711-4476-a8fb-44d0c0fd811a" targetNamespace="http://schemas.microsoft.com/office/2006/metadata/properties" ma:root="true" ma:fieldsID="7a5254df3b371da4d7bbdcbc5d9b3d69" ns1:_="" ns2:_="" ns3:_="">
    <xsd:import namespace="http://schemas.microsoft.com/sharepoint/v3"/>
    <xsd:import namespace="f91f613e-8a31-4f45-b275-4f666b5918e4"/>
    <xsd:import namespace="b36e05ff-f711-4476-a8fb-44d0c0fd811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f613e-8a31-4f45-b275-4f666b591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e05ff-f711-4476-a8fb-44d0c0fd8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91f613e-8a31-4f45-b275-4f666b5918e4">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3980A3D6-1145-46AB-AE11-A51FD451843F}">
  <ds:schemaRefs>
    <ds:schemaRef ds:uri="http://schemas.microsoft.com/sharepoint/v3/contenttype/forms"/>
  </ds:schemaRefs>
</ds:datastoreItem>
</file>

<file path=customXml/itemProps2.xml><?xml version="1.0" encoding="utf-8"?>
<ds:datastoreItem xmlns:ds="http://schemas.openxmlformats.org/officeDocument/2006/customXml" ds:itemID="{124A63A3-A8AE-41B9-9319-414488515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f613e-8a31-4f45-b275-4f666b5918e4"/>
    <ds:schemaRef ds:uri="b36e05ff-f711-4476-a8fb-44d0c0f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54BF6-8F2F-4F32-A767-4304B77EF767}">
  <ds:schemaRefs>
    <ds:schemaRef ds:uri="http://schemas.microsoft.com/office/2006/metadata/properties"/>
    <ds:schemaRef ds:uri="http://schemas.microsoft.com/office/infopath/2007/PartnerControls"/>
    <ds:schemaRef ds:uri="http://schemas.microsoft.com/sharepoint/v3"/>
    <ds:schemaRef ds:uri="f91f613e-8a31-4f45-b275-4f666b5918e4"/>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7</TotalTime>
  <Pages>3</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TRACY L SSgt USAF ANG 174 FSS/FSMP</dc:creator>
  <cp:lastModifiedBy>COTY, JENNIFER L MSgt USAF ACC 174 FSS/MFRP</cp:lastModifiedBy>
  <cp:revision>9</cp:revision>
  <dcterms:created xsi:type="dcterms:W3CDTF">2023-09-27T11:29:00Z</dcterms:created>
  <dcterms:modified xsi:type="dcterms:W3CDTF">2025-07-01T17:09:00Z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0x010100F139AF6261391C4D81FC4D407BFAB298</vt:lpwstr>
  </property>
  <property fmtid="{D5CDD505-2E9C-101B-9397-08002B2CF9AE}" pid="5" name="MediaServiceImageTags">
    <vt:lpwstr/>
  </property>
</Properties>
</file>