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6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5"/>
        <w:gridCol w:w="5848"/>
      </w:tblGrid>
      <w:tr w:rsidR="0015295C" w:rsidRPr="0015295C" w14:paraId="3978F542" w14:textId="77777777" w:rsidTr="00AA7199">
        <w:trPr>
          <w:trHeight w:hRule="exact" w:val="437"/>
        </w:trPr>
        <w:tc>
          <w:tcPr>
            <w:tcW w:w="11703" w:type="dxa"/>
            <w:gridSpan w:val="2"/>
          </w:tcPr>
          <w:p w14:paraId="3978F541" w14:textId="334D3FD8" w:rsidR="00A02AF1" w:rsidRPr="0015295C" w:rsidRDefault="00CB113D" w:rsidP="006F597E">
            <w:pPr>
              <w:pStyle w:val="NoSpacing"/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5295C">
              <w:rPr>
                <w:rFonts w:ascii="Times New Roman" w:hAnsi="Times New Roman" w:cs="Times New Roman"/>
                <w:b/>
                <w:sz w:val="32"/>
                <w:szCs w:val="32"/>
              </w:rPr>
              <w:t>TRADITIONAL OFFICER</w:t>
            </w:r>
            <w:r w:rsidR="006F597E" w:rsidRPr="001529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VACANCY ANNOUNCEMENT</w:t>
            </w:r>
          </w:p>
        </w:tc>
      </w:tr>
      <w:tr w:rsidR="0015295C" w:rsidRPr="0015295C" w14:paraId="3978F547" w14:textId="77777777">
        <w:trPr>
          <w:trHeight w:hRule="exact" w:val="619"/>
        </w:trPr>
        <w:tc>
          <w:tcPr>
            <w:tcW w:w="5855" w:type="dxa"/>
            <w:vMerge w:val="restart"/>
          </w:tcPr>
          <w:p w14:paraId="6D8F75E1" w14:textId="24698D96" w:rsidR="00AA7199" w:rsidRPr="0015295C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/>
                <w:sz w:val="28"/>
              </w:rPr>
            </w:pPr>
            <w:r w:rsidRPr="0015295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15295C">
              <w:rPr>
                <w:rFonts w:ascii="Times New Roman" w:hAnsi="Times New Roman" w:cs="Times New Roman"/>
                <w:b/>
                <w:sz w:val="28"/>
              </w:rPr>
              <w:t>NEW YORK AIR NATIONAL GUARD</w:t>
            </w:r>
          </w:p>
          <w:p w14:paraId="33AA2EC0" w14:textId="00698265" w:rsidR="00AA7199" w:rsidRPr="0015295C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Cs/>
                <w:sz w:val="28"/>
              </w:rPr>
            </w:pPr>
            <w:r w:rsidRPr="0015295C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AA7199" w:rsidRPr="0015295C">
              <w:rPr>
                <w:rFonts w:ascii="Times New Roman" w:hAnsi="Times New Roman" w:cs="Times New Roman"/>
                <w:bCs/>
                <w:sz w:val="28"/>
              </w:rPr>
              <w:t>174</w:t>
            </w:r>
            <w:r w:rsidR="00075E5A" w:rsidRPr="0015295C">
              <w:rPr>
                <w:rFonts w:ascii="Times New Roman" w:hAnsi="Times New Roman" w:cs="Times New Roman"/>
                <w:bCs/>
                <w:sz w:val="28"/>
              </w:rPr>
              <w:t>TH</w:t>
            </w:r>
            <w:r w:rsidR="00EE1805" w:rsidRPr="0015295C">
              <w:rPr>
                <w:rFonts w:ascii="Times New Roman" w:hAnsi="Times New Roman" w:cs="Times New Roman"/>
                <w:bCs/>
                <w:sz w:val="28"/>
              </w:rPr>
              <w:t xml:space="preserve"> ATTACK WING</w:t>
            </w:r>
          </w:p>
          <w:p w14:paraId="22D058E3" w14:textId="6ABC1A6E" w:rsidR="00AA7199" w:rsidRPr="0015295C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Cs/>
                <w:sz w:val="28"/>
              </w:rPr>
            </w:pPr>
            <w:r w:rsidRPr="0015295C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AA7199" w:rsidRPr="0015295C">
              <w:rPr>
                <w:rFonts w:ascii="Times New Roman" w:hAnsi="Times New Roman" w:cs="Times New Roman"/>
                <w:bCs/>
                <w:sz w:val="28"/>
              </w:rPr>
              <w:t>6001 E</w:t>
            </w:r>
            <w:r w:rsidR="00075E5A" w:rsidRPr="0015295C">
              <w:rPr>
                <w:rFonts w:ascii="Times New Roman" w:hAnsi="Times New Roman" w:cs="Times New Roman"/>
                <w:bCs/>
                <w:sz w:val="28"/>
              </w:rPr>
              <w:t>AST MOLLOY ROAD</w:t>
            </w:r>
          </w:p>
          <w:p w14:paraId="3978F545" w14:textId="4D4EE194" w:rsidR="00AA7199" w:rsidRPr="0015295C" w:rsidRDefault="00A4519B" w:rsidP="00075E5A">
            <w:pPr>
              <w:pStyle w:val="TableParagraph"/>
              <w:ind w:right="425"/>
              <w:rPr>
                <w:rFonts w:ascii="Times New Roman" w:hAnsi="Times New Roman" w:cs="Times New Roman"/>
                <w:b/>
                <w:sz w:val="28"/>
              </w:rPr>
            </w:pPr>
            <w:r w:rsidRPr="0015295C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075E5A" w:rsidRPr="0015295C">
              <w:rPr>
                <w:rFonts w:ascii="Times New Roman" w:hAnsi="Times New Roman" w:cs="Times New Roman"/>
                <w:bCs/>
                <w:sz w:val="28"/>
              </w:rPr>
              <w:t>SYRACUSE NY 13211-7099</w:t>
            </w:r>
          </w:p>
        </w:tc>
        <w:tc>
          <w:tcPr>
            <w:tcW w:w="5848" w:type="dxa"/>
          </w:tcPr>
          <w:p w14:paraId="3978F546" w14:textId="2522BB16" w:rsidR="00AA7199" w:rsidRPr="0015295C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5295C">
              <w:rPr>
                <w:rFonts w:ascii="Times New Roman" w:hAnsi="Times New Roman" w:cs="Times New Roman"/>
                <w:b/>
                <w:sz w:val="28"/>
              </w:rPr>
              <w:t>ANNOUNCEMENT #:</w:t>
            </w:r>
            <w:proofErr w:type="gramEnd"/>
            <w:r w:rsidRPr="0015295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5295C">
              <w:rPr>
                <w:rFonts w:ascii="Times New Roman" w:hAnsi="Times New Roman" w:cs="Times New Roman"/>
                <w:bCs/>
                <w:sz w:val="28"/>
              </w:rPr>
              <w:t>HF FY 25-</w:t>
            </w:r>
            <w:r w:rsidR="00CC3687" w:rsidRPr="0015295C">
              <w:rPr>
                <w:rFonts w:ascii="Times New Roman" w:hAnsi="Times New Roman" w:cs="Times New Roman"/>
                <w:bCs/>
                <w:sz w:val="28"/>
              </w:rPr>
              <w:t>02</w:t>
            </w:r>
          </w:p>
        </w:tc>
      </w:tr>
      <w:tr w:rsidR="0015295C" w:rsidRPr="0015295C" w14:paraId="3978F54A" w14:textId="77777777">
        <w:trPr>
          <w:trHeight w:hRule="exact" w:val="622"/>
        </w:trPr>
        <w:tc>
          <w:tcPr>
            <w:tcW w:w="5855" w:type="dxa"/>
            <w:vMerge/>
          </w:tcPr>
          <w:p w14:paraId="3978F548" w14:textId="77777777" w:rsidR="00AA7199" w:rsidRPr="0015295C" w:rsidRDefault="00AA7199" w:rsidP="00AA7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</w:tcPr>
          <w:p w14:paraId="3978F549" w14:textId="6CB4AC1F" w:rsidR="00AA7199" w:rsidRPr="0015295C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15295C">
              <w:rPr>
                <w:rFonts w:ascii="Times New Roman" w:hAnsi="Times New Roman" w:cs="Times New Roman"/>
                <w:b/>
                <w:sz w:val="28"/>
              </w:rPr>
              <w:t xml:space="preserve">POSTING DATE: </w:t>
            </w:r>
            <w:r w:rsidR="00CC3687" w:rsidRPr="0015295C">
              <w:rPr>
                <w:rFonts w:ascii="Times New Roman" w:hAnsi="Times New Roman" w:cs="Times New Roman"/>
                <w:bCs/>
                <w:sz w:val="28"/>
              </w:rPr>
              <w:t>26 NOVEMBER 2024</w:t>
            </w:r>
          </w:p>
        </w:tc>
      </w:tr>
      <w:tr w:rsidR="0015295C" w:rsidRPr="0015295C" w14:paraId="3978F54D" w14:textId="77777777">
        <w:trPr>
          <w:trHeight w:hRule="exact" w:val="622"/>
        </w:trPr>
        <w:tc>
          <w:tcPr>
            <w:tcW w:w="5855" w:type="dxa"/>
            <w:vMerge/>
          </w:tcPr>
          <w:p w14:paraId="3978F54B" w14:textId="77777777" w:rsidR="00AA7199" w:rsidRPr="0015295C" w:rsidRDefault="00AA7199" w:rsidP="00AA7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tcBorders>
              <w:right w:val="single" w:sz="12" w:space="0" w:color="000000"/>
            </w:tcBorders>
          </w:tcPr>
          <w:p w14:paraId="3978F54C" w14:textId="77778D99" w:rsidR="00AA7199" w:rsidRPr="0015295C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15295C">
              <w:rPr>
                <w:rFonts w:ascii="Times New Roman" w:hAnsi="Times New Roman" w:cs="Times New Roman"/>
                <w:b/>
                <w:sz w:val="28"/>
              </w:rPr>
              <w:t xml:space="preserve">CLOSING DATE: </w:t>
            </w:r>
            <w:r w:rsidR="00B26280">
              <w:rPr>
                <w:rFonts w:ascii="Times New Roman" w:hAnsi="Times New Roman" w:cs="Times New Roman"/>
                <w:bCs/>
                <w:sz w:val="28"/>
              </w:rPr>
              <w:t>30 SEPTEMBER 2025</w:t>
            </w:r>
          </w:p>
        </w:tc>
      </w:tr>
      <w:tr w:rsidR="0015295C" w:rsidRPr="0015295C" w14:paraId="3978F550" w14:textId="77777777">
        <w:trPr>
          <w:trHeight w:hRule="exact" w:val="622"/>
        </w:trPr>
        <w:tc>
          <w:tcPr>
            <w:tcW w:w="5855" w:type="dxa"/>
          </w:tcPr>
          <w:p w14:paraId="3978F54E" w14:textId="1C4BAD57" w:rsidR="00AA7199" w:rsidRPr="0015295C" w:rsidRDefault="00A4519B" w:rsidP="00A4519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  <w:r w:rsidRPr="0015295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15295C">
              <w:rPr>
                <w:rFonts w:ascii="Times New Roman" w:hAnsi="Times New Roman" w:cs="Times New Roman"/>
                <w:b/>
                <w:sz w:val="28"/>
              </w:rPr>
              <w:t xml:space="preserve">UNIT: </w:t>
            </w:r>
            <w:r w:rsidR="00813B5C" w:rsidRPr="0015295C">
              <w:rPr>
                <w:rFonts w:ascii="Times New Roman" w:hAnsi="Times New Roman" w:cs="Times New Roman"/>
                <w:bCs/>
                <w:sz w:val="28"/>
              </w:rPr>
              <w:t>224</w:t>
            </w:r>
            <w:r w:rsidR="000F050D" w:rsidRPr="0015295C">
              <w:rPr>
                <w:rFonts w:ascii="Times New Roman" w:hAnsi="Times New Roman" w:cs="Times New Roman"/>
                <w:bCs/>
                <w:sz w:val="28"/>
              </w:rPr>
              <w:t>TH</w:t>
            </w:r>
            <w:r w:rsidR="00813B5C" w:rsidRPr="0015295C">
              <w:rPr>
                <w:rFonts w:ascii="Times New Roman" w:hAnsi="Times New Roman" w:cs="Times New Roman"/>
                <w:bCs/>
                <w:sz w:val="28"/>
              </w:rPr>
              <w:t xml:space="preserve"> AIR DEFENSE GROUP</w:t>
            </w:r>
          </w:p>
        </w:tc>
        <w:tc>
          <w:tcPr>
            <w:tcW w:w="5848" w:type="dxa"/>
            <w:tcBorders>
              <w:right w:val="single" w:sz="12" w:space="0" w:color="000000"/>
            </w:tcBorders>
          </w:tcPr>
          <w:p w14:paraId="3978F54F" w14:textId="5C8C60E1" w:rsidR="00AA7199" w:rsidRPr="0015295C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15295C">
              <w:rPr>
                <w:rFonts w:ascii="Times New Roman" w:hAnsi="Times New Roman" w:cs="Times New Roman"/>
                <w:b/>
                <w:sz w:val="28"/>
              </w:rPr>
              <w:t xml:space="preserve">AFSC: </w:t>
            </w:r>
            <w:r w:rsidR="00CC3687" w:rsidRPr="0015295C">
              <w:rPr>
                <w:rFonts w:ascii="Times New Roman" w:hAnsi="Times New Roman" w:cs="Times New Roman"/>
                <w:bCs/>
                <w:sz w:val="28"/>
              </w:rPr>
              <w:t>35P</w:t>
            </w:r>
            <w:r w:rsidRPr="0015295C">
              <w:rPr>
                <w:rFonts w:ascii="Times New Roman" w:hAnsi="Times New Roman" w:cs="Times New Roman"/>
                <w:bCs/>
                <w:sz w:val="28"/>
              </w:rPr>
              <w:t xml:space="preserve">                  </w:t>
            </w:r>
            <w:r w:rsidR="0077016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15295C">
              <w:rPr>
                <w:rFonts w:ascii="Times New Roman" w:hAnsi="Times New Roman" w:cs="Times New Roman"/>
                <w:b/>
                <w:sz w:val="28"/>
              </w:rPr>
              <w:t xml:space="preserve">GRADE: </w:t>
            </w:r>
            <w:r w:rsidR="00813B5C" w:rsidRPr="0015295C">
              <w:rPr>
                <w:rFonts w:ascii="Times New Roman" w:hAnsi="Times New Roman" w:cs="Times New Roman"/>
                <w:bCs/>
                <w:sz w:val="28"/>
              </w:rPr>
              <w:t>O1-O4</w:t>
            </w:r>
          </w:p>
        </w:tc>
      </w:tr>
      <w:tr w:rsidR="0015295C" w:rsidRPr="0015295C" w14:paraId="3978F558" w14:textId="77777777" w:rsidTr="00325EA1">
        <w:trPr>
          <w:trHeight w:hRule="exact" w:val="986"/>
        </w:trPr>
        <w:tc>
          <w:tcPr>
            <w:tcW w:w="5855" w:type="dxa"/>
          </w:tcPr>
          <w:p w14:paraId="21F3976A" w14:textId="77777777" w:rsidR="00B23220" w:rsidRPr="0015295C" w:rsidRDefault="00A4519B" w:rsidP="00AA7199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 w:rsidRPr="0015295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15295C">
              <w:rPr>
                <w:rFonts w:ascii="Times New Roman" w:hAnsi="Times New Roman" w:cs="Times New Roman"/>
                <w:b/>
                <w:sz w:val="28"/>
              </w:rPr>
              <w:t>POSITION TITLE:</w:t>
            </w:r>
          </w:p>
          <w:p w14:paraId="71CF1232" w14:textId="1904745C" w:rsidR="00AA7199" w:rsidRPr="0015295C" w:rsidRDefault="00B23220" w:rsidP="00AA7199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 w:rsidRPr="0015295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25EA1" w:rsidRPr="0015295C">
              <w:rPr>
                <w:rFonts w:ascii="Times New Roman" w:hAnsi="Times New Roman" w:cs="Times New Roman"/>
                <w:bCs/>
                <w:sz w:val="28"/>
              </w:rPr>
              <w:t>PUBLIC AFFAIRS OFFICER</w:t>
            </w:r>
          </w:p>
          <w:p w14:paraId="3978F553" w14:textId="53013EB2" w:rsidR="00AA7199" w:rsidRPr="0015295C" w:rsidRDefault="00AA7199" w:rsidP="00AA7199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848" w:type="dxa"/>
          </w:tcPr>
          <w:p w14:paraId="2FF9F8B5" w14:textId="4A656F85" w:rsidR="00AA7199" w:rsidRPr="0015295C" w:rsidRDefault="00824D36" w:rsidP="00AA7199">
            <w:pPr>
              <w:pStyle w:val="TableParagraph"/>
              <w:rPr>
                <w:rFonts w:ascii="Times New Roman" w:hAnsi="Times New Roman" w:cs="Times New Roman"/>
                <w:bCs/>
                <w:sz w:val="24"/>
              </w:rPr>
            </w:pPr>
            <w:r w:rsidRPr="0015295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15295C">
              <w:rPr>
                <w:rFonts w:ascii="Times New Roman" w:hAnsi="Times New Roman" w:cs="Times New Roman"/>
                <w:b/>
                <w:sz w:val="28"/>
              </w:rPr>
              <w:t>AREA OF CONSIDERATION:</w:t>
            </w:r>
            <w:r w:rsidR="00AA7199" w:rsidRPr="0015295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60C3E" w:rsidRPr="0015295C">
              <w:rPr>
                <w:rFonts w:ascii="Times New Roman" w:hAnsi="Times New Roman" w:cs="Times New Roman"/>
                <w:bCs/>
                <w:sz w:val="28"/>
                <w:szCs w:val="28"/>
              </w:rPr>
              <w:t>NATIONWIDE</w:t>
            </w:r>
          </w:p>
          <w:p w14:paraId="3978F557" w14:textId="681A2F65" w:rsidR="00AA7199" w:rsidRPr="0015295C" w:rsidRDefault="00977FDF" w:rsidP="00AA7199">
            <w:pPr>
              <w:pStyle w:val="TableParagraph"/>
              <w:ind w:left="86"/>
              <w:rPr>
                <w:rFonts w:ascii="Times New Roman" w:hAnsi="Times New Roman" w:cs="Times New Roman"/>
                <w:bCs/>
                <w:sz w:val="24"/>
              </w:rPr>
            </w:pPr>
            <w:r w:rsidRPr="0015295C">
              <w:rPr>
                <w:rFonts w:ascii="Times New Roman" w:hAnsi="Times New Roman" w:cs="Times New Roman"/>
                <w:bCs/>
                <w:sz w:val="24"/>
              </w:rPr>
              <w:t>This is not a new commissioning opportunity.</w:t>
            </w:r>
          </w:p>
        </w:tc>
      </w:tr>
      <w:tr w:rsidR="0015295C" w:rsidRPr="0015295C" w14:paraId="3978F55D" w14:textId="77777777" w:rsidTr="004F1A79">
        <w:trPr>
          <w:trHeight w:hRule="exact" w:val="3146"/>
        </w:trPr>
        <w:tc>
          <w:tcPr>
            <w:tcW w:w="11703" w:type="dxa"/>
            <w:gridSpan w:val="2"/>
          </w:tcPr>
          <w:p w14:paraId="2275AFA9" w14:textId="77777777" w:rsidR="00FD3630" w:rsidRPr="0015295C" w:rsidRDefault="00FD3630" w:rsidP="00FD3630">
            <w:pPr>
              <w:pStyle w:val="TableParagraph"/>
              <w:tabs>
                <w:tab w:val="left" w:pos="6606"/>
              </w:tabs>
              <w:ind w:left="36" w:right="19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295C">
              <w:rPr>
                <w:rFonts w:ascii="Times New Roman" w:hAnsi="Times New Roman" w:cs="Times New Roman"/>
                <w:b/>
                <w:sz w:val="24"/>
                <w:szCs w:val="20"/>
              </w:rPr>
              <w:t>SPECIALTY</w:t>
            </w:r>
            <w:r w:rsidRPr="0015295C">
              <w:rPr>
                <w:rFonts w:ascii="Times New Roman" w:hAnsi="Times New Roman" w:cs="Times New Roman"/>
                <w:b/>
                <w:spacing w:val="-5"/>
                <w:sz w:val="24"/>
                <w:szCs w:val="20"/>
              </w:rPr>
              <w:t xml:space="preserve"> </w:t>
            </w:r>
            <w:r w:rsidRPr="0015295C">
              <w:rPr>
                <w:rFonts w:ascii="Times New Roman" w:hAnsi="Times New Roman" w:cs="Times New Roman"/>
                <w:b/>
                <w:sz w:val="24"/>
                <w:szCs w:val="20"/>
              </w:rPr>
              <w:t>SUMMARY</w:t>
            </w:r>
          </w:p>
          <w:p w14:paraId="1D030FD3" w14:textId="29FF22F4" w:rsidR="00E94479" w:rsidRPr="0015295C" w:rsidRDefault="00A8161F" w:rsidP="004F1A79">
            <w:pPr>
              <w:pStyle w:val="TableParagraph"/>
              <w:ind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5C">
              <w:rPr>
                <w:rFonts w:ascii="Times New Roman" w:hAnsi="Times New Roman" w:cs="Times New Roman"/>
                <w:sz w:val="24"/>
                <w:szCs w:val="24"/>
              </w:rPr>
              <w:t>(As outlined in</w:t>
            </w:r>
            <w:r w:rsidRPr="0015295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295C">
              <w:rPr>
                <w:rFonts w:ascii="Times New Roman" w:hAnsi="Times New Roman" w:cs="Times New Roman"/>
                <w:sz w:val="24"/>
                <w:szCs w:val="24"/>
              </w:rPr>
              <w:t>AFOCD)</w:t>
            </w:r>
          </w:p>
          <w:p w14:paraId="02203849" w14:textId="77777777" w:rsidR="00CA4C41" w:rsidRPr="00CA4C41" w:rsidRDefault="00CA4C41" w:rsidP="00CA4C41">
            <w:pPr>
              <w:pStyle w:val="TableParagraph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CA4C41">
              <w:rPr>
                <w:rFonts w:ascii="Times New Roman" w:hAnsi="Times New Roman" w:cs="Times New Roman"/>
                <w:sz w:val="24"/>
                <w:szCs w:val="24"/>
              </w:rPr>
              <w:t>Provides public affairs advice, trusted counsel, and support to commanders, other senior leaders, and unit</w:t>
            </w:r>
          </w:p>
          <w:p w14:paraId="3978F55C" w14:textId="28EDD1D6" w:rsidR="005E0859" w:rsidRPr="0015295C" w:rsidRDefault="00CA4C41" w:rsidP="00180BE4">
            <w:pPr>
              <w:pStyle w:val="TableParagraph"/>
              <w:ind w:right="162"/>
              <w:rPr>
                <w:rFonts w:ascii="Times New Roman" w:hAnsi="Times New Roman" w:cs="Times New Roman"/>
              </w:rPr>
            </w:pPr>
            <w:r w:rsidRPr="00CA4C41">
              <w:rPr>
                <w:rFonts w:ascii="Times New Roman" w:hAnsi="Times New Roman" w:cs="Times New Roman"/>
                <w:sz w:val="24"/>
                <w:szCs w:val="24"/>
              </w:rPr>
              <w:t>personnel. Leverages communication capabilities through an integrated approach to advance commanders’ mission priorities by</w:t>
            </w:r>
            <w:r w:rsidRPr="0015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C41">
              <w:rPr>
                <w:rFonts w:ascii="Times New Roman" w:hAnsi="Times New Roman" w:cs="Times New Roman"/>
                <w:sz w:val="24"/>
                <w:szCs w:val="24"/>
              </w:rPr>
              <w:t>researching, planning, resourcing, executing, and evaluating public affairs operations. Communicates timely, truthful, accurate, and</w:t>
            </w:r>
            <w:r w:rsidRPr="0015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C41">
              <w:rPr>
                <w:rFonts w:ascii="Times New Roman" w:hAnsi="Times New Roman" w:cs="Times New Roman"/>
                <w:sz w:val="24"/>
                <w:szCs w:val="24"/>
              </w:rPr>
              <w:t>credible information about Air Force activities to internal and external military and civilian domestic and international audiences, while</w:t>
            </w:r>
            <w:r w:rsidRPr="0015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C41">
              <w:rPr>
                <w:rFonts w:ascii="Times New Roman" w:hAnsi="Times New Roman" w:cs="Times New Roman"/>
                <w:sz w:val="24"/>
                <w:szCs w:val="24"/>
              </w:rPr>
              <w:t>maintaining due regard for security, accuracy, privacy, and propriety. Builds, maintains, and strengthens public trust and support for the</w:t>
            </w:r>
            <w:r w:rsidRPr="0015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C41">
              <w:rPr>
                <w:rFonts w:ascii="Times New Roman" w:hAnsi="Times New Roman" w:cs="Times New Roman"/>
                <w:sz w:val="24"/>
                <w:szCs w:val="24"/>
              </w:rPr>
              <w:t>Air Force. Provides leaders with communication tools to build, maintain, and strengthen Airman morale and readiness. Contributes to</w:t>
            </w:r>
            <w:r w:rsidRPr="0015295C">
              <w:rPr>
                <w:rFonts w:ascii="Times New Roman" w:hAnsi="Times New Roman" w:cs="Times New Roman"/>
                <w:sz w:val="24"/>
                <w:szCs w:val="24"/>
              </w:rPr>
              <w:t xml:space="preserve"> U.S. global influence and deterrence through information engagement. Related DoD Occupational Groups: 270700 and 270600.</w:t>
            </w:r>
          </w:p>
        </w:tc>
      </w:tr>
      <w:tr w:rsidR="0015295C" w:rsidRPr="0015295C" w14:paraId="3978F561" w14:textId="77777777" w:rsidTr="00180BE4">
        <w:trPr>
          <w:trHeight w:hRule="exact" w:val="2165"/>
        </w:trPr>
        <w:tc>
          <w:tcPr>
            <w:tcW w:w="11703" w:type="dxa"/>
            <w:gridSpan w:val="2"/>
          </w:tcPr>
          <w:p w14:paraId="505DB2F1" w14:textId="77777777" w:rsidR="00C83016" w:rsidRPr="009C2DE9" w:rsidRDefault="00C83016" w:rsidP="00C83016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E9">
              <w:rPr>
                <w:rFonts w:ascii="Times New Roman" w:hAnsi="Times New Roman" w:cs="Times New Roman"/>
                <w:b/>
                <w:sz w:val="24"/>
                <w:szCs w:val="24"/>
              </w:rPr>
              <w:t>QUALIFICATIONS AND SELECTION FACTORS</w:t>
            </w:r>
          </w:p>
          <w:p w14:paraId="552E23A1" w14:textId="77777777" w:rsidR="00C83016" w:rsidRPr="009C2DE9" w:rsidRDefault="00C83016" w:rsidP="00EC3883">
            <w:pPr>
              <w:pStyle w:val="NormalWeb"/>
              <w:numPr>
                <w:ilvl w:val="0"/>
                <w:numId w:val="6"/>
              </w:numPr>
              <w:kinsoku w:val="0"/>
              <w:overflowPunct w:val="0"/>
              <w:spacing w:before="0" w:beforeAutospacing="0" w:after="0" w:afterAutospacing="0"/>
              <w:ind w:left="345" w:right="150" w:firstLine="15"/>
              <w:jc w:val="both"/>
              <w:textAlignment w:val="baseline"/>
              <w:rPr>
                <w:rFonts w:eastAsia="+mn-ea"/>
                <w:kern w:val="24"/>
              </w:rPr>
            </w:pPr>
            <w:r w:rsidRPr="009C2DE9">
              <w:rPr>
                <w:rFonts w:eastAsia="+mn-ea"/>
                <w:kern w:val="24"/>
              </w:rPr>
              <w:t xml:space="preserve">Selection for this position will be made without regard to race, religion, color, creed, gender or national origin. </w:t>
            </w:r>
          </w:p>
          <w:p w14:paraId="7D6380C8" w14:textId="77777777" w:rsidR="00A9748D" w:rsidRPr="009C2DE9" w:rsidRDefault="00C83016" w:rsidP="00A9748D">
            <w:pPr>
              <w:pStyle w:val="NormalWeb"/>
              <w:numPr>
                <w:ilvl w:val="0"/>
                <w:numId w:val="6"/>
              </w:numPr>
              <w:kinsoku w:val="0"/>
              <w:overflowPunct w:val="0"/>
              <w:spacing w:before="0" w:beforeAutospacing="0" w:after="0" w:afterAutospacing="0"/>
              <w:ind w:left="345" w:right="150" w:firstLine="15"/>
              <w:jc w:val="both"/>
              <w:textAlignment w:val="baseline"/>
              <w:rPr>
                <w:rFonts w:eastAsia="+mn-ea"/>
                <w:kern w:val="24"/>
              </w:rPr>
            </w:pPr>
            <w:r w:rsidRPr="009C2DE9">
              <w:rPr>
                <w:rFonts w:eastAsia="+mn-ea"/>
                <w:kern w:val="24"/>
              </w:rPr>
              <w:t xml:space="preserve">Applicants are subject to review by the </w:t>
            </w:r>
            <w:r w:rsidR="00B23220" w:rsidRPr="009C2DE9">
              <w:rPr>
                <w:rFonts w:eastAsia="+mn-ea"/>
                <w:kern w:val="24"/>
              </w:rPr>
              <w:t>MPF,</w:t>
            </w:r>
            <w:r w:rsidRPr="009C2DE9">
              <w:rPr>
                <w:rFonts w:eastAsia="+mn-ea"/>
                <w:kern w:val="24"/>
              </w:rPr>
              <w:t xml:space="preserve"> and as mandatory requirements are met, as outlined in applicable </w:t>
            </w:r>
            <w:proofErr w:type="gramStart"/>
            <w:r w:rsidRPr="009C2DE9">
              <w:rPr>
                <w:rFonts w:eastAsia="+mn-ea"/>
                <w:kern w:val="24"/>
              </w:rPr>
              <w:t>regulations</w:t>
            </w:r>
            <w:proofErr w:type="gramEnd"/>
            <w:r w:rsidRPr="009C2DE9">
              <w:rPr>
                <w:rFonts w:eastAsia="+mn-ea"/>
                <w:kern w:val="24"/>
              </w:rPr>
              <w:t xml:space="preserve"> and applicants must meet an Officer Screening and Interview Board (OSIB).</w:t>
            </w:r>
          </w:p>
          <w:p w14:paraId="3978F560" w14:textId="1D19AF37" w:rsidR="002355C0" w:rsidRPr="0015295C" w:rsidRDefault="00C83016" w:rsidP="00A9748D">
            <w:pPr>
              <w:pStyle w:val="NormalWeb"/>
              <w:numPr>
                <w:ilvl w:val="0"/>
                <w:numId w:val="6"/>
              </w:numPr>
              <w:kinsoku w:val="0"/>
              <w:overflowPunct w:val="0"/>
              <w:spacing w:before="0" w:beforeAutospacing="0" w:after="0" w:afterAutospacing="0"/>
              <w:ind w:left="345" w:right="150" w:firstLine="15"/>
              <w:jc w:val="both"/>
              <w:textAlignment w:val="baseline"/>
              <w:rPr>
                <w:rFonts w:eastAsia="+mn-ea"/>
                <w:kern w:val="24"/>
                <w:sz w:val="22"/>
                <w:szCs w:val="22"/>
              </w:rPr>
            </w:pPr>
            <w:r w:rsidRPr="009C2DE9">
              <w:rPr>
                <w:rFonts w:eastAsia="+mn-ea"/>
                <w:kern w:val="24"/>
              </w:rPr>
              <w:t xml:space="preserve">The requirements and qualifications prescribed in this announcement are minimum for nomination for appointment consideration.  Appointment is not assured merely by meeting these requirements.  </w:t>
            </w:r>
            <w:proofErr w:type="gramStart"/>
            <w:r w:rsidRPr="009C2DE9">
              <w:rPr>
                <w:rFonts w:eastAsia="+mn-ea"/>
                <w:kern w:val="24"/>
              </w:rPr>
              <w:t>Persons</w:t>
            </w:r>
            <w:proofErr w:type="gramEnd"/>
            <w:r w:rsidRPr="009C2DE9">
              <w:rPr>
                <w:rFonts w:eastAsia="+mn-ea"/>
                <w:kern w:val="24"/>
              </w:rPr>
              <w:t xml:space="preserve"> considered must further qualify with </w:t>
            </w:r>
            <w:proofErr w:type="gramStart"/>
            <w:r w:rsidRPr="009C2DE9">
              <w:rPr>
                <w:rFonts w:eastAsia="+mn-ea"/>
                <w:kern w:val="24"/>
              </w:rPr>
              <w:t>requirements</w:t>
            </w:r>
            <w:proofErr w:type="gramEnd"/>
            <w:r w:rsidRPr="009C2DE9">
              <w:rPr>
                <w:rFonts w:eastAsia="+mn-ea"/>
                <w:kern w:val="24"/>
              </w:rPr>
              <w:t xml:space="preserve"> outlined in applicable regulations.</w:t>
            </w:r>
          </w:p>
        </w:tc>
      </w:tr>
      <w:tr w:rsidR="0015295C" w:rsidRPr="0015295C" w14:paraId="3978F578" w14:textId="77777777" w:rsidTr="004F1A79">
        <w:trPr>
          <w:trHeight w:hRule="exact" w:val="5486"/>
        </w:trPr>
        <w:tc>
          <w:tcPr>
            <w:tcW w:w="11703" w:type="dxa"/>
            <w:gridSpan w:val="2"/>
          </w:tcPr>
          <w:p w14:paraId="3978F562" w14:textId="77777777" w:rsidR="002603A1" w:rsidRPr="00B00A5D" w:rsidRDefault="000C563B" w:rsidP="00A73E3F">
            <w:pPr>
              <w:pStyle w:val="Body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5D">
              <w:rPr>
                <w:rFonts w:ascii="Times New Roman" w:hAnsi="Times New Roman" w:cs="Times New Roman"/>
                <w:b/>
                <w:sz w:val="24"/>
                <w:szCs w:val="24"/>
              </w:rPr>
              <w:t>KNOWLEDGE:</w:t>
            </w:r>
            <w:r w:rsidR="005E1B6E" w:rsidRPr="00B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25C23B" w14:textId="103AB008" w:rsidR="001E27C6" w:rsidRPr="001E27C6" w:rsidRDefault="001E27C6" w:rsidP="001E27C6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C6">
              <w:rPr>
                <w:rFonts w:ascii="Times New Roman" w:hAnsi="Times New Roman" w:cs="Times New Roman"/>
                <w:sz w:val="24"/>
                <w:szCs w:val="24"/>
              </w:rPr>
              <w:t xml:space="preserve">is mandatory </w:t>
            </w:r>
            <w:r w:rsidR="00B3724C" w:rsidRPr="001E27C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1E27C6">
              <w:rPr>
                <w:rFonts w:ascii="Times New Roman" w:hAnsi="Times New Roman" w:cs="Times New Roman"/>
                <w:sz w:val="24"/>
                <w:szCs w:val="24"/>
              </w:rPr>
              <w:t xml:space="preserve"> missions, </w:t>
            </w:r>
            <w:proofErr w:type="gramStart"/>
            <w:r w:rsidRPr="001E27C6">
              <w:rPr>
                <w:rFonts w:ascii="Times New Roman" w:hAnsi="Times New Roman" w:cs="Times New Roman"/>
                <w:sz w:val="24"/>
                <w:szCs w:val="24"/>
              </w:rPr>
              <w:t>roles, functions</w:t>
            </w:r>
            <w:proofErr w:type="gramEnd"/>
            <w:r w:rsidRPr="001E27C6">
              <w:rPr>
                <w:rFonts w:ascii="Times New Roman" w:hAnsi="Times New Roman" w:cs="Times New Roman"/>
                <w:sz w:val="24"/>
                <w:szCs w:val="24"/>
              </w:rPr>
              <w:t>, organizational structures, relationships, operational planning objectives,</w:t>
            </w:r>
          </w:p>
          <w:p w14:paraId="0B931485" w14:textId="384B2551" w:rsidR="00FC32B6" w:rsidRPr="00B00A5D" w:rsidRDefault="001E27C6" w:rsidP="001E27C6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C6">
              <w:rPr>
                <w:rFonts w:ascii="Times New Roman" w:hAnsi="Times New Roman" w:cs="Times New Roman"/>
                <w:sz w:val="24"/>
                <w:szCs w:val="24"/>
              </w:rPr>
              <w:t>policies, customs and courtesies, and history of the Air Force; oral, written, and visual communication concepts and principles; traditional</w:t>
            </w:r>
            <w:r w:rsidRPr="00B00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7C6">
              <w:rPr>
                <w:rFonts w:ascii="Times New Roman" w:hAnsi="Times New Roman" w:cs="Times New Roman"/>
                <w:sz w:val="24"/>
                <w:szCs w:val="24"/>
              </w:rPr>
              <w:t>and emerging methods and techniques of disseminating information; basic communication theory; legal and ethical considerations</w:t>
            </w:r>
            <w:r w:rsidRPr="00B00A5D">
              <w:rPr>
                <w:rFonts w:ascii="Times New Roman" w:hAnsi="Times New Roman" w:cs="Times New Roman"/>
                <w:sz w:val="24"/>
                <w:szCs w:val="24"/>
              </w:rPr>
              <w:t xml:space="preserve"> surrounding the practice of communication; communication research and analysis; and joint expeditionary operating environments.</w:t>
            </w:r>
          </w:p>
          <w:p w14:paraId="0FDAACEF" w14:textId="77777777" w:rsidR="004F1A79" w:rsidRPr="00B00A5D" w:rsidRDefault="004F1A79" w:rsidP="001E27C6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6B17" w14:textId="117326A1" w:rsidR="00DB074E" w:rsidRPr="00B00A5D" w:rsidRDefault="00DB074E" w:rsidP="00A73E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5D">
              <w:rPr>
                <w:rFonts w:ascii="Times New Roman" w:hAnsi="Times New Roman" w:cs="Times New Roman"/>
                <w:b/>
                <w:sz w:val="24"/>
                <w:szCs w:val="24"/>
              </w:rPr>
              <w:t>EXPERIENCE:</w:t>
            </w:r>
          </w:p>
          <w:p w14:paraId="5CA68EBF" w14:textId="4F875A84" w:rsidR="00037775" w:rsidRPr="00B00A5D" w:rsidRDefault="00525A9C" w:rsidP="00817B10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 </w:t>
            </w:r>
            <w:proofErr w:type="gramStart"/>
            <w:r w:rsidRPr="00525A9C">
              <w:rPr>
                <w:rFonts w:ascii="Times New Roman" w:hAnsi="Times New Roman" w:cs="Times New Roman"/>
                <w:bCs/>
                <w:sz w:val="24"/>
                <w:szCs w:val="24"/>
              </w:rPr>
              <w:t>award of</w:t>
            </w:r>
            <w:proofErr w:type="gramEnd"/>
            <w:r w:rsidRPr="0052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AFSC </w:t>
            </w:r>
            <w:proofErr w:type="gramStart"/>
            <w:r w:rsidRPr="00525A9C">
              <w:rPr>
                <w:rFonts w:ascii="Times New Roman" w:hAnsi="Times New Roman" w:cs="Times New Roman"/>
                <w:bCs/>
                <w:sz w:val="24"/>
                <w:szCs w:val="24"/>
              </w:rPr>
              <w:t>35P3</w:t>
            </w:r>
            <w:proofErr w:type="gramEnd"/>
            <w:r w:rsidRPr="00525A9C">
              <w:rPr>
                <w:rFonts w:ascii="Times New Roman" w:hAnsi="Times New Roman" w:cs="Times New Roman"/>
                <w:bCs/>
                <w:sz w:val="24"/>
                <w:szCs w:val="24"/>
              </w:rPr>
              <w:t>, a minimum of 18 months of commissioned experience in public affairs assignments is</w:t>
            </w:r>
            <w:r w:rsidR="00817B10" w:rsidRPr="00B0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0A5D">
              <w:rPr>
                <w:rFonts w:ascii="Times New Roman" w:hAnsi="Times New Roman" w:cs="Times New Roman"/>
                <w:bCs/>
                <w:sz w:val="24"/>
                <w:szCs w:val="24"/>
              </w:rPr>
              <w:t>mandatory.</w:t>
            </w:r>
          </w:p>
          <w:p w14:paraId="1F033F87" w14:textId="77777777" w:rsidR="004F1A79" w:rsidRPr="00B00A5D" w:rsidRDefault="004F1A79" w:rsidP="00525A9C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AF3E89" w14:textId="77777777" w:rsidR="004F1A79" w:rsidRPr="00B00A5D" w:rsidRDefault="004F1A79" w:rsidP="004F1A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EDUCATION: </w:t>
            </w:r>
          </w:p>
          <w:tbl>
            <w:tblPr>
              <w:tblStyle w:val="TableGrid"/>
              <w:tblW w:w="0" w:type="auto"/>
              <w:tblInd w:w="295" w:type="dxa"/>
              <w:tblLook w:val="04A0" w:firstRow="1" w:lastRow="0" w:firstColumn="1" w:lastColumn="0" w:noHBand="0" w:noVBand="1"/>
            </w:tblPr>
            <w:tblGrid>
              <w:gridCol w:w="584"/>
              <w:gridCol w:w="2206"/>
              <w:gridCol w:w="1250"/>
              <w:gridCol w:w="5025"/>
              <w:gridCol w:w="1825"/>
            </w:tblGrid>
            <w:tr w:rsidR="0015295C" w:rsidRPr="0015295C" w14:paraId="2E32641F" w14:textId="77777777" w:rsidTr="00B00A5D">
              <w:tc>
                <w:tcPr>
                  <w:tcW w:w="584" w:type="dxa"/>
                  <w:vAlign w:val="bottom"/>
                </w:tcPr>
                <w:p w14:paraId="3DFEEA15" w14:textId="77777777" w:rsidR="004F1A79" w:rsidRPr="0015295C" w:rsidRDefault="004F1A79" w:rsidP="004F1A79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Tier</w:t>
                  </w:r>
                </w:p>
              </w:tc>
              <w:tc>
                <w:tcPr>
                  <w:tcW w:w="2206" w:type="dxa"/>
                  <w:vAlign w:val="bottom"/>
                </w:tcPr>
                <w:p w14:paraId="7766F913" w14:textId="77777777" w:rsidR="004F1A79" w:rsidRPr="0015295C" w:rsidRDefault="004F1A79" w:rsidP="004F1A79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Target Accession Rate</w:t>
                  </w:r>
                </w:p>
              </w:tc>
              <w:tc>
                <w:tcPr>
                  <w:tcW w:w="1250" w:type="dxa"/>
                  <w:vAlign w:val="bottom"/>
                </w:tcPr>
                <w:p w14:paraId="446E38C0" w14:textId="77777777" w:rsidR="004F1A79" w:rsidRPr="0015295C" w:rsidRDefault="004F1A79" w:rsidP="004F1A79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CIP</w:t>
                  </w:r>
                </w:p>
              </w:tc>
              <w:tc>
                <w:tcPr>
                  <w:tcW w:w="5025" w:type="dxa"/>
                  <w:vAlign w:val="bottom"/>
                </w:tcPr>
                <w:p w14:paraId="5383F87D" w14:textId="77777777" w:rsidR="004F1A79" w:rsidRPr="0015295C" w:rsidRDefault="004F1A79" w:rsidP="004F1A79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Education Program Description</w:t>
                  </w:r>
                </w:p>
              </w:tc>
              <w:tc>
                <w:tcPr>
                  <w:tcW w:w="1825" w:type="dxa"/>
                  <w:vAlign w:val="bottom"/>
                </w:tcPr>
                <w:p w14:paraId="08E0ABFB" w14:textId="77777777" w:rsidR="004F1A79" w:rsidRPr="0015295C" w:rsidRDefault="004F1A79" w:rsidP="004F1A79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Requirement</w:t>
                  </w:r>
                </w:p>
              </w:tc>
            </w:tr>
            <w:tr w:rsidR="0015295C" w:rsidRPr="0015295C" w14:paraId="4DCAA7F6" w14:textId="77777777" w:rsidTr="00B00A5D">
              <w:tc>
                <w:tcPr>
                  <w:tcW w:w="584" w:type="dxa"/>
                  <w:vAlign w:val="bottom"/>
                </w:tcPr>
                <w:p w14:paraId="5E37CBFB" w14:textId="77777777" w:rsidR="004F1A79" w:rsidRPr="0015295C" w:rsidRDefault="004F1A79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06" w:type="dxa"/>
                  <w:vAlign w:val="bottom"/>
                </w:tcPr>
                <w:p w14:paraId="1D994A68" w14:textId="77777777" w:rsidR="004F1A79" w:rsidRPr="0015295C" w:rsidRDefault="004F1A79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&gt; or = 70%          </w:t>
                  </w:r>
                </w:p>
              </w:tc>
              <w:tc>
                <w:tcPr>
                  <w:tcW w:w="1250" w:type="dxa"/>
                  <w:vAlign w:val="bottom"/>
                </w:tcPr>
                <w:p w14:paraId="1CC832AD" w14:textId="77777777" w:rsidR="004F1A79" w:rsidRPr="0015295C" w:rsidRDefault="004F1A79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09 XXXX</w:t>
                  </w:r>
                </w:p>
              </w:tc>
              <w:tc>
                <w:tcPr>
                  <w:tcW w:w="5025" w:type="dxa"/>
                  <w:vAlign w:val="bottom"/>
                </w:tcPr>
                <w:p w14:paraId="474CE7D8" w14:textId="77777777" w:rsidR="004F1A79" w:rsidRPr="0015295C" w:rsidRDefault="004F1A79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Communication, Journalism and Related Programs          </w:t>
                  </w:r>
                </w:p>
              </w:tc>
              <w:tc>
                <w:tcPr>
                  <w:tcW w:w="1825" w:type="dxa"/>
                  <w:vAlign w:val="bottom"/>
                </w:tcPr>
                <w:p w14:paraId="6C6730DE" w14:textId="77777777" w:rsidR="004F1A79" w:rsidRPr="0015295C" w:rsidRDefault="004F1A79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Mandatory</w:t>
                  </w:r>
                </w:p>
              </w:tc>
            </w:tr>
            <w:tr w:rsidR="00B00A5D" w:rsidRPr="0015295C" w14:paraId="41DF9A48" w14:textId="77777777" w:rsidTr="00B00A5D">
              <w:tc>
                <w:tcPr>
                  <w:tcW w:w="584" w:type="dxa"/>
                  <w:vMerge w:val="restart"/>
                  <w:vAlign w:val="bottom"/>
                </w:tcPr>
                <w:p w14:paraId="729A772F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06" w:type="dxa"/>
                  <w:vMerge w:val="restart"/>
                  <w:vAlign w:val="bottom"/>
                </w:tcPr>
                <w:p w14:paraId="2ADB38B7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&gt; or = 20%           </w:t>
                  </w:r>
                </w:p>
              </w:tc>
              <w:tc>
                <w:tcPr>
                  <w:tcW w:w="1250" w:type="dxa"/>
                  <w:vAlign w:val="bottom"/>
                </w:tcPr>
                <w:p w14:paraId="371B9B06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23.13</w:t>
                  </w:r>
                </w:p>
              </w:tc>
              <w:tc>
                <w:tcPr>
                  <w:tcW w:w="5025" w:type="dxa"/>
                  <w:vAlign w:val="bottom"/>
                </w:tcPr>
                <w:p w14:paraId="39170727" w14:textId="77777777" w:rsidR="00B00A5D" w:rsidRPr="0015295C" w:rsidRDefault="00B00A5D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Rhetoric and Composition/Writing Studies or</w:t>
                  </w:r>
                </w:p>
              </w:tc>
              <w:tc>
                <w:tcPr>
                  <w:tcW w:w="1825" w:type="dxa"/>
                  <w:vMerge w:val="restart"/>
                  <w:vAlign w:val="bottom"/>
                </w:tcPr>
                <w:p w14:paraId="437A3211" w14:textId="77777777" w:rsidR="00B00A5D" w:rsidRPr="0015295C" w:rsidRDefault="00B00A5D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Desired</w:t>
                  </w:r>
                </w:p>
              </w:tc>
            </w:tr>
            <w:tr w:rsidR="00B00A5D" w:rsidRPr="0015295C" w14:paraId="1FDA2DCD" w14:textId="77777777" w:rsidTr="00B00A5D">
              <w:tc>
                <w:tcPr>
                  <w:tcW w:w="584" w:type="dxa"/>
                  <w:vMerge/>
                  <w:vAlign w:val="bottom"/>
                </w:tcPr>
                <w:p w14:paraId="3A2E8968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vMerge/>
                  <w:vAlign w:val="bottom"/>
                </w:tcPr>
                <w:p w14:paraId="265A3F0A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vAlign w:val="bottom"/>
                </w:tcPr>
                <w:p w14:paraId="6F311774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42 Series</w:t>
                  </w:r>
                </w:p>
              </w:tc>
              <w:tc>
                <w:tcPr>
                  <w:tcW w:w="5025" w:type="dxa"/>
                  <w:vAlign w:val="bottom"/>
                </w:tcPr>
                <w:p w14:paraId="495DBF84" w14:textId="77777777" w:rsidR="00B00A5D" w:rsidRPr="0015295C" w:rsidRDefault="00B00A5D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Psychology or</w:t>
                  </w:r>
                </w:p>
              </w:tc>
              <w:tc>
                <w:tcPr>
                  <w:tcW w:w="1825" w:type="dxa"/>
                  <w:vMerge/>
                  <w:vAlign w:val="bottom"/>
                </w:tcPr>
                <w:p w14:paraId="2C8906E4" w14:textId="77777777" w:rsidR="00B00A5D" w:rsidRPr="0015295C" w:rsidRDefault="00B00A5D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00A5D" w:rsidRPr="0015295C" w14:paraId="67DF20FA" w14:textId="77777777" w:rsidTr="00B00A5D">
              <w:tc>
                <w:tcPr>
                  <w:tcW w:w="584" w:type="dxa"/>
                  <w:vMerge/>
                  <w:vAlign w:val="bottom"/>
                </w:tcPr>
                <w:p w14:paraId="101BC434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vMerge/>
                  <w:vAlign w:val="bottom"/>
                </w:tcPr>
                <w:p w14:paraId="1442B13F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vAlign w:val="bottom"/>
                </w:tcPr>
                <w:p w14:paraId="5D9673C2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45.09XX</w:t>
                  </w:r>
                </w:p>
              </w:tc>
              <w:tc>
                <w:tcPr>
                  <w:tcW w:w="5025" w:type="dxa"/>
                  <w:vAlign w:val="bottom"/>
                </w:tcPr>
                <w:p w14:paraId="6FE3CA51" w14:textId="77777777" w:rsidR="00B00A5D" w:rsidRPr="0015295C" w:rsidRDefault="00B00A5D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International Relations and National Security Studies or</w:t>
                  </w:r>
                </w:p>
              </w:tc>
              <w:tc>
                <w:tcPr>
                  <w:tcW w:w="1825" w:type="dxa"/>
                  <w:vMerge/>
                  <w:vAlign w:val="bottom"/>
                </w:tcPr>
                <w:p w14:paraId="10D57466" w14:textId="77777777" w:rsidR="00B00A5D" w:rsidRPr="0015295C" w:rsidRDefault="00B00A5D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00A5D" w:rsidRPr="0015295C" w14:paraId="47824679" w14:textId="77777777" w:rsidTr="00B00A5D">
              <w:tc>
                <w:tcPr>
                  <w:tcW w:w="584" w:type="dxa"/>
                  <w:vMerge/>
                  <w:vAlign w:val="bottom"/>
                </w:tcPr>
                <w:p w14:paraId="7601124D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vMerge/>
                  <w:vAlign w:val="bottom"/>
                </w:tcPr>
                <w:p w14:paraId="2227FB00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vAlign w:val="bottom"/>
                </w:tcPr>
                <w:p w14:paraId="72D4FF8C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45.10XX</w:t>
                  </w:r>
                </w:p>
              </w:tc>
              <w:tc>
                <w:tcPr>
                  <w:tcW w:w="5025" w:type="dxa"/>
                  <w:vAlign w:val="bottom"/>
                </w:tcPr>
                <w:p w14:paraId="705C81D0" w14:textId="77777777" w:rsidR="00B00A5D" w:rsidRPr="0015295C" w:rsidRDefault="00B00A5D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Political Science and Government or</w:t>
                  </w:r>
                </w:p>
              </w:tc>
              <w:tc>
                <w:tcPr>
                  <w:tcW w:w="1825" w:type="dxa"/>
                  <w:vMerge/>
                  <w:vAlign w:val="bottom"/>
                </w:tcPr>
                <w:p w14:paraId="27ECEE64" w14:textId="77777777" w:rsidR="00B00A5D" w:rsidRPr="0015295C" w:rsidRDefault="00B00A5D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00A5D" w:rsidRPr="0015295C" w14:paraId="54E9ACE8" w14:textId="77777777" w:rsidTr="00B00A5D">
              <w:tc>
                <w:tcPr>
                  <w:tcW w:w="584" w:type="dxa"/>
                  <w:vMerge/>
                  <w:vAlign w:val="bottom"/>
                </w:tcPr>
                <w:p w14:paraId="6BD6691F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vMerge/>
                  <w:vAlign w:val="bottom"/>
                </w:tcPr>
                <w:p w14:paraId="1B8BA9F3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vAlign w:val="bottom"/>
                </w:tcPr>
                <w:p w14:paraId="5803811B" w14:textId="77777777" w:rsidR="00B00A5D" w:rsidRPr="0015295C" w:rsidRDefault="00B00A5D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52.14XX</w:t>
                  </w:r>
                </w:p>
              </w:tc>
              <w:tc>
                <w:tcPr>
                  <w:tcW w:w="5025" w:type="dxa"/>
                  <w:vAlign w:val="bottom"/>
                </w:tcPr>
                <w:p w14:paraId="197CBAA2" w14:textId="77777777" w:rsidR="00B00A5D" w:rsidRPr="0015295C" w:rsidRDefault="00B00A5D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Marketing or</w:t>
                  </w:r>
                </w:p>
              </w:tc>
              <w:tc>
                <w:tcPr>
                  <w:tcW w:w="1825" w:type="dxa"/>
                  <w:vMerge/>
                  <w:vAlign w:val="bottom"/>
                </w:tcPr>
                <w:p w14:paraId="611099D0" w14:textId="77777777" w:rsidR="00B00A5D" w:rsidRPr="0015295C" w:rsidRDefault="00B00A5D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5295C" w:rsidRPr="0015295C" w14:paraId="509F3288" w14:textId="77777777" w:rsidTr="00B00A5D">
              <w:trPr>
                <w:trHeight w:val="241"/>
              </w:trPr>
              <w:tc>
                <w:tcPr>
                  <w:tcW w:w="584" w:type="dxa"/>
                  <w:vAlign w:val="bottom"/>
                </w:tcPr>
                <w:p w14:paraId="239B3326" w14:textId="77777777" w:rsidR="004F1A79" w:rsidRPr="0015295C" w:rsidRDefault="004F1A79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06" w:type="dxa"/>
                  <w:vAlign w:val="bottom"/>
                </w:tcPr>
                <w:p w14:paraId="1405FDBE" w14:textId="77777777" w:rsidR="004F1A79" w:rsidRPr="0015295C" w:rsidRDefault="004F1A79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&lt; or = 10%</w:t>
                  </w:r>
                </w:p>
              </w:tc>
              <w:tc>
                <w:tcPr>
                  <w:tcW w:w="1250" w:type="dxa"/>
                  <w:vAlign w:val="bottom"/>
                </w:tcPr>
                <w:p w14:paraId="44E419B2" w14:textId="77777777" w:rsidR="004F1A79" w:rsidRPr="0015295C" w:rsidRDefault="004F1A79" w:rsidP="004F1A79">
                  <w:pPr>
                    <w:pStyle w:val="TableParagraph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XX.XXXX</w:t>
                  </w:r>
                </w:p>
              </w:tc>
              <w:tc>
                <w:tcPr>
                  <w:tcW w:w="5025" w:type="dxa"/>
                  <w:vAlign w:val="bottom"/>
                </w:tcPr>
                <w:p w14:paraId="7DBA99ED" w14:textId="77777777" w:rsidR="004F1A79" w:rsidRPr="0015295C" w:rsidRDefault="004F1A79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Any degree</w:t>
                  </w:r>
                </w:p>
              </w:tc>
              <w:tc>
                <w:tcPr>
                  <w:tcW w:w="1825" w:type="dxa"/>
                  <w:vAlign w:val="bottom"/>
                </w:tcPr>
                <w:p w14:paraId="7AB0183F" w14:textId="77777777" w:rsidR="004F1A79" w:rsidRPr="0015295C" w:rsidRDefault="004F1A79" w:rsidP="004F1A79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529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Permitted</w:t>
                  </w:r>
                </w:p>
              </w:tc>
            </w:tr>
          </w:tbl>
          <w:p w14:paraId="066258D0" w14:textId="77777777" w:rsidR="004F1A79" w:rsidRPr="0015295C" w:rsidRDefault="004F1A79" w:rsidP="004F1A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C20D4" w14:textId="77777777" w:rsidR="00293DBE" w:rsidRPr="0015295C" w:rsidRDefault="00293DBE" w:rsidP="00225A69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693F4DBE" w14:textId="77777777" w:rsidR="00293DBE" w:rsidRPr="0015295C" w:rsidRDefault="00293DBE" w:rsidP="00225A69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978F577" w14:textId="198C5AB4" w:rsidR="00293DBE" w:rsidRPr="0015295C" w:rsidRDefault="00293DBE" w:rsidP="00225A6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978F579" w14:textId="77777777" w:rsidR="00A02AF1" w:rsidRPr="0015295C" w:rsidRDefault="00A02AF1" w:rsidP="00A73E3F">
      <w:pPr>
        <w:jc w:val="center"/>
        <w:rPr>
          <w:rFonts w:ascii="Times New Roman" w:hAnsi="Times New Roman" w:cs="Times New Roman"/>
          <w:sz w:val="20"/>
        </w:rPr>
        <w:sectPr w:rsidR="00A02AF1" w:rsidRPr="0015295C">
          <w:footerReference w:type="default" r:id="rId11"/>
          <w:type w:val="continuous"/>
          <w:pgSz w:w="12240" w:h="15840"/>
          <w:pgMar w:top="280" w:right="100" w:bottom="400" w:left="160" w:header="720" w:footer="200" w:gutter="0"/>
          <w:cols w:space="720"/>
        </w:sectPr>
      </w:pPr>
    </w:p>
    <w:tbl>
      <w:tblPr>
        <w:tblW w:w="0" w:type="auto"/>
        <w:tblInd w:w="159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8"/>
      </w:tblGrid>
      <w:tr w:rsidR="0015295C" w:rsidRPr="0015295C" w14:paraId="3978F57F" w14:textId="77777777" w:rsidTr="00B00A5D">
        <w:trPr>
          <w:trHeight w:hRule="exact" w:val="7691"/>
        </w:trPr>
        <w:tc>
          <w:tcPr>
            <w:tcW w:w="11698" w:type="dxa"/>
          </w:tcPr>
          <w:p w14:paraId="459331E6" w14:textId="77777777" w:rsidR="00950A9C" w:rsidRPr="00770165" w:rsidRDefault="00950A9C" w:rsidP="00950A9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DUTIES AND RESPONSIBILITIES: </w:t>
            </w:r>
          </w:p>
          <w:p w14:paraId="742E7D63" w14:textId="0ED08CE8" w:rsidR="00D2707B" w:rsidRPr="00D2707B" w:rsidRDefault="00D2707B" w:rsidP="00BD1966">
            <w:pPr>
              <w:pStyle w:val="TableParagraph"/>
              <w:numPr>
                <w:ilvl w:val="0"/>
                <w:numId w:val="9"/>
              </w:numPr>
              <w:ind w:left="34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Delivers candid and timely communication counsel and guidance to Air Force leaders on the communication and public perception</w:t>
            </w:r>
            <w:r w:rsidR="00293956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implications of key decisions, policies, and operations and their potential impact on mission success. Participates in the development of</w:t>
            </w:r>
            <w:r w:rsidR="00293956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plans and policies and monitors operations to assure consideration of such implications.</w:t>
            </w:r>
          </w:p>
          <w:p w14:paraId="1D03980B" w14:textId="4E3A8A26" w:rsidR="00D2707B" w:rsidRPr="00D2707B" w:rsidRDefault="00D2707B" w:rsidP="0027404E">
            <w:pPr>
              <w:pStyle w:val="TableParagraph"/>
              <w:numPr>
                <w:ilvl w:val="0"/>
                <w:numId w:val="9"/>
              </w:numPr>
              <w:ind w:left="34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Researches</w:t>
            </w:r>
            <w:proofErr w:type="gramEnd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plans</w:t>
            </w:r>
            <w:proofErr w:type="gramEnd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executes</w:t>
            </w:r>
            <w:proofErr w:type="gramEnd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and </w:t>
            </w:r>
            <w:proofErr w:type="gramStart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assesses</w:t>
            </w:r>
            <w:proofErr w:type="gramEnd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communication strategies and activities. Ensures all public affairs efforts adhere to</w:t>
            </w:r>
            <w:r w:rsidR="00293956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applicable federal law, DOD principles governing the release of information, and Air Force policies. Advocates for and manages funds,</w:t>
            </w:r>
            <w:r w:rsidR="00EB21AB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manpower, training, and equipment to effectively execute public affairs operations to support the mission. Plans, directs, and leads public</w:t>
            </w:r>
            <w:r w:rsidR="00EB21AB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affairs deployments.</w:t>
            </w:r>
          </w:p>
          <w:p w14:paraId="5094B49E" w14:textId="4A4B8502" w:rsidR="00D2707B" w:rsidRPr="00D2707B" w:rsidRDefault="00D2707B" w:rsidP="00D12466">
            <w:pPr>
              <w:pStyle w:val="TableParagraph"/>
              <w:numPr>
                <w:ilvl w:val="0"/>
                <w:numId w:val="9"/>
              </w:numPr>
              <w:ind w:left="34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Ensures a free flow of releasable information to the news media. Establishes and maintains relationships with news media</w:t>
            </w:r>
            <w:r w:rsidR="00293956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representatives, facilitates media access, prepares Air Force subject matter experts for media interviews, and evaluates media coverage.</w:t>
            </w:r>
            <w:r w:rsidR="00293956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Supports DOD-approved entertainment industry, documentary, and publication requests.</w:t>
            </w:r>
          </w:p>
          <w:p w14:paraId="789A6F1A" w14:textId="3C05EC6A" w:rsidR="00D2707B" w:rsidRPr="00D2707B" w:rsidRDefault="00D2707B" w:rsidP="00196946">
            <w:pPr>
              <w:pStyle w:val="TableParagraph"/>
              <w:numPr>
                <w:ilvl w:val="0"/>
                <w:numId w:val="9"/>
              </w:numPr>
              <w:ind w:left="34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Promotes public knowledge and understanding of Air Force missions, organizations, and capabilities. Fosters coordination,</w:t>
            </w:r>
            <w:r w:rsidR="00293956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cooperation, and mutual appreciation between the Air Force, local communities, state and federal agencies, and DOD/interagency</w:t>
            </w:r>
            <w:r w:rsidR="00293956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components. Evaluates requests for Air Force support to public events and coordinates appropriate participation to achieve the</w:t>
            </w:r>
            <w:r w:rsidR="00293956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commander’s communication objectives. Manages environmental public affairs issues and events and ensures legal mandates for</w:t>
            </w:r>
            <w:r w:rsidR="00ED14AD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community involvement are met. Assists Air Force recruiting efforts. Advises on capabilities, employment, and limitations of Air Force</w:t>
            </w:r>
            <w:r w:rsidR="00EB21AB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bands and their use in achieving strategic effects based on the commander’s priorities, initiatives, and intent.</w:t>
            </w:r>
          </w:p>
          <w:p w14:paraId="17D41CB3" w14:textId="3F265133" w:rsidR="00D2707B" w:rsidRPr="00D2707B" w:rsidRDefault="00D2707B" w:rsidP="00EF4D72">
            <w:pPr>
              <w:pStyle w:val="TableParagraph"/>
              <w:numPr>
                <w:ilvl w:val="0"/>
                <w:numId w:val="9"/>
              </w:numPr>
              <w:ind w:left="34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Establishes the means to link Airmen and their leaders through a robust command information program. Advises about content,</w:t>
            </w:r>
            <w:r w:rsidR="00ED14AD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propriety, timing, and relative importance of information for internal release through all available means. Contributes to </w:t>
            </w:r>
            <w:proofErr w:type="gramStart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the morale</w:t>
            </w:r>
            <w:proofErr w:type="gramEnd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D14AD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readiness, productivity, and retention typical of a well-informed force.</w:t>
            </w:r>
          </w:p>
          <w:p w14:paraId="3978F57E" w14:textId="5BA1041B" w:rsidR="000C563B" w:rsidRPr="00770165" w:rsidRDefault="00D2707B" w:rsidP="00ED14AD">
            <w:pPr>
              <w:pStyle w:val="TableParagraph"/>
              <w:numPr>
                <w:ilvl w:val="0"/>
                <w:numId w:val="9"/>
              </w:numPr>
              <w:ind w:left="34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Plans for and </w:t>
            </w:r>
            <w:proofErr w:type="gramStart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>manages</w:t>
            </w:r>
            <w:proofErr w:type="gramEnd"/>
            <w:r w:rsidRPr="00D27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visual information requirements and directs the centralized collection, management, and distribution of</w:t>
            </w:r>
            <w:r w:rsidR="00ED14AD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>imagery for planning, operational, documentation, public affairs, and historical use. Plans for, dire</w:t>
            </w:r>
            <w:r w:rsidR="00EB21AB"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>cts, and leads Combat Camera Airmen in the visual documentation of exercises and combat, contingency, and peacetime operations.</w:t>
            </w:r>
          </w:p>
        </w:tc>
      </w:tr>
      <w:tr w:rsidR="0015295C" w:rsidRPr="0015295C" w14:paraId="3978F583" w14:textId="77777777" w:rsidTr="00FC04F4">
        <w:trPr>
          <w:trHeight w:hRule="exact" w:val="1436"/>
        </w:trPr>
        <w:tc>
          <w:tcPr>
            <w:tcW w:w="11698" w:type="dxa"/>
            <w:vAlign w:val="center"/>
          </w:tcPr>
          <w:p w14:paraId="1E621290" w14:textId="1534BD2B" w:rsidR="00895CAF" w:rsidRPr="00770165" w:rsidRDefault="00895CAF" w:rsidP="00454445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OTHER QUALIFICATIONS: </w:t>
            </w: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 xml:space="preserve">Must satisfactorily complete the </w:t>
            </w:r>
            <w:r w:rsidR="00D6527C" w:rsidRPr="00770165">
              <w:rPr>
                <w:rFonts w:ascii="Times New Roman" w:hAnsi="Times New Roman" w:cs="Times New Roman"/>
                <w:sz w:val="24"/>
                <w:szCs w:val="24"/>
              </w:rPr>
              <w:t xml:space="preserve">appointment </w:t>
            </w:r>
            <w:proofErr w:type="gramStart"/>
            <w:r w:rsidR="00D6527C" w:rsidRPr="0077016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hysical</w:t>
            </w:r>
            <w:proofErr w:type="gramEnd"/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.  When selectee is approved for appointment by NGB, attendance of eight weeks at Total Force Officer Training (TFOT) is mandatory.</w:t>
            </w:r>
          </w:p>
          <w:p w14:paraId="336ED8FC" w14:textId="77777777" w:rsidR="00895CAF" w:rsidRPr="00770165" w:rsidRDefault="00895CAF" w:rsidP="00454445">
            <w:pPr>
              <w:pStyle w:val="TableParagraph"/>
              <w:spacing w:line="268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6F7A4" w14:textId="77C4163B" w:rsidR="00895CAF" w:rsidRPr="00770165" w:rsidRDefault="00895CAF" w:rsidP="00454445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OSIB: </w:t>
            </w: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An officer Screening and Interviewing Board (OSIB) is projected to convene to interview and/all qualified applicants.</w:t>
            </w:r>
          </w:p>
          <w:p w14:paraId="3978F582" w14:textId="6CD40F76" w:rsidR="000C563B" w:rsidRPr="00770165" w:rsidRDefault="000C563B" w:rsidP="00454445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5C" w:rsidRPr="0015295C" w14:paraId="3978F58C" w14:textId="77777777" w:rsidTr="00950A9C">
        <w:trPr>
          <w:trHeight w:hRule="exact" w:val="2975"/>
        </w:trPr>
        <w:tc>
          <w:tcPr>
            <w:tcW w:w="11698" w:type="dxa"/>
          </w:tcPr>
          <w:p w14:paraId="2914E290" w14:textId="77777777" w:rsidR="00153CCA" w:rsidRPr="00770165" w:rsidRDefault="00DB4B87" w:rsidP="00454445">
            <w:pPr>
              <w:pStyle w:val="TableParagraph"/>
              <w:ind w:lef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CCA" w:rsidRPr="00770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APPLICATION PROCEDURES: </w:t>
            </w:r>
          </w:p>
          <w:p w14:paraId="5CFA13E8" w14:textId="77777777" w:rsidR="00153CCA" w:rsidRPr="00770165" w:rsidRDefault="00153CCA" w:rsidP="00454445">
            <w:pPr>
              <w:pStyle w:val="TableParagraph"/>
              <w:ind w:left="1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>Applicants will prepare and forward one copy of the:</w:t>
            </w:r>
          </w:p>
          <w:p w14:paraId="00DAA040" w14:textId="5FAF7206" w:rsidR="00153CCA" w:rsidRPr="00770165" w:rsidRDefault="00153CCA" w:rsidP="005A0189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AF Form 24 Application of Appointment as Reserves of the Air Force or USAF Without Component</w:t>
            </w:r>
          </w:p>
          <w:p w14:paraId="70464EF8" w14:textId="77777777" w:rsidR="004C143D" w:rsidRPr="00770165" w:rsidRDefault="004C143D" w:rsidP="004C143D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Cover Letter</w:t>
            </w:r>
          </w:p>
          <w:p w14:paraId="5E42591E" w14:textId="77777777" w:rsidR="00153CCA" w:rsidRPr="00770165" w:rsidRDefault="00153CCA" w:rsidP="005A0189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 xml:space="preserve">Resume </w:t>
            </w:r>
          </w:p>
          <w:p w14:paraId="3261B1A3" w14:textId="77777777" w:rsidR="00153CCA" w:rsidRPr="00770165" w:rsidRDefault="00153CCA" w:rsidP="005A0189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AFOQT Scores</w:t>
            </w:r>
          </w:p>
          <w:p w14:paraId="68E88212" w14:textId="77777777" w:rsidR="00153CCA" w:rsidRPr="00770165" w:rsidRDefault="00153CCA" w:rsidP="005A0189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Current Official College Transcripts</w:t>
            </w:r>
          </w:p>
          <w:p w14:paraId="3AD2CDCC" w14:textId="367FCB85" w:rsidR="00153CCA" w:rsidRPr="00770165" w:rsidRDefault="00153CCA" w:rsidP="005A0189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DD Form 214 Record of Separation/Discharge from the US Armed Forces (if applicable)</w:t>
            </w:r>
          </w:p>
          <w:p w14:paraId="2E61DF36" w14:textId="77777777" w:rsidR="00153CCA" w:rsidRPr="00770165" w:rsidRDefault="00153CCA" w:rsidP="005A0189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Last three (3) EPBs/EPRs, OPBs/OPRs as applicable</w:t>
            </w:r>
          </w:p>
          <w:p w14:paraId="29237029" w14:textId="77777777" w:rsidR="006419B3" w:rsidRPr="00770165" w:rsidRDefault="00153CCA" w:rsidP="00454445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 xml:space="preserve">No later than close-of-business on closing date of vacancy announcement. </w:t>
            </w:r>
          </w:p>
          <w:p w14:paraId="45806AEC" w14:textId="77777777" w:rsidR="006419B3" w:rsidRPr="00770165" w:rsidRDefault="006419B3" w:rsidP="00454445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F58B" w14:textId="6BB2FCE3" w:rsidR="000C563B" w:rsidRPr="00770165" w:rsidRDefault="00153CCA" w:rsidP="00454445">
            <w:pPr>
              <w:pStyle w:val="TableParagraph"/>
              <w:ind w:lef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95C" w:rsidRPr="0015295C" w14:paraId="3978F591" w14:textId="77777777" w:rsidTr="00B00A5D">
        <w:trPr>
          <w:trHeight w:hRule="exact" w:val="2606"/>
        </w:trPr>
        <w:tc>
          <w:tcPr>
            <w:tcW w:w="11698" w:type="dxa"/>
          </w:tcPr>
          <w:p w14:paraId="4C9C8760" w14:textId="77777777" w:rsidR="00950A9C" w:rsidRPr="00770165" w:rsidRDefault="00950A9C" w:rsidP="00454445">
            <w:pPr>
              <w:pStyle w:val="TableParagraph"/>
              <w:ind w:lef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b/>
                <w:sz w:val="24"/>
                <w:szCs w:val="24"/>
              </w:rPr>
              <w:t>APPLICATION SUBMISSION:</w:t>
            </w:r>
          </w:p>
          <w:p w14:paraId="64D1B29D" w14:textId="229DD26E" w:rsidR="00373CF4" w:rsidRPr="00BF6F4E" w:rsidRDefault="00373CF4" w:rsidP="00BF6F4E">
            <w:pPr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 application package will not be accepted if it is incomplete, if it is not in one PDF document/portfolio, or if it is received after the closing date</w:t>
            </w:r>
            <w:r w:rsidR="00BF6F4E" w:rsidRPr="00BF6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00CF790" w14:textId="0D89F731" w:rsidR="00950A9C" w:rsidRPr="00BF6F4E" w:rsidRDefault="00950A9C" w:rsidP="00BF6F4E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6F4E">
              <w:rPr>
                <w:rFonts w:ascii="Times New Roman" w:hAnsi="Times New Roman" w:cs="Times New Roman"/>
                <w:sz w:val="24"/>
                <w:szCs w:val="24"/>
              </w:rPr>
              <w:t>Applicants will email their application package in one PDF document</w:t>
            </w:r>
            <w:r w:rsidR="00AA21C1" w:rsidRPr="00BF6F4E">
              <w:rPr>
                <w:rFonts w:ascii="Times New Roman" w:hAnsi="Times New Roman" w:cs="Times New Roman"/>
                <w:sz w:val="24"/>
                <w:szCs w:val="24"/>
              </w:rPr>
              <w:t>/portfolio</w:t>
            </w:r>
            <w:r w:rsidRPr="00BF6F4E">
              <w:rPr>
                <w:rFonts w:ascii="Times New Roman" w:hAnsi="Times New Roman" w:cs="Times New Roman"/>
                <w:sz w:val="24"/>
                <w:szCs w:val="24"/>
              </w:rPr>
              <w:t xml:space="preserve"> to: </w:t>
            </w:r>
            <w:hyperlink r:id="rId12" w:history="1">
              <w:r w:rsidR="00D626B4" w:rsidRPr="006237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174FSS.3F0-PERSONNEL@US.AF.MIL</w:t>
              </w:r>
            </w:hyperlink>
          </w:p>
          <w:p w14:paraId="78E0C627" w14:textId="46F4D795" w:rsidR="00950A9C" w:rsidRPr="00BF6F4E" w:rsidRDefault="00950A9C" w:rsidP="00BF6F4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F4E">
              <w:rPr>
                <w:rFonts w:ascii="Times New Roman" w:hAnsi="Times New Roman" w:cs="Times New Roman"/>
                <w:sz w:val="24"/>
                <w:szCs w:val="24"/>
              </w:rPr>
              <w:t xml:space="preserve">Direct any submission process questions to </w:t>
            </w:r>
            <w:hyperlink r:id="rId13" w:history="1">
              <w:r w:rsidR="00D626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174FSS.3F0-PERSONNEL@US.AF.MIL</w:t>
              </w:r>
            </w:hyperlink>
          </w:p>
          <w:p w14:paraId="5EEA4F72" w14:textId="1F134A6A" w:rsidR="000C563B" w:rsidRPr="00BF6F4E" w:rsidRDefault="00950A9C" w:rsidP="00BF6F4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F4E">
              <w:rPr>
                <w:rFonts w:ascii="Times New Roman" w:hAnsi="Times New Roman" w:cs="Times New Roman"/>
                <w:sz w:val="24"/>
                <w:szCs w:val="24"/>
              </w:rPr>
              <w:t xml:space="preserve">Direct any position specific questions to </w:t>
            </w:r>
            <w:r w:rsidR="00157AEC" w:rsidRPr="00BF6F4E">
              <w:rPr>
                <w:rFonts w:ascii="Times New Roman" w:hAnsi="Times New Roman" w:cs="Times New Roman"/>
                <w:sz w:val="24"/>
                <w:szCs w:val="24"/>
              </w:rPr>
              <w:t>Col Jennifer King</w:t>
            </w:r>
            <w:r w:rsidR="00057BA0" w:rsidRPr="00BF6F4E"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r w:rsidR="00BF6F4E" w:rsidRPr="00BF6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BF6F4E" w:rsidRPr="00BF6F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JENNIFER.KING.17@US.AF.MIL</w:t>
              </w:r>
            </w:hyperlink>
          </w:p>
          <w:p w14:paraId="3978F590" w14:textId="296CAE14" w:rsidR="00BF6F4E" w:rsidRPr="00770165" w:rsidRDefault="00BF6F4E" w:rsidP="00454445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8F592" w14:textId="77777777" w:rsidR="00A8161F" w:rsidRPr="0015295C" w:rsidRDefault="00A8161F" w:rsidP="00A73E3F">
      <w:pPr>
        <w:rPr>
          <w:rFonts w:ascii="Times New Roman" w:hAnsi="Times New Roman" w:cs="Times New Roman"/>
        </w:rPr>
      </w:pPr>
    </w:p>
    <w:sectPr w:rsidR="00A8161F" w:rsidRPr="0015295C">
      <w:pgSz w:w="12240" w:h="15840"/>
      <w:pgMar w:top="280" w:right="100" w:bottom="400" w:left="160" w:header="0" w:footer="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6771A" w14:textId="77777777" w:rsidR="00662F5D" w:rsidRDefault="00662F5D">
      <w:r>
        <w:separator/>
      </w:r>
    </w:p>
  </w:endnote>
  <w:endnote w:type="continuationSeparator" w:id="0">
    <w:p w14:paraId="2B1315BF" w14:textId="77777777" w:rsidR="00662F5D" w:rsidRDefault="0066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F597" w14:textId="075ACE28" w:rsidR="00A02AF1" w:rsidRDefault="003912F2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78F598" wp14:editId="30715872">
              <wp:simplePos x="0" y="0"/>
              <wp:positionH relativeFrom="page">
                <wp:posOffset>243205</wp:posOffset>
              </wp:positionH>
              <wp:positionV relativeFrom="page">
                <wp:posOffset>9664065</wp:posOffset>
              </wp:positionV>
              <wp:extent cx="1480820" cy="139700"/>
              <wp:effectExtent l="0" t="0" r="0" b="0"/>
              <wp:wrapNone/>
              <wp:docPr id="11737079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8F599" w14:textId="77777777" w:rsidR="00A02AF1" w:rsidRDefault="00A8161F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t>HQ NYANG FM 11, 17 Sep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8F5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15pt;margin-top:760.95pt;width:116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YF1QEAAJEDAAAOAAAAZHJzL2Uyb0RvYy54bWysU9uO0zAQfUfiHyy/06QFQYmarpZdLUJa&#10;WKSFD3AcO4lIPGbGbVK+nrHTdLm8IV6siWd85pwzk93VNPTiaJA6cKVcr3IpjNNQd64p5dcvdy+2&#10;UlBQrlY9OFPKkyF5tX/+bDf6wmyghb42KBjEUTH6UrYh+CLLSLdmULQCbxwnLeCgAn9ik9WoRkYf&#10;+myT56+zEbD2CNoQ8e3tnJT7hG+t0eHBWjJB9KVkbiGdmM4qntl+p4oGlW87faah/oHFoDrHTS9Q&#10;tyooccDuL6ih0wgENqw0DBlY22mTNLCadf6HmsdWeZO0sDnkLzbR/4PVn46P/jOKML2DiQeYRJC/&#10;B/2NhIObVrnGXCPC2BpVc+N1tCwbPRXnp9FqKiiCVONHqHnI6hAgAU0Wh+gK6xSMzgM4XUw3UxA6&#10;tny1zbcbTmnOrV++fZOnqWSqWF57pPDewCBiUErkoSZ0dbynENmoYimJzRzcdX2fBtu73y64MN4k&#10;9pHwTD1M1cTVUUUF9Yl1IMx7wnvNQQv4Q4qRd6SU9P2g0EjRf3DsRVyoJcAlqJZAOc1PSxmkmMOb&#10;MC/ewWPXtIw8u+3gmv2yXZLyxOLMk+eeFJ53NC7Wr9+p6ulP2v8EAAD//wMAUEsDBBQABgAIAAAA&#10;IQAqsemJ4QAAAAwBAAAPAAAAZHJzL2Rvd25yZXYueG1sTI/LTsMwEEX3SPyDNUjsqPOgpQlxqgrB&#10;Cgk1DQuWTuwmVuNxiN02/D3TFSznztGdM8VmtgM768kbhwLiRQRMY+uUwU7AZ/32sAbmg0QlB4da&#10;wI/2sClvbwqZK3fBSp/3oWNUgj6XAvoQxpxz3/baSr9wo0baHdxkZaBx6ria5IXK7cCTKFpxKw3S&#10;hV6O+qXX7XF/sgK2X1i9mu+PZlcdKlPXWYTvq6MQ93fz9hlY0HP4g+GqT+pQklPjTqg8GwSk65RI&#10;ypdJnAEjInmKl8Caa/SYZsDLgv9/ovwFAAD//wMAUEsBAi0AFAAGAAgAAAAhALaDOJL+AAAA4QEA&#10;ABMAAAAAAAAAAAAAAAAAAAAAAFtDb250ZW50X1R5cGVzXS54bWxQSwECLQAUAAYACAAAACEAOP0h&#10;/9YAAACUAQAACwAAAAAAAAAAAAAAAAAvAQAAX3JlbHMvLnJlbHNQSwECLQAUAAYACAAAACEA5wEW&#10;BdUBAACRAwAADgAAAAAAAAAAAAAAAAAuAgAAZHJzL2Uyb0RvYy54bWxQSwECLQAUAAYACAAAACEA&#10;KrHpieEAAAAMAQAADwAAAAAAAAAAAAAAAAAvBAAAZHJzL2Rvd25yZXYueG1sUEsFBgAAAAAEAAQA&#10;8wAAAD0FAAAAAA==&#10;" filled="f" stroked="f">
              <v:textbox inset="0,0,0,0">
                <w:txbxContent>
                  <w:p w14:paraId="3978F599" w14:textId="77777777" w:rsidR="00A02AF1" w:rsidRDefault="00A8161F">
                    <w:pPr>
                      <w:pStyle w:val="BodyText"/>
                      <w:spacing w:line="203" w:lineRule="exact"/>
                      <w:ind w:left="20"/>
                    </w:pPr>
                    <w:r>
                      <w:t>HQ NYANG FM 11, 17 Sep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EF1A6" w14:textId="77777777" w:rsidR="00662F5D" w:rsidRDefault="00662F5D">
      <w:r>
        <w:separator/>
      </w:r>
    </w:p>
  </w:footnote>
  <w:footnote w:type="continuationSeparator" w:id="0">
    <w:p w14:paraId="63C53275" w14:textId="77777777" w:rsidR="00662F5D" w:rsidRDefault="0066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85E"/>
    <w:multiLevelType w:val="hybridMultilevel"/>
    <w:tmpl w:val="C07C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6059"/>
    <w:multiLevelType w:val="hybridMultilevel"/>
    <w:tmpl w:val="E5E0840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254744D9"/>
    <w:multiLevelType w:val="hybridMultilevel"/>
    <w:tmpl w:val="023E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1D44"/>
    <w:multiLevelType w:val="hybridMultilevel"/>
    <w:tmpl w:val="905C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3021E"/>
    <w:multiLevelType w:val="hybridMultilevel"/>
    <w:tmpl w:val="6A94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1F15"/>
    <w:multiLevelType w:val="hybridMultilevel"/>
    <w:tmpl w:val="6B32E62C"/>
    <w:lvl w:ilvl="0" w:tplc="BC742D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439B9"/>
    <w:multiLevelType w:val="hybridMultilevel"/>
    <w:tmpl w:val="66E2508A"/>
    <w:lvl w:ilvl="0" w:tplc="1E3406DE">
      <w:numFmt w:val="bullet"/>
      <w:lvlText w:val="-"/>
      <w:lvlJc w:val="left"/>
      <w:pPr>
        <w:ind w:left="80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6B2E54C">
      <w:numFmt w:val="bullet"/>
      <w:lvlText w:val="•"/>
      <w:lvlJc w:val="left"/>
      <w:pPr>
        <w:ind w:left="1885" w:hanging="360"/>
      </w:pPr>
      <w:rPr>
        <w:rFonts w:hint="default"/>
      </w:rPr>
    </w:lvl>
    <w:lvl w:ilvl="2" w:tplc="16DEA656">
      <w:numFmt w:val="bullet"/>
      <w:lvlText w:val="•"/>
      <w:lvlJc w:val="left"/>
      <w:pPr>
        <w:ind w:left="2970" w:hanging="360"/>
      </w:pPr>
      <w:rPr>
        <w:rFonts w:hint="default"/>
      </w:rPr>
    </w:lvl>
    <w:lvl w:ilvl="3" w:tplc="E0F48260">
      <w:numFmt w:val="bullet"/>
      <w:lvlText w:val="•"/>
      <w:lvlJc w:val="left"/>
      <w:pPr>
        <w:ind w:left="4056" w:hanging="360"/>
      </w:pPr>
      <w:rPr>
        <w:rFonts w:hint="default"/>
      </w:rPr>
    </w:lvl>
    <w:lvl w:ilvl="4" w:tplc="12EAE26C">
      <w:numFmt w:val="bullet"/>
      <w:lvlText w:val="•"/>
      <w:lvlJc w:val="left"/>
      <w:pPr>
        <w:ind w:left="5141" w:hanging="360"/>
      </w:pPr>
      <w:rPr>
        <w:rFonts w:hint="default"/>
      </w:rPr>
    </w:lvl>
    <w:lvl w:ilvl="5" w:tplc="ECDA2124">
      <w:numFmt w:val="bullet"/>
      <w:lvlText w:val="•"/>
      <w:lvlJc w:val="left"/>
      <w:pPr>
        <w:ind w:left="6227" w:hanging="360"/>
      </w:pPr>
      <w:rPr>
        <w:rFonts w:hint="default"/>
      </w:rPr>
    </w:lvl>
    <w:lvl w:ilvl="6" w:tplc="A34AF476">
      <w:numFmt w:val="bullet"/>
      <w:lvlText w:val="•"/>
      <w:lvlJc w:val="left"/>
      <w:pPr>
        <w:ind w:left="7312" w:hanging="360"/>
      </w:pPr>
      <w:rPr>
        <w:rFonts w:hint="default"/>
      </w:rPr>
    </w:lvl>
    <w:lvl w:ilvl="7" w:tplc="E65865D0">
      <w:numFmt w:val="bullet"/>
      <w:lvlText w:val="•"/>
      <w:lvlJc w:val="left"/>
      <w:pPr>
        <w:ind w:left="8398" w:hanging="360"/>
      </w:pPr>
      <w:rPr>
        <w:rFonts w:hint="default"/>
      </w:rPr>
    </w:lvl>
    <w:lvl w:ilvl="8" w:tplc="6F5EC684">
      <w:numFmt w:val="bullet"/>
      <w:lvlText w:val="•"/>
      <w:lvlJc w:val="left"/>
      <w:pPr>
        <w:ind w:left="9483" w:hanging="360"/>
      </w:pPr>
      <w:rPr>
        <w:rFonts w:hint="default"/>
      </w:rPr>
    </w:lvl>
  </w:abstractNum>
  <w:abstractNum w:abstractNumId="7" w15:restartNumberingAfterBreak="0">
    <w:nsid w:val="55F55313"/>
    <w:multiLevelType w:val="hybridMultilevel"/>
    <w:tmpl w:val="79BC8F4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57970EDE"/>
    <w:multiLevelType w:val="hybridMultilevel"/>
    <w:tmpl w:val="3EE4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11B93"/>
    <w:multiLevelType w:val="hybridMultilevel"/>
    <w:tmpl w:val="2680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2225B"/>
    <w:multiLevelType w:val="hybridMultilevel"/>
    <w:tmpl w:val="70DC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35FC3"/>
    <w:multiLevelType w:val="hybridMultilevel"/>
    <w:tmpl w:val="1F96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F2C09"/>
    <w:multiLevelType w:val="hybridMultilevel"/>
    <w:tmpl w:val="09ECD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926794">
    <w:abstractNumId w:val="6"/>
  </w:num>
  <w:num w:numId="2" w16cid:durableId="16082550">
    <w:abstractNumId w:val="5"/>
  </w:num>
  <w:num w:numId="3" w16cid:durableId="2083289894">
    <w:abstractNumId w:val="0"/>
  </w:num>
  <w:num w:numId="4" w16cid:durableId="761027036">
    <w:abstractNumId w:val="2"/>
  </w:num>
  <w:num w:numId="5" w16cid:durableId="1954363520">
    <w:abstractNumId w:val="3"/>
  </w:num>
  <w:num w:numId="6" w16cid:durableId="1219050839">
    <w:abstractNumId w:val="11"/>
  </w:num>
  <w:num w:numId="7" w16cid:durableId="1138305249">
    <w:abstractNumId w:val="12"/>
  </w:num>
  <w:num w:numId="8" w16cid:durableId="744500611">
    <w:abstractNumId w:val="10"/>
  </w:num>
  <w:num w:numId="9" w16cid:durableId="1909611211">
    <w:abstractNumId w:val="9"/>
  </w:num>
  <w:num w:numId="10" w16cid:durableId="1349018555">
    <w:abstractNumId w:val="8"/>
  </w:num>
  <w:num w:numId="11" w16cid:durableId="1479348042">
    <w:abstractNumId w:val="4"/>
  </w:num>
  <w:num w:numId="12" w16cid:durableId="1893689714">
    <w:abstractNumId w:val="1"/>
  </w:num>
  <w:num w:numId="13" w16cid:durableId="329407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1"/>
    <w:rsid w:val="00026EC2"/>
    <w:rsid w:val="00037775"/>
    <w:rsid w:val="00037AF9"/>
    <w:rsid w:val="00057BA0"/>
    <w:rsid w:val="00072BE8"/>
    <w:rsid w:val="00075E5A"/>
    <w:rsid w:val="0007655B"/>
    <w:rsid w:val="00077AD1"/>
    <w:rsid w:val="000B7230"/>
    <w:rsid w:val="000C13F1"/>
    <w:rsid w:val="000C563B"/>
    <w:rsid w:val="000F050D"/>
    <w:rsid w:val="0011490D"/>
    <w:rsid w:val="0015295C"/>
    <w:rsid w:val="00153CCA"/>
    <w:rsid w:val="00156881"/>
    <w:rsid w:val="00157AEC"/>
    <w:rsid w:val="00180BE4"/>
    <w:rsid w:val="001A4295"/>
    <w:rsid w:val="001E27C6"/>
    <w:rsid w:val="00224ECE"/>
    <w:rsid w:val="00225A69"/>
    <w:rsid w:val="002308F4"/>
    <w:rsid w:val="002355C0"/>
    <w:rsid w:val="00235746"/>
    <w:rsid w:val="002603A1"/>
    <w:rsid w:val="00270A17"/>
    <w:rsid w:val="00287E37"/>
    <w:rsid w:val="00291C92"/>
    <w:rsid w:val="00293956"/>
    <w:rsid w:val="00293DBE"/>
    <w:rsid w:val="002B2182"/>
    <w:rsid w:val="002B481E"/>
    <w:rsid w:val="002C6AA7"/>
    <w:rsid w:val="002D1F0C"/>
    <w:rsid w:val="002E7429"/>
    <w:rsid w:val="00325EA1"/>
    <w:rsid w:val="003276CC"/>
    <w:rsid w:val="003432E8"/>
    <w:rsid w:val="0034694A"/>
    <w:rsid w:val="00371D0E"/>
    <w:rsid w:val="00373CF4"/>
    <w:rsid w:val="003912F2"/>
    <w:rsid w:val="003A77AC"/>
    <w:rsid w:val="003F3264"/>
    <w:rsid w:val="00417DD0"/>
    <w:rsid w:val="00421A9E"/>
    <w:rsid w:val="00422E7E"/>
    <w:rsid w:val="0042693E"/>
    <w:rsid w:val="004517A7"/>
    <w:rsid w:val="00454445"/>
    <w:rsid w:val="0045461B"/>
    <w:rsid w:val="004A0DB7"/>
    <w:rsid w:val="004A732E"/>
    <w:rsid w:val="004B5B74"/>
    <w:rsid w:val="004B6E35"/>
    <w:rsid w:val="004C143D"/>
    <w:rsid w:val="004C2B68"/>
    <w:rsid w:val="004C7798"/>
    <w:rsid w:val="004D0E78"/>
    <w:rsid w:val="004E2753"/>
    <w:rsid w:val="004E749E"/>
    <w:rsid w:val="004F1A79"/>
    <w:rsid w:val="005163D1"/>
    <w:rsid w:val="00525A9C"/>
    <w:rsid w:val="00530881"/>
    <w:rsid w:val="005327BD"/>
    <w:rsid w:val="005376D8"/>
    <w:rsid w:val="00556AF6"/>
    <w:rsid w:val="00573A4C"/>
    <w:rsid w:val="0058050F"/>
    <w:rsid w:val="0059589C"/>
    <w:rsid w:val="005A0189"/>
    <w:rsid w:val="005C52FE"/>
    <w:rsid w:val="005D645E"/>
    <w:rsid w:val="005E0859"/>
    <w:rsid w:val="005E1B6E"/>
    <w:rsid w:val="00607A98"/>
    <w:rsid w:val="00627AC2"/>
    <w:rsid w:val="0064095F"/>
    <w:rsid w:val="006419B3"/>
    <w:rsid w:val="006521C5"/>
    <w:rsid w:val="00662F5D"/>
    <w:rsid w:val="00664B2C"/>
    <w:rsid w:val="006B62A9"/>
    <w:rsid w:val="006E44C5"/>
    <w:rsid w:val="006E659A"/>
    <w:rsid w:val="006F0D6A"/>
    <w:rsid w:val="006F597E"/>
    <w:rsid w:val="007108F7"/>
    <w:rsid w:val="007226EE"/>
    <w:rsid w:val="0073383C"/>
    <w:rsid w:val="007347B2"/>
    <w:rsid w:val="00751256"/>
    <w:rsid w:val="00762099"/>
    <w:rsid w:val="00770165"/>
    <w:rsid w:val="007864EB"/>
    <w:rsid w:val="007D42F2"/>
    <w:rsid w:val="00813B5C"/>
    <w:rsid w:val="00817B10"/>
    <w:rsid w:val="00824D36"/>
    <w:rsid w:val="00827B40"/>
    <w:rsid w:val="0086122D"/>
    <w:rsid w:val="00887A28"/>
    <w:rsid w:val="00895CAF"/>
    <w:rsid w:val="008A061E"/>
    <w:rsid w:val="008B6295"/>
    <w:rsid w:val="009110B7"/>
    <w:rsid w:val="009266A8"/>
    <w:rsid w:val="00950A9C"/>
    <w:rsid w:val="00956377"/>
    <w:rsid w:val="00963D25"/>
    <w:rsid w:val="00977FDF"/>
    <w:rsid w:val="009841D5"/>
    <w:rsid w:val="009916D4"/>
    <w:rsid w:val="00996CE9"/>
    <w:rsid w:val="009C2DE9"/>
    <w:rsid w:val="009C31C7"/>
    <w:rsid w:val="009C710D"/>
    <w:rsid w:val="00A02AF1"/>
    <w:rsid w:val="00A1519E"/>
    <w:rsid w:val="00A4519B"/>
    <w:rsid w:val="00A73E3F"/>
    <w:rsid w:val="00A8002E"/>
    <w:rsid w:val="00A8161F"/>
    <w:rsid w:val="00A923B9"/>
    <w:rsid w:val="00A9748D"/>
    <w:rsid w:val="00AA21C1"/>
    <w:rsid w:val="00AA7199"/>
    <w:rsid w:val="00AB5C63"/>
    <w:rsid w:val="00B00A5D"/>
    <w:rsid w:val="00B07CAC"/>
    <w:rsid w:val="00B17FDC"/>
    <w:rsid w:val="00B23220"/>
    <w:rsid w:val="00B26280"/>
    <w:rsid w:val="00B30FB5"/>
    <w:rsid w:val="00B3724C"/>
    <w:rsid w:val="00B55E6C"/>
    <w:rsid w:val="00B65656"/>
    <w:rsid w:val="00BC7687"/>
    <w:rsid w:val="00BD3031"/>
    <w:rsid w:val="00BF6F4E"/>
    <w:rsid w:val="00C05D00"/>
    <w:rsid w:val="00C119AC"/>
    <w:rsid w:val="00C20155"/>
    <w:rsid w:val="00C22D49"/>
    <w:rsid w:val="00C3321F"/>
    <w:rsid w:val="00C53843"/>
    <w:rsid w:val="00C71A13"/>
    <w:rsid w:val="00C7201C"/>
    <w:rsid w:val="00C81533"/>
    <w:rsid w:val="00C82BAB"/>
    <w:rsid w:val="00C83016"/>
    <w:rsid w:val="00CA225A"/>
    <w:rsid w:val="00CA3FAC"/>
    <w:rsid w:val="00CA4C41"/>
    <w:rsid w:val="00CB113D"/>
    <w:rsid w:val="00CB2DEF"/>
    <w:rsid w:val="00CC3687"/>
    <w:rsid w:val="00CD008E"/>
    <w:rsid w:val="00CD4754"/>
    <w:rsid w:val="00CF3312"/>
    <w:rsid w:val="00D2707B"/>
    <w:rsid w:val="00D3120C"/>
    <w:rsid w:val="00D43B17"/>
    <w:rsid w:val="00D626B4"/>
    <w:rsid w:val="00D6527C"/>
    <w:rsid w:val="00D91E4B"/>
    <w:rsid w:val="00DA6F61"/>
    <w:rsid w:val="00DB074E"/>
    <w:rsid w:val="00DB4B87"/>
    <w:rsid w:val="00DB5FF5"/>
    <w:rsid w:val="00DD130E"/>
    <w:rsid w:val="00E05A7B"/>
    <w:rsid w:val="00E25564"/>
    <w:rsid w:val="00E30564"/>
    <w:rsid w:val="00E30798"/>
    <w:rsid w:val="00E37DBB"/>
    <w:rsid w:val="00E4283F"/>
    <w:rsid w:val="00E60C3E"/>
    <w:rsid w:val="00E65D16"/>
    <w:rsid w:val="00E86CD6"/>
    <w:rsid w:val="00E94479"/>
    <w:rsid w:val="00EA064D"/>
    <w:rsid w:val="00EA6266"/>
    <w:rsid w:val="00EB21AB"/>
    <w:rsid w:val="00EB2C66"/>
    <w:rsid w:val="00EC3883"/>
    <w:rsid w:val="00ED06FC"/>
    <w:rsid w:val="00ED0ABC"/>
    <w:rsid w:val="00ED14AD"/>
    <w:rsid w:val="00EE0177"/>
    <w:rsid w:val="00EE1805"/>
    <w:rsid w:val="00EF0178"/>
    <w:rsid w:val="00F2032F"/>
    <w:rsid w:val="00F45554"/>
    <w:rsid w:val="00F61045"/>
    <w:rsid w:val="00F72AF5"/>
    <w:rsid w:val="00F83069"/>
    <w:rsid w:val="00F96B7F"/>
    <w:rsid w:val="00F976D5"/>
    <w:rsid w:val="00FA1F63"/>
    <w:rsid w:val="00FB4DE4"/>
    <w:rsid w:val="00FB6A13"/>
    <w:rsid w:val="00FC04F4"/>
    <w:rsid w:val="00FC32B6"/>
    <w:rsid w:val="00FD3630"/>
    <w:rsid w:val="00FD3A3D"/>
    <w:rsid w:val="00FF094E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8F541"/>
  <w15:docId w15:val="{3DA16BEC-2EB0-4C1B-81C4-2891C7E9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2355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31C7"/>
    <w:rPr>
      <w:color w:val="0000FF" w:themeColor="hyperlink"/>
      <w:u w:val="single"/>
    </w:rPr>
  </w:style>
  <w:style w:type="paragraph" w:customStyle="1" w:styleId="Default">
    <w:name w:val="Default"/>
    <w:rsid w:val="005E085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E1B6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B17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73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NNIFER.COTY@US.AF.MI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174FSS.3F0-PERSONNEL@US.AF.M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NNIFER.KING.17@US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9AF6261391C4D81FC4D407BFAB298" ma:contentTypeVersion="15" ma:contentTypeDescription="Create a new document." ma:contentTypeScope="" ma:versionID="66611d602f42c6cd2fb6b1ed1bdb3da8">
  <xsd:schema xmlns:xsd="http://www.w3.org/2001/XMLSchema" xmlns:xs="http://www.w3.org/2001/XMLSchema" xmlns:p="http://schemas.microsoft.com/office/2006/metadata/properties" xmlns:ns1="http://schemas.microsoft.com/sharepoint/v3" xmlns:ns2="f91f613e-8a31-4f45-b275-4f666b5918e4" xmlns:ns3="b36e05ff-f711-4476-a8fb-44d0c0fd811a" targetNamespace="http://schemas.microsoft.com/office/2006/metadata/properties" ma:root="true" ma:fieldsID="7a5254df3b371da4d7bbdcbc5d9b3d69" ns1:_="" ns2:_="" ns3:_="">
    <xsd:import namespace="http://schemas.microsoft.com/sharepoint/v3"/>
    <xsd:import namespace="f91f613e-8a31-4f45-b275-4f666b5918e4"/>
    <xsd:import namespace="b36e05ff-f711-4476-a8fb-44d0c0fd8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613e-8a31-4f45-b275-4f666b591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e05ff-f711-4476-a8fb-44d0c0fd8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1f613e-8a31-4f45-b275-4f666b5918e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97FC76-BC8A-4C0C-A965-307E2F351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3CE80-1875-4D2F-B3DC-3F31119F6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1f613e-8a31-4f45-b275-4f666b5918e4"/>
    <ds:schemaRef ds:uri="b36e05ff-f711-4476-a8fb-44d0c0fd8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09F3E-7EF3-4079-970D-CBCF81E13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32AEFD-0185-447A-9E50-020405BE94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1f613e-8a31-4f45-b275-4f666b5918e4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COTY, JENNIFER L MSgt USAF ACC 174 FSS/FSMP</dc:creator>
  <cp:lastModifiedBy>KRIESEL, AMANDA R SSgt USAF ANG 174 ATKW/FSMP</cp:lastModifiedBy>
  <cp:revision>9</cp:revision>
  <dcterms:created xsi:type="dcterms:W3CDTF">2024-11-26T20:06:00Z</dcterms:created>
  <dcterms:modified xsi:type="dcterms:W3CDTF">2025-07-02T11:28:00Z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2019-09-17T00:00:00Z</vt:filetime>
  </property>
  <property fmtid="{D5CDD505-2E9C-101B-9397-08002B2CF9AE}" pid="4" name="ContentTypeId">
    <vt:lpwstr>0x010100F139AF6261391C4D81FC4D407BFAB298</vt:lpwstr>
  </property>
  <property fmtid="{D5CDD505-2E9C-101B-9397-08002B2CF9AE}" pid="5" name="MediaServiceImageTags">
    <vt:lpwstr/>
  </property>
</Properties>
</file>