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5" w:type="dxa"/>
        <w:tblLook w:val="04A0" w:firstRow="1" w:lastRow="0" w:firstColumn="1" w:lastColumn="0" w:noHBand="0" w:noVBand="1"/>
      </w:tblPr>
      <w:tblGrid>
        <w:gridCol w:w="2352"/>
        <w:gridCol w:w="2426"/>
        <w:gridCol w:w="2943"/>
        <w:gridCol w:w="1634"/>
      </w:tblGrid>
      <w:tr w:rsidR="005F0A99" w:rsidRPr="005F0A99" w14:paraId="35B66CB8" w14:textId="77777777" w:rsidTr="00FD3F3F">
        <w:tc>
          <w:tcPr>
            <w:tcW w:w="2382" w:type="dxa"/>
          </w:tcPr>
          <w:p w14:paraId="7B1F34D3" w14:textId="77777777" w:rsidR="005F0A99" w:rsidRPr="005F0A99" w:rsidRDefault="005F0A99" w:rsidP="005F0A99">
            <w:pPr>
              <w:jc w:val="center"/>
              <w:rPr>
                <w:rFonts w:ascii="Times New Roman" w:hAnsi="Times New Roman" w:cs="Times New Roman"/>
                <w:b/>
                <w:sz w:val="28"/>
              </w:rPr>
            </w:pPr>
            <w:r w:rsidRPr="005F0A99">
              <w:rPr>
                <w:rFonts w:ascii="Times New Roman" w:hAnsi="Times New Roman" w:cs="Times New Roman"/>
                <w:b/>
                <w:sz w:val="28"/>
              </w:rPr>
              <w:t>Position Title</w:t>
            </w:r>
          </w:p>
        </w:tc>
        <w:tc>
          <w:tcPr>
            <w:tcW w:w="2467" w:type="dxa"/>
          </w:tcPr>
          <w:p w14:paraId="773A8CD1" w14:textId="00E1EA5D" w:rsidR="005F0A99" w:rsidRPr="005F0A99" w:rsidRDefault="000E495C" w:rsidP="00DE3A60">
            <w:pPr>
              <w:rPr>
                <w:rFonts w:ascii="Times New Roman" w:hAnsi="Times New Roman" w:cs="Times New Roman"/>
              </w:rPr>
            </w:pPr>
            <w:r w:rsidRPr="000E495C">
              <w:rPr>
                <w:rFonts w:ascii="Times New Roman" w:hAnsi="Times New Roman" w:cs="Times New Roman"/>
              </w:rPr>
              <w:t>Squadron Commander</w:t>
            </w:r>
          </w:p>
        </w:tc>
        <w:tc>
          <w:tcPr>
            <w:tcW w:w="2976" w:type="dxa"/>
          </w:tcPr>
          <w:p w14:paraId="1C392C08" w14:textId="77777777" w:rsidR="005F0A99" w:rsidRPr="005F0A99" w:rsidRDefault="005F0A99">
            <w:pPr>
              <w:rPr>
                <w:rFonts w:ascii="Times New Roman" w:hAnsi="Times New Roman" w:cs="Times New Roman"/>
                <w:b/>
                <w:sz w:val="28"/>
              </w:rPr>
            </w:pPr>
            <w:r w:rsidRPr="005F0A99">
              <w:rPr>
                <w:rFonts w:ascii="Times New Roman" w:hAnsi="Times New Roman" w:cs="Times New Roman"/>
                <w:b/>
                <w:sz w:val="28"/>
              </w:rPr>
              <w:t>Announcement #</w:t>
            </w:r>
          </w:p>
        </w:tc>
        <w:tc>
          <w:tcPr>
            <w:tcW w:w="1530" w:type="dxa"/>
          </w:tcPr>
          <w:p w14:paraId="585AFD5B" w14:textId="5829EB49" w:rsidR="005F0A99" w:rsidRPr="005F0A99" w:rsidRDefault="00F26DC5">
            <w:pPr>
              <w:rPr>
                <w:rFonts w:ascii="Times New Roman" w:hAnsi="Times New Roman" w:cs="Times New Roman"/>
              </w:rPr>
            </w:pPr>
            <w:r>
              <w:rPr>
                <w:rFonts w:ascii="Times New Roman" w:hAnsi="Times New Roman" w:cs="Times New Roman"/>
              </w:rPr>
              <w:t>A2</w:t>
            </w:r>
            <w:r w:rsidR="00C817C7">
              <w:rPr>
                <w:rFonts w:ascii="Times New Roman" w:hAnsi="Times New Roman" w:cs="Times New Roman"/>
              </w:rPr>
              <w:t>6</w:t>
            </w:r>
            <w:r w:rsidR="00134199">
              <w:rPr>
                <w:rFonts w:ascii="Times New Roman" w:hAnsi="Times New Roman" w:cs="Times New Roman"/>
              </w:rPr>
              <w:t>-0</w:t>
            </w:r>
            <w:r w:rsidR="00C817C7">
              <w:rPr>
                <w:rFonts w:ascii="Times New Roman" w:hAnsi="Times New Roman" w:cs="Times New Roman"/>
              </w:rPr>
              <w:t>3</w:t>
            </w:r>
          </w:p>
        </w:tc>
      </w:tr>
      <w:tr w:rsidR="005F0A99" w:rsidRPr="005F0A99" w14:paraId="6EBAFB6B" w14:textId="77777777" w:rsidTr="00FD3F3F">
        <w:tc>
          <w:tcPr>
            <w:tcW w:w="2382" w:type="dxa"/>
          </w:tcPr>
          <w:p w14:paraId="32758E76" w14:textId="77777777" w:rsidR="005F0A99" w:rsidRPr="005F0A99" w:rsidRDefault="005F0A99" w:rsidP="005F0A99">
            <w:pPr>
              <w:jc w:val="center"/>
              <w:rPr>
                <w:rFonts w:ascii="Times New Roman" w:hAnsi="Times New Roman" w:cs="Times New Roman"/>
                <w:b/>
                <w:sz w:val="28"/>
              </w:rPr>
            </w:pPr>
            <w:r w:rsidRPr="005F0A99">
              <w:rPr>
                <w:rFonts w:ascii="Times New Roman" w:hAnsi="Times New Roman" w:cs="Times New Roman"/>
                <w:b/>
                <w:sz w:val="28"/>
              </w:rPr>
              <w:t>Unit/AFSC</w:t>
            </w:r>
          </w:p>
        </w:tc>
        <w:tc>
          <w:tcPr>
            <w:tcW w:w="2467" w:type="dxa"/>
          </w:tcPr>
          <w:p w14:paraId="1C9A1A37" w14:textId="77777777" w:rsidR="00301F2E" w:rsidRDefault="006C716B">
            <w:pPr>
              <w:rPr>
                <w:rFonts w:ascii="Times New Roman" w:hAnsi="Times New Roman" w:cs="Times New Roman"/>
              </w:rPr>
            </w:pPr>
            <w:r>
              <w:rPr>
                <w:rFonts w:ascii="Times New Roman" w:hAnsi="Times New Roman" w:cs="Times New Roman"/>
              </w:rPr>
              <w:t>139 AES</w:t>
            </w:r>
          </w:p>
          <w:p w14:paraId="62E70082" w14:textId="064458F8" w:rsidR="00F03A77" w:rsidRPr="005F0A99" w:rsidRDefault="0075218E">
            <w:pPr>
              <w:rPr>
                <w:rFonts w:ascii="Times New Roman" w:hAnsi="Times New Roman" w:cs="Times New Roman"/>
              </w:rPr>
            </w:pPr>
            <w:r>
              <w:rPr>
                <w:rFonts w:ascii="Times New Roman" w:hAnsi="Times New Roman" w:cs="Times New Roman"/>
              </w:rPr>
              <w:t>46</w:t>
            </w:r>
            <w:r w:rsidR="001C3493">
              <w:rPr>
                <w:rFonts w:ascii="Times New Roman" w:hAnsi="Times New Roman" w:cs="Times New Roman"/>
              </w:rPr>
              <w:t>F</w:t>
            </w:r>
            <w:r w:rsidR="00565182">
              <w:rPr>
                <w:rFonts w:ascii="Times New Roman" w:hAnsi="Times New Roman" w:cs="Times New Roman"/>
              </w:rPr>
              <w:t>3</w:t>
            </w:r>
            <w:r w:rsidR="00907E7A">
              <w:rPr>
                <w:rFonts w:ascii="Times New Roman" w:hAnsi="Times New Roman" w:cs="Times New Roman"/>
              </w:rPr>
              <w:t>/</w:t>
            </w:r>
            <w:r w:rsidR="008B056F">
              <w:rPr>
                <w:rFonts w:ascii="Times New Roman" w:hAnsi="Times New Roman" w:cs="Times New Roman"/>
              </w:rPr>
              <w:t>41A</w:t>
            </w:r>
            <w:r w:rsidR="00301F2E">
              <w:rPr>
                <w:rFonts w:ascii="Times New Roman" w:hAnsi="Times New Roman" w:cs="Times New Roman"/>
              </w:rPr>
              <w:t>3</w:t>
            </w:r>
          </w:p>
        </w:tc>
        <w:tc>
          <w:tcPr>
            <w:tcW w:w="2976" w:type="dxa"/>
          </w:tcPr>
          <w:p w14:paraId="530B6B8B" w14:textId="77777777" w:rsidR="005F0A99" w:rsidRPr="005F0A99" w:rsidRDefault="005F0A99">
            <w:pPr>
              <w:rPr>
                <w:rFonts w:ascii="Times New Roman" w:hAnsi="Times New Roman" w:cs="Times New Roman"/>
                <w:b/>
                <w:sz w:val="28"/>
              </w:rPr>
            </w:pPr>
            <w:r w:rsidRPr="005F0A99">
              <w:rPr>
                <w:rFonts w:ascii="Times New Roman" w:hAnsi="Times New Roman" w:cs="Times New Roman"/>
                <w:b/>
                <w:sz w:val="28"/>
              </w:rPr>
              <w:t>Opening Date</w:t>
            </w:r>
          </w:p>
        </w:tc>
        <w:tc>
          <w:tcPr>
            <w:tcW w:w="1530" w:type="dxa"/>
          </w:tcPr>
          <w:p w14:paraId="7829980C" w14:textId="2C61F082" w:rsidR="005F0A99" w:rsidRPr="005F0A99" w:rsidRDefault="00AF7F12" w:rsidP="0068459A">
            <w:pPr>
              <w:rPr>
                <w:rFonts w:ascii="Times New Roman" w:hAnsi="Times New Roman" w:cs="Times New Roman"/>
              </w:rPr>
            </w:pPr>
            <w:r>
              <w:rPr>
                <w:rFonts w:ascii="Times New Roman" w:hAnsi="Times New Roman" w:cs="Times New Roman"/>
              </w:rPr>
              <w:t>4</w:t>
            </w:r>
            <w:r w:rsidR="00565182">
              <w:rPr>
                <w:rFonts w:ascii="Times New Roman" w:hAnsi="Times New Roman" w:cs="Times New Roman"/>
              </w:rPr>
              <w:t xml:space="preserve"> </w:t>
            </w:r>
            <w:r w:rsidR="000D6D39">
              <w:rPr>
                <w:rFonts w:ascii="Times New Roman" w:hAnsi="Times New Roman" w:cs="Times New Roman"/>
              </w:rPr>
              <w:t>Feb</w:t>
            </w:r>
            <w:r w:rsidR="00565182">
              <w:rPr>
                <w:rFonts w:ascii="Times New Roman" w:hAnsi="Times New Roman" w:cs="Times New Roman"/>
              </w:rPr>
              <w:t xml:space="preserve"> 202</w:t>
            </w:r>
            <w:r w:rsidR="00C817C7">
              <w:rPr>
                <w:rFonts w:ascii="Times New Roman" w:hAnsi="Times New Roman" w:cs="Times New Roman"/>
              </w:rPr>
              <w:t>6</w:t>
            </w:r>
          </w:p>
        </w:tc>
      </w:tr>
      <w:tr w:rsidR="005F0A99" w:rsidRPr="005F0A99" w14:paraId="6AEA4A4E" w14:textId="77777777" w:rsidTr="00FD3F3F">
        <w:tc>
          <w:tcPr>
            <w:tcW w:w="2382" w:type="dxa"/>
          </w:tcPr>
          <w:p w14:paraId="164C29D7" w14:textId="77777777" w:rsidR="005F0A99" w:rsidRPr="005F0A99" w:rsidRDefault="005F0A99" w:rsidP="005F0A99">
            <w:pPr>
              <w:jc w:val="center"/>
              <w:rPr>
                <w:rFonts w:ascii="Times New Roman" w:hAnsi="Times New Roman" w:cs="Times New Roman"/>
                <w:b/>
                <w:sz w:val="28"/>
              </w:rPr>
            </w:pPr>
            <w:r w:rsidRPr="005F0A99">
              <w:rPr>
                <w:rFonts w:ascii="Times New Roman" w:hAnsi="Times New Roman" w:cs="Times New Roman"/>
                <w:b/>
                <w:sz w:val="28"/>
              </w:rPr>
              <w:t>Minimum Grade</w:t>
            </w:r>
          </w:p>
        </w:tc>
        <w:tc>
          <w:tcPr>
            <w:tcW w:w="2467" w:type="dxa"/>
          </w:tcPr>
          <w:p w14:paraId="02EDDB3A" w14:textId="47B477EE" w:rsidR="005F0A99" w:rsidRPr="005F0A99" w:rsidRDefault="00EA4BF2">
            <w:pPr>
              <w:rPr>
                <w:rFonts w:ascii="Times New Roman" w:hAnsi="Times New Roman" w:cs="Times New Roman"/>
              </w:rPr>
            </w:pPr>
            <w:r>
              <w:rPr>
                <w:rFonts w:ascii="Times New Roman" w:hAnsi="Times New Roman" w:cs="Times New Roman"/>
              </w:rPr>
              <w:t>O-</w:t>
            </w:r>
            <w:r w:rsidR="00907E7A">
              <w:rPr>
                <w:rFonts w:ascii="Times New Roman" w:hAnsi="Times New Roman" w:cs="Times New Roman"/>
              </w:rPr>
              <w:t>5</w:t>
            </w:r>
          </w:p>
        </w:tc>
        <w:tc>
          <w:tcPr>
            <w:tcW w:w="2976" w:type="dxa"/>
          </w:tcPr>
          <w:p w14:paraId="79FFE36F" w14:textId="77777777" w:rsidR="005F0A99" w:rsidRPr="005F0A99" w:rsidRDefault="005F0A99">
            <w:pPr>
              <w:rPr>
                <w:rFonts w:ascii="Times New Roman" w:hAnsi="Times New Roman" w:cs="Times New Roman"/>
                <w:b/>
                <w:sz w:val="28"/>
              </w:rPr>
            </w:pPr>
            <w:r w:rsidRPr="005F0A99">
              <w:rPr>
                <w:rFonts w:ascii="Times New Roman" w:hAnsi="Times New Roman" w:cs="Times New Roman"/>
                <w:b/>
                <w:sz w:val="28"/>
              </w:rPr>
              <w:t>Closing Date</w:t>
            </w:r>
          </w:p>
        </w:tc>
        <w:tc>
          <w:tcPr>
            <w:tcW w:w="1530" w:type="dxa"/>
          </w:tcPr>
          <w:p w14:paraId="68C50F56" w14:textId="5318EEB9" w:rsidR="005F0A99" w:rsidRPr="005F0A99" w:rsidRDefault="00AF7F12">
            <w:pPr>
              <w:rPr>
                <w:rFonts w:ascii="Times New Roman" w:hAnsi="Times New Roman" w:cs="Times New Roman"/>
              </w:rPr>
            </w:pPr>
            <w:r>
              <w:rPr>
                <w:rFonts w:ascii="Times New Roman" w:hAnsi="Times New Roman" w:cs="Times New Roman"/>
              </w:rPr>
              <w:t xml:space="preserve">1 Mar </w:t>
            </w:r>
            <w:r w:rsidR="00565182">
              <w:rPr>
                <w:rFonts w:ascii="Times New Roman" w:hAnsi="Times New Roman" w:cs="Times New Roman"/>
              </w:rPr>
              <w:t>202</w:t>
            </w:r>
            <w:r>
              <w:rPr>
                <w:rFonts w:ascii="Times New Roman" w:hAnsi="Times New Roman" w:cs="Times New Roman"/>
              </w:rPr>
              <w:t>6</w:t>
            </w:r>
          </w:p>
        </w:tc>
      </w:tr>
      <w:tr w:rsidR="006774F8" w:rsidRPr="005F0A99" w14:paraId="528F5DB4" w14:textId="77777777" w:rsidTr="00FD3F3F">
        <w:tc>
          <w:tcPr>
            <w:tcW w:w="2382" w:type="dxa"/>
          </w:tcPr>
          <w:p w14:paraId="39317A0A" w14:textId="5A62EA36" w:rsidR="006774F8" w:rsidRPr="005F0A99" w:rsidRDefault="006774F8" w:rsidP="005F0A99">
            <w:pPr>
              <w:jc w:val="center"/>
              <w:rPr>
                <w:rFonts w:ascii="Times New Roman" w:hAnsi="Times New Roman" w:cs="Times New Roman"/>
                <w:b/>
                <w:sz w:val="28"/>
              </w:rPr>
            </w:pPr>
            <w:r w:rsidRPr="005F0A99">
              <w:rPr>
                <w:rFonts w:ascii="Times New Roman" w:hAnsi="Times New Roman" w:cs="Times New Roman"/>
                <w:b/>
                <w:sz w:val="28"/>
              </w:rPr>
              <w:t>Maximum Grade</w:t>
            </w:r>
          </w:p>
        </w:tc>
        <w:tc>
          <w:tcPr>
            <w:tcW w:w="2467" w:type="dxa"/>
          </w:tcPr>
          <w:p w14:paraId="3A239418" w14:textId="7E5BBB7B" w:rsidR="006774F8" w:rsidRPr="005F0A99" w:rsidRDefault="006774F8">
            <w:pPr>
              <w:rPr>
                <w:rFonts w:ascii="Times New Roman" w:hAnsi="Times New Roman" w:cs="Times New Roman"/>
              </w:rPr>
            </w:pPr>
            <w:r>
              <w:rPr>
                <w:rFonts w:ascii="Times New Roman" w:hAnsi="Times New Roman" w:cs="Times New Roman"/>
              </w:rPr>
              <w:t>O-</w:t>
            </w:r>
            <w:r w:rsidR="00907E7A">
              <w:rPr>
                <w:rFonts w:ascii="Times New Roman" w:hAnsi="Times New Roman" w:cs="Times New Roman"/>
              </w:rPr>
              <w:t>6</w:t>
            </w:r>
          </w:p>
        </w:tc>
        <w:tc>
          <w:tcPr>
            <w:tcW w:w="2976" w:type="dxa"/>
          </w:tcPr>
          <w:p w14:paraId="01F53AFC" w14:textId="77777777" w:rsidR="006774F8" w:rsidRPr="005F0A99" w:rsidRDefault="006774F8">
            <w:pPr>
              <w:rPr>
                <w:rFonts w:ascii="Times New Roman" w:hAnsi="Times New Roman" w:cs="Times New Roman"/>
                <w:b/>
                <w:sz w:val="28"/>
              </w:rPr>
            </w:pPr>
            <w:r w:rsidRPr="005F0A99">
              <w:rPr>
                <w:rFonts w:ascii="Times New Roman" w:hAnsi="Times New Roman" w:cs="Times New Roman"/>
                <w:b/>
                <w:sz w:val="28"/>
              </w:rPr>
              <w:t>Area of Consideration</w:t>
            </w:r>
          </w:p>
        </w:tc>
        <w:tc>
          <w:tcPr>
            <w:tcW w:w="1530" w:type="dxa"/>
          </w:tcPr>
          <w:p w14:paraId="37E475FE" w14:textId="019F205F" w:rsidR="006774F8" w:rsidRPr="005F0A99" w:rsidRDefault="006774F8">
            <w:pPr>
              <w:rPr>
                <w:rFonts w:ascii="Times New Roman" w:hAnsi="Times New Roman" w:cs="Times New Roman"/>
              </w:rPr>
            </w:pPr>
            <w:r>
              <w:rPr>
                <w:rFonts w:ascii="Times New Roman" w:hAnsi="Times New Roman" w:cs="Times New Roman"/>
              </w:rPr>
              <w:t>NATIONWIDE</w:t>
            </w:r>
          </w:p>
        </w:tc>
      </w:tr>
      <w:tr w:rsidR="00BC4754" w:rsidRPr="005F0A99" w14:paraId="71205562" w14:textId="77777777" w:rsidTr="00FD3F3F">
        <w:tc>
          <w:tcPr>
            <w:tcW w:w="4849" w:type="dxa"/>
            <w:gridSpan w:val="2"/>
          </w:tcPr>
          <w:p w14:paraId="4C2F6BF6" w14:textId="3A9E9668" w:rsidR="00BC4754" w:rsidRPr="002C0F9C" w:rsidRDefault="00BC4754">
            <w:pPr>
              <w:rPr>
                <w:rFonts w:ascii="Times New Roman" w:hAnsi="Times New Roman" w:cs="Times New Roman"/>
                <w:sz w:val="24"/>
                <w:szCs w:val="20"/>
              </w:rPr>
            </w:pPr>
          </w:p>
        </w:tc>
        <w:tc>
          <w:tcPr>
            <w:tcW w:w="2976" w:type="dxa"/>
          </w:tcPr>
          <w:p w14:paraId="524D8892" w14:textId="6D86C752" w:rsidR="00BC4754" w:rsidRPr="005F0A99" w:rsidRDefault="00BC4754">
            <w:pPr>
              <w:rPr>
                <w:rFonts w:ascii="Times New Roman" w:hAnsi="Times New Roman" w:cs="Times New Roman"/>
                <w:b/>
                <w:sz w:val="28"/>
              </w:rPr>
            </w:pPr>
            <w:r>
              <w:rPr>
                <w:rFonts w:ascii="Times New Roman" w:hAnsi="Times New Roman" w:cs="Times New Roman"/>
                <w:b/>
                <w:sz w:val="28"/>
              </w:rPr>
              <w:t>Selecting Official</w:t>
            </w:r>
          </w:p>
        </w:tc>
        <w:tc>
          <w:tcPr>
            <w:tcW w:w="1530" w:type="dxa"/>
          </w:tcPr>
          <w:p w14:paraId="037D1878" w14:textId="06816E37" w:rsidR="00BC4754" w:rsidRPr="00FD3F3F" w:rsidRDefault="00565182">
            <w:pPr>
              <w:rPr>
                <w:rFonts w:ascii="Times New Roman" w:hAnsi="Times New Roman" w:cs="Times New Roman"/>
                <w:sz w:val="18"/>
                <w:szCs w:val="18"/>
              </w:rPr>
            </w:pPr>
            <w:r w:rsidRPr="00565182">
              <w:rPr>
                <w:rFonts w:ascii="Times New Roman" w:hAnsi="Times New Roman" w:cs="Times New Roman"/>
              </w:rPr>
              <w:t>Col</w:t>
            </w:r>
            <w:r w:rsidR="000D6D39">
              <w:rPr>
                <w:rFonts w:ascii="Times New Roman" w:hAnsi="Times New Roman" w:cs="Times New Roman"/>
              </w:rPr>
              <w:t xml:space="preserve"> </w:t>
            </w:r>
            <w:r w:rsidR="00907E7A" w:rsidRPr="00907E7A">
              <w:rPr>
                <w:rFonts w:ascii="Times New Roman" w:hAnsi="Times New Roman" w:cs="Times New Roman"/>
              </w:rPr>
              <w:t xml:space="preserve">Mark Wernersbach </w:t>
            </w:r>
          </w:p>
        </w:tc>
      </w:tr>
    </w:tbl>
    <w:p w14:paraId="610A975C" w14:textId="77777777" w:rsidR="005F0A99" w:rsidRPr="00C62B24" w:rsidRDefault="005F0A99">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350"/>
      </w:tblGrid>
      <w:tr w:rsidR="005F0A99" w:rsidRPr="005F0A99" w14:paraId="178A4B3F" w14:textId="77777777" w:rsidTr="00C62B24">
        <w:trPr>
          <w:trHeight w:val="2465"/>
        </w:trPr>
        <w:tc>
          <w:tcPr>
            <w:tcW w:w="9350" w:type="dxa"/>
          </w:tcPr>
          <w:p w14:paraId="77527CDA" w14:textId="00618E79" w:rsidR="001165B9" w:rsidRPr="00C62B24" w:rsidRDefault="005F0A99" w:rsidP="0075218E">
            <w:pPr>
              <w:jc w:val="center"/>
              <w:rPr>
                <w:rFonts w:ascii="Times New Roman" w:hAnsi="Times New Roman" w:cs="Times New Roman"/>
                <w:b/>
                <w:u w:val="single"/>
              </w:rPr>
            </w:pPr>
            <w:r w:rsidRPr="00C62B24">
              <w:rPr>
                <w:rFonts w:ascii="Times New Roman" w:hAnsi="Times New Roman" w:cs="Times New Roman"/>
                <w:b/>
                <w:u w:val="single"/>
              </w:rPr>
              <w:t>Duties and Responsibilities</w:t>
            </w:r>
          </w:p>
          <w:p w14:paraId="6400B870" w14:textId="23A377A5" w:rsidR="0075218E" w:rsidRPr="00C62B24" w:rsidRDefault="00B13319" w:rsidP="00565182">
            <w:pPr>
              <w:autoSpaceDE w:val="0"/>
              <w:autoSpaceDN w:val="0"/>
              <w:adjustRightInd w:val="0"/>
              <w:rPr>
                <w:rFonts w:ascii="Times New Roman" w:eastAsia="CIDFont+F1" w:hAnsi="Times New Roman" w:cs="Times New Roman"/>
              </w:rPr>
            </w:pPr>
            <w:r w:rsidRPr="00C62B24">
              <w:rPr>
                <w:rFonts w:ascii="Times New Roman" w:eastAsia="CIDFont+F1" w:hAnsi="Times New Roman" w:cs="Times New Roman"/>
              </w:rPr>
              <w:t xml:space="preserve">Command, lead and direct all aspects of an Aeromedical Evacuation Squadron of officers and enlisted personnel. Responsible for deploying highly trained and equipped aeromedical evacuation crews to provide in-flight medical care aboard mission-directed aircraft in support of Air Mobility Command’s Strategic Aeromedical Evacuation system. Responsible for budget planning and execution, development and implementation of policies required to keep the unit ready for all assigned steady state, contingency operations, peacetime, and humanitarian operations. Directs the management of training and operational Aeromedical Evacuation missions. Responsible for squadron readiness, discipline, professional development, and morale/welfare. </w:t>
            </w:r>
            <w:proofErr w:type="gramStart"/>
            <w:r w:rsidRPr="00C62B24">
              <w:rPr>
                <w:rFonts w:ascii="Times New Roman" w:eastAsia="CIDFont+F1" w:hAnsi="Times New Roman" w:cs="Times New Roman"/>
              </w:rPr>
              <w:t>Executes</w:t>
            </w:r>
            <w:proofErr w:type="gramEnd"/>
            <w:r w:rsidRPr="00C62B24">
              <w:rPr>
                <w:rFonts w:ascii="Times New Roman" w:eastAsia="CIDFont+F1" w:hAnsi="Times New Roman" w:cs="Times New Roman"/>
              </w:rPr>
              <w:t xml:space="preserve"> operations and world-wide enroute care for the full spectrum of military operations.</w:t>
            </w:r>
          </w:p>
          <w:p w14:paraId="332E6FF8" w14:textId="1EA8CB63" w:rsidR="001165B9" w:rsidRPr="00C62B24" w:rsidRDefault="001165B9" w:rsidP="001165B9">
            <w:pPr>
              <w:autoSpaceDE w:val="0"/>
              <w:autoSpaceDN w:val="0"/>
              <w:adjustRightInd w:val="0"/>
              <w:rPr>
                <w:rFonts w:ascii="Times New Roman" w:hAnsi="Times New Roman" w:cs="Times New Roman"/>
                <w:color w:val="000000"/>
              </w:rPr>
            </w:pPr>
          </w:p>
        </w:tc>
      </w:tr>
      <w:tr w:rsidR="005F0A99" w:rsidRPr="005F0A99" w14:paraId="46E01046" w14:textId="77777777" w:rsidTr="00C62B24">
        <w:trPr>
          <w:trHeight w:val="2123"/>
        </w:trPr>
        <w:tc>
          <w:tcPr>
            <w:tcW w:w="9350" w:type="dxa"/>
          </w:tcPr>
          <w:p w14:paraId="6AE99CB4" w14:textId="6299F9AC" w:rsidR="00F77B4B" w:rsidRPr="00C62B24" w:rsidRDefault="00A501C3" w:rsidP="0075218E">
            <w:pPr>
              <w:jc w:val="center"/>
              <w:rPr>
                <w:rFonts w:ascii="Times New Roman" w:hAnsi="Times New Roman" w:cs="Times New Roman"/>
                <w:b/>
                <w:u w:val="single"/>
              </w:rPr>
            </w:pPr>
            <w:r w:rsidRPr="00C62B24">
              <w:rPr>
                <w:rFonts w:ascii="Times New Roman" w:hAnsi="Times New Roman" w:cs="Times New Roman"/>
                <w:b/>
                <w:u w:val="single"/>
              </w:rPr>
              <w:t>QUALIFICATIONS</w:t>
            </w:r>
          </w:p>
          <w:p w14:paraId="7A0FB001" w14:textId="1A3235EF" w:rsidR="005F0A99" w:rsidRPr="00C62B24" w:rsidRDefault="00A501C3" w:rsidP="008966E8">
            <w:pPr>
              <w:rPr>
                <w:rFonts w:ascii="Times New Roman" w:hAnsi="Times New Roman" w:cs="Times New Roman"/>
                <w:color w:val="000000"/>
              </w:rPr>
            </w:pPr>
            <w:r w:rsidRPr="00C62B24">
              <w:rPr>
                <w:rFonts w:ascii="Times New Roman" w:hAnsi="Times New Roman" w:cs="Times New Roman"/>
              </w:rPr>
              <w:t>41A3 or X46F3 AFSC required and Aeromedical Evacuation experience required. Strong communication, administrative and leadership skills are essential. Experience should include strategic planning, development, implementation and execution of Aeromedical Evacuation policy and processes. Understanding management concepts and objectives and their relationship to mission accomplishment is desired. Familiarity with principles of medical administration, financial management, personnel, and facilities management is required. Must meet and maintain Air Force retention and participation standards</w:t>
            </w:r>
          </w:p>
        </w:tc>
      </w:tr>
      <w:tr w:rsidR="005F0A99" w:rsidRPr="005F0A99" w14:paraId="0A176A8D" w14:textId="77777777" w:rsidTr="00782E26">
        <w:trPr>
          <w:trHeight w:val="2285"/>
        </w:trPr>
        <w:tc>
          <w:tcPr>
            <w:tcW w:w="9350" w:type="dxa"/>
          </w:tcPr>
          <w:p w14:paraId="189332CA" w14:textId="77777777" w:rsidR="00C62B24" w:rsidRDefault="00C62B24" w:rsidP="00C62B24">
            <w:pPr>
              <w:autoSpaceDE w:val="0"/>
              <w:autoSpaceDN w:val="0"/>
              <w:adjustRightInd w:val="0"/>
              <w:rPr>
                <w:rFonts w:ascii="Times New Roman" w:hAnsi="Times New Roman" w:cs="Times New Roman"/>
                <w:bCs/>
                <w:color w:val="000000"/>
                <w:u w:val="single"/>
              </w:rPr>
            </w:pPr>
            <w:r w:rsidRPr="00C62B24">
              <w:rPr>
                <w:rFonts w:ascii="Times New Roman" w:hAnsi="Times New Roman" w:cs="Times New Roman"/>
                <w:b/>
                <w:bCs/>
                <w:color w:val="000000"/>
              </w:rPr>
              <w:t>A</w:t>
            </w:r>
            <w:r w:rsidR="008C32EE" w:rsidRPr="00C62B24">
              <w:rPr>
                <w:rFonts w:ascii="Times New Roman" w:hAnsi="Times New Roman" w:cs="Times New Roman"/>
                <w:b/>
                <w:bCs/>
                <w:color w:val="000000"/>
              </w:rPr>
              <w:t xml:space="preserve">PPLICATION PROCEDURES: </w:t>
            </w:r>
            <w:r w:rsidR="008C32EE" w:rsidRPr="00C62B24">
              <w:rPr>
                <w:rFonts w:ascii="Times New Roman" w:hAnsi="Times New Roman" w:cs="Times New Roman"/>
                <w:color w:val="000000"/>
                <w:u w:val="single"/>
              </w:rPr>
              <w:t>All applicants</w:t>
            </w:r>
            <w:r w:rsidR="008C32EE" w:rsidRPr="00C62B24">
              <w:rPr>
                <w:rFonts w:ascii="Times New Roman" w:hAnsi="Times New Roman" w:cs="Times New Roman"/>
                <w:bCs/>
                <w:color w:val="000000"/>
                <w:u w:val="single"/>
              </w:rPr>
              <w:t xml:space="preserve"> will prepare and forward the following </w:t>
            </w:r>
            <w:r>
              <w:rPr>
                <w:rFonts w:ascii="Times New Roman" w:hAnsi="Times New Roman" w:cs="Times New Roman"/>
                <w:bCs/>
                <w:color w:val="000000"/>
                <w:u w:val="single"/>
              </w:rPr>
              <w:t xml:space="preserve">to the selecting official at </w:t>
            </w:r>
            <w:hyperlink r:id="rId10" w:history="1">
              <w:r w:rsidRPr="0034210D">
                <w:rPr>
                  <w:rStyle w:val="Hyperlink"/>
                  <w:rFonts w:ascii="Times New Roman" w:hAnsi="Times New Roman" w:cs="Times New Roman"/>
                  <w:bCs/>
                </w:rPr>
                <w:t>mark.wernersbach@us.af.mil</w:t>
              </w:r>
            </w:hyperlink>
            <w:r>
              <w:rPr>
                <w:rFonts w:ascii="Times New Roman" w:hAnsi="Times New Roman" w:cs="Times New Roman"/>
                <w:bCs/>
                <w:color w:val="000000"/>
                <w:u w:val="single"/>
              </w:rPr>
              <w:t xml:space="preserve">.  </w:t>
            </w:r>
          </w:p>
          <w:p w14:paraId="329C239D" w14:textId="23D76039" w:rsidR="008C32EE" w:rsidRPr="00C62B24" w:rsidRDefault="008C32EE" w:rsidP="00C62B24">
            <w:pPr>
              <w:pStyle w:val="ListParagraph"/>
              <w:numPr>
                <w:ilvl w:val="0"/>
                <w:numId w:val="4"/>
              </w:numPr>
              <w:autoSpaceDE w:val="0"/>
              <w:autoSpaceDN w:val="0"/>
              <w:adjustRightInd w:val="0"/>
              <w:rPr>
                <w:rFonts w:ascii="Times New Roman" w:hAnsi="Times New Roman" w:cs="Times New Roman"/>
                <w:bCs/>
                <w:color w:val="000000"/>
              </w:rPr>
            </w:pPr>
            <w:r w:rsidRPr="00C62B24">
              <w:rPr>
                <w:rFonts w:ascii="Times New Roman" w:hAnsi="Times New Roman" w:cs="Times New Roman"/>
                <w:bCs/>
                <w:color w:val="000000"/>
              </w:rPr>
              <w:t>Cover Letter</w:t>
            </w:r>
          </w:p>
          <w:p w14:paraId="2B0EFDBA" w14:textId="77777777" w:rsidR="008C32EE" w:rsidRPr="00C62B24" w:rsidRDefault="008C32EE" w:rsidP="008C32EE">
            <w:pPr>
              <w:numPr>
                <w:ilvl w:val="0"/>
                <w:numId w:val="4"/>
              </w:numPr>
              <w:autoSpaceDE w:val="0"/>
              <w:autoSpaceDN w:val="0"/>
              <w:adjustRightInd w:val="0"/>
              <w:rPr>
                <w:rFonts w:ascii="Times New Roman" w:hAnsi="Times New Roman" w:cs="Times New Roman"/>
                <w:bCs/>
                <w:color w:val="000000"/>
              </w:rPr>
            </w:pPr>
            <w:r w:rsidRPr="00C62B24">
              <w:rPr>
                <w:rFonts w:ascii="Times New Roman" w:hAnsi="Times New Roman" w:cs="Times New Roman"/>
                <w:bCs/>
                <w:color w:val="000000"/>
              </w:rPr>
              <w:t>Resume</w:t>
            </w:r>
          </w:p>
          <w:p w14:paraId="79288B2E" w14:textId="77777777" w:rsidR="008C32EE" w:rsidRPr="00C62B24" w:rsidRDefault="008C32EE" w:rsidP="008C32EE">
            <w:pPr>
              <w:numPr>
                <w:ilvl w:val="0"/>
                <w:numId w:val="4"/>
              </w:numPr>
              <w:autoSpaceDE w:val="0"/>
              <w:autoSpaceDN w:val="0"/>
              <w:adjustRightInd w:val="0"/>
              <w:rPr>
                <w:rFonts w:ascii="Times New Roman" w:hAnsi="Times New Roman" w:cs="Times New Roman"/>
                <w:bCs/>
                <w:color w:val="000000"/>
              </w:rPr>
            </w:pPr>
            <w:r w:rsidRPr="00C62B24">
              <w:rPr>
                <w:rFonts w:ascii="Times New Roman" w:hAnsi="Times New Roman" w:cs="Times New Roman"/>
                <w:bCs/>
                <w:color w:val="000000"/>
              </w:rPr>
              <w:t>Current Biography of applicant</w:t>
            </w:r>
          </w:p>
          <w:p w14:paraId="23704FE9" w14:textId="77777777" w:rsidR="008C32EE" w:rsidRPr="00C62B24" w:rsidRDefault="008C32EE" w:rsidP="008C32EE">
            <w:pPr>
              <w:numPr>
                <w:ilvl w:val="0"/>
                <w:numId w:val="4"/>
              </w:numPr>
              <w:autoSpaceDE w:val="0"/>
              <w:autoSpaceDN w:val="0"/>
              <w:adjustRightInd w:val="0"/>
              <w:rPr>
                <w:rFonts w:ascii="Times New Roman" w:hAnsi="Times New Roman" w:cs="Times New Roman"/>
                <w:bCs/>
                <w:color w:val="000000"/>
              </w:rPr>
            </w:pPr>
            <w:r w:rsidRPr="00C62B24">
              <w:rPr>
                <w:rFonts w:ascii="Times New Roman" w:hAnsi="Times New Roman" w:cs="Times New Roman"/>
                <w:bCs/>
                <w:color w:val="000000"/>
              </w:rPr>
              <w:t>Last 3 OPRs</w:t>
            </w:r>
          </w:p>
          <w:p w14:paraId="36B45908" w14:textId="77777777" w:rsidR="008C32EE" w:rsidRPr="00C62B24" w:rsidRDefault="008C32EE" w:rsidP="008C32EE">
            <w:pPr>
              <w:numPr>
                <w:ilvl w:val="0"/>
                <w:numId w:val="4"/>
              </w:numPr>
              <w:autoSpaceDE w:val="0"/>
              <w:autoSpaceDN w:val="0"/>
              <w:adjustRightInd w:val="0"/>
              <w:rPr>
                <w:rFonts w:ascii="Times New Roman" w:hAnsi="Times New Roman" w:cs="Times New Roman"/>
                <w:bCs/>
                <w:color w:val="000000"/>
              </w:rPr>
            </w:pPr>
            <w:r w:rsidRPr="00C62B24">
              <w:rPr>
                <w:rFonts w:ascii="Times New Roman" w:hAnsi="Times New Roman" w:cs="Times New Roman"/>
                <w:bCs/>
                <w:color w:val="000000"/>
              </w:rPr>
              <w:t xml:space="preserve">A recent </w:t>
            </w:r>
            <w:proofErr w:type="spellStart"/>
            <w:r w:rsidRPr="00C62B24">
              <w:rPr>
                <w:rFonts w:ascii="Times New Roman" w:hAnsi="Times New Roman" w:cs="Times New Roman"/>
                <w:bCs/>
                <w:color w:val="000000"/>
              </w:rPr>
              <w:t>vMPF</w:t>
            </w:r>
            <w:proofErr w:type="spellEnd"/>
            <w:r w:rsidRPr="00C62B24">
              <w:rPr>
                <w:rFonts w:ascii="Times New Roman" w:hAnsi="Times New Roman" w:cs="Times New Roman"/>
                <w:bCs/>
                <w:color w:val="000000"/>
              </w:rPr>
              <w:t xml:space="preserve"> records review RIP</w:t>
            </w:r>
          </w:p>
          <w:p w14:paraId="16A43B23" w14:textId="06502388" w:rsidR="008C32EE" w:rsidRPr="00C62B24" w:rsidRDefault="008C32EE" w:rsidP="008C32EE">
            <w:pPr>
              <w:numPr>
                <w:ilvl w:val="0"/>
                <w:numId w:val="4"/>
              </w:numPr>
              <w:autoSpaceDE w:val="0"/>
              <w:autoSpaceDN w:val="0"/>
              <w:adjustRightInd w:val="0"/>
              <w:rPr>
                <w:rFonts w:ascii="Times New Roman" w:hAnsi="Times New Roman" w:cs="Times New Roman"/>
                <w:bCs/>
                <w:color w:val="000000"/>
              </w:rPr>
            </w:pPr>
            <w:r w:rsidRPr="00C62B24">
              <w:rPr>
                <w:rFonts w:ascii="Times New Roman" w:hAnsi="Times New Roman" w:cs="Times New Roman"/>
                <w:bCs/>
                <w:color w:val="000000"/>
              </w:rPr>
              <w:t xml:space="preserve">Most current Physical Fitness Evaluation Report </w:t>
            </w:r>
          </w:p>
          <w:p w14:paraId="1C7686A0" w14:textId="31414C24" w:rsidR="002E2F7A" w:rsidRPr="00C62B24" w:rsidRDefault="008C32EE" w:rsidP="008C32EE">
            <w:pPr>
              <w:jc w:val="center"/>
              <w:rPr>
                <w:rFonts w:ascii="Times New Roman" w:hAnsi="Times New Roman" w:cs="Times New Roman"/>
                <w:b/>
              </w:rPr>
            </w:pPr>
            <w:r w:rsidRPr="00C62B24">
              <w:rPr>
                <w:rFonts w:ascii="Times New Roman" w:hAnsi="Times New Roman" w:cs="Times New Roman"/>
                <w:b/>
                <w:bCs/>
                <w:color w:val="FF0000"/>
                <w:u w:val="single"/>
              </w:rPr>
              <w:t>Application must be received</w:t>
            </w:r>
            <w:r w:rsidRPr="00C62B24">
              <w:rPr>
                <w:rFonts w:ascii="Times New Roman" w:hAnsi="Times New Roman" w:cs="Times New Roman"/>
                <w:color w:val="FF0000"/>
                <w:u w:val="single"/>
              </w:rPr>
              <w:t xml:space="preserve"> </w:t>
            </w:r>
            <w:r w:rsidRPr="00C62B24">
              <w:rPr>
                <w:rFonts w:ascii="Times New Roman" w:hAnsi="Times New Roman" w:cs="Times New Roman"/>
                <w:b/>
                <w:color w:val="FF0000"/>
                <w:u w:val="single"/>
              </w:rPr>
              <w:t xml:space="preserve">no later than </w:t>
            </w:r>
            <w:proofErr w:type="gramStart"/>
            <w:r w:rsidRPr="00C62B24">
              <w:rPr>
                <w:rFonts w:ascii="Times New Roman" w:hAnsi="Times New Roman" w:cs="Times New Roman"/>
                <w:b/>
                <w:color w:val="FF0000"/>
                <w:u w:val="single"/>
              </w:rPr>
              <w:t>close of business on</w:t>
            </w:r>
            <w:proofErr w:type="gramEnd"/>
            <w:r w:rsidRPr="00C62B24">
              <w:rPr>
                <w:rFonts w:ascii="Times New Roman" w:hAnsi="Times New Roman" w:cs="Times New Roman"/>
                <w:b/>
                <w:color w:val="FF0000"/>
                <w:u w:val="single"/>
              </w:rPr>
              <w:t xml:space="preserve"> closing date of vacancy announcement.  Incomplete applications will not be considered</w:t>
            </w:r>
            <w:r w:rsidRPr="00C62B24">
              <w:rPr>
                <w:rFonts w:ascii="Times New Roman" w:hAnsi="Times New Roman" w:cs="Times New Roman"/>
                <w:b/>
                <w:color w:val="000000"/>
                <w:u w:val="single"/>
              </w:rPr>
              <w:t>.</w:t>
            </w:r>
            <w:r w:rsidR="002640EB" w:rsidRPr="00C62B24">
              <w:rPr>
                <w:rFonts w:ascii="Times New Roman" w:hAnsi="Times New Roman" w:cs="Times New Roman"/>
                <w:b/>
                <w:color w:val="000000"/>
                <w:u w:val="single"/>
              </w:rPr>
              <w:t xml:space="preserve">   </w:t>
            </w:r>
          </w:p>
        </w:tc>
      </w:tr>
      <w:tr w:rsidR="002640EB" w:rsidRPr="005F0A99" w14:paraId="25EEAA62" w14:textId="77777777" w:rsidTr="00C62B24">
        <w:trPr>
          <w:trHeight w:val="1520"/>
        </w:trPr>
        <w:tc>
          <w:tcPr>
            <w:tcW w:w="9350" w:type="dxa"/>
          </w:tcPr>
          <w:p w14:paraId="0023444D" w14:textId="77777777" w:rsidR="002640EB" w:rsidRPr="00C62B24" w:rsidRDefault="002640EB" w:rsidP="002640EB">
            <w:pPr>
              <w:rPr>
                <w:rFonts w:ascii="Times New Roman" w:eastAsia="Times New Roman" w:hAnsi="Times New Roman" w:cs="Times New Roman"/>
                <w:b/>
                <w:snapToGrid w:val="0"/>
                <w:color w:val="000000"/>
                <w:u w:val="single"/>
              </w:rPr>
            </w:pPr>
            <w:r w:rsidRPr="00C62B24">
              <w:rPr>
                <w:rFonts w:ascii="Times New Roman" w:eastAsia="Times New Roman" w:hAnsi="Times New Roman" w:cs="Times New Roman"/>
                <w:b/>
                <w:snapToGrid w:val="0"/>
                <w:color w:val="000000"/>
                <w:u w:val="single"/>
              </w:rPr>
              <w:t>SELECTION BOARD</w:t>
            </w:r>
          </w:p>
          <w:p w14:paraId="63FFE71B" w14:textId="57FBB179" w:rsidR="002640EB" w:rsidRPr="00C62B24" w:rsidRDefault="002640EB" w:rsidP="002640EB">
            <w:pPr>
              <w:rPr>
                <w:rFonts w:ascii="Times New Roman" w:eastAsia="Times New Roman" w:hAnsi="Times New Roman" w:cs="Times New Roman"/>
                <w:snapToGrid w:val="0"/>
                <w:color w:val="000000"/>
              </w:rPr>
            </w:pPr>
            <w:r w:rsidRPr="00C62B24">
              <w:rPr>
                <w:rFonts w:ascii="Times New Roman" w:eastAsia="Times New Roman" w:hAnsi="Times New Roman" w:cs="Times New Roman"/>
              </w:rPr>
              <w:t xml:space="preserve">A selection board will convene to interview all qualified applicants. Applicants will be informed either in writing or </w:t>
            </w:r>
            <w:r w:rsidR="00651C52" w:rsidRPr="00C62B24">
              <w:rPr>
                <w:rFonts w:ascii="Times New Roman" w:eastAsia="Times New Roman" w:hAnsi="Times New Roman" w:cs="Times New Roman"/>
              </w:rPr>
              <w:t>telephonically</w:t>
            </w:r>
            <w:r w:rsidRPr="00C62B24">
              <w:rPr>
                <w:rFonts w:ascii="Times New Roman" w:eastAsia="Times New Roman" w:hAnsi="Times New Roman" w:cs="Times New Roman"/>
              </w:rPr>
              <w:t xml:space="preserve"> of the date and time to appear. </w:t>
            </w:r>
            <w:r w:rsidRPr="00C62B24">
              <w:rPr>
                <w:rFonts w:ascii="Times New Roman" w:eastAsia="Times New Roman" w:hAnsi="Times New Roman" w:cs="Times New Roman"/>
              </w:rPr>
              <w:cr/>
            </w:r>
          </w:p>
          <w:p w14:paraId="677C484D" w14:textId="252776CC" w:rsidR="002640EB" w:rsidRPr="00C62B24" w:rsidRDefault="002640EB" w:rsidP="00C62B24">
            <w:pPr>
              <w:rPr>
                <w:rFonts w:ascii="Times New Roman" w:eastAsia="Times New Roman" w:hAnsi="Times New Roman" w:cs="Times New Roman"/>
                <w:b/>
              </w:rPr>
            </w:pPr>
            <w:r w:rsidRPr="00C62B24">
              <w:rPr>
                <w:rFonts w:ascii="Times New Roman" w:eastAsia="Times New Roman" w:hAnsi="Times New Roman" w:cs="Times New Roman"/>
                <w:b/>
                <w:u w:val="single"/>
              </w:rPr>
              <w:t>Selecting Official</w:t>
            </w:r>
            <w:r w:rsidRPr="00C62B24">
              <w:rPr>
                <w:rFonts w:ascii="Times New Roman" w:eastAsia="Times New Roman" w:hAnsi="Times New Roman" w:cs="Times New Roman"/>
                <w:u w:val="single"/>
              </w:rPr>
              <w:t>:</w:t>
            </w:r>
            <w:r w:rsidRPr="00C62B24">
              <w:rPr>
                <w:rFonts w:ascii="Times New Roman" w:eastAsia="Times New Roman" w:hAnsi="Times New Roman" w:cs="Times New Roman"/>
              </w:rPr>
              <w:t xml:space="preserve"> Col Mark Wernersbach</w:t>
            </w:r>
          </w:p>
        </w:tc>
      </w:tr>
      <w:tr w:rsidR="002640EB" w:rsidRPr="005F0A99" w14:paraId="106BE48B" w14:textId="77777777" w:rsidTr="00C62B24">
        <w:trPr>
          <w:trHeight w:val="872"/>
        </w:trPr>
        <w:tc>
          <w:tcPr>
            <w:tcW w:w="9350" w:type="dxa"/>
          </w:tcPr>
          <w:p w14:paraId="162B7035" w14:textId="77777777" w:rsidR="002640EB" w:rsidRPr="00C62B24" w:rsidRDefault="002640EB" w:rsidP="002640EB">
            <w:pPr>
              <w:tabs>
                <w:tab w:val="left" w:pos="11430"/>
              </w:tabs>
              <w:rPr>
                <w:rFonts w:ascii="Times New Roman" w:eastAsia="Times New Roman" w:hAnsi="Times New Roman" w:cs="Times New Roman"/>
                <w:b/>
              </w:rPr>
            </w:pPr>
            <w:r w:rsidRPr="00C62B24">
              <w:rPr>
                <w:rFonts w:ascii="Times New Roman" w:eastAsia="Times New Roman" w:hAnsi="Times New Roman" w:cs="Times New Roman"/>
                <w:b/>
              </w:rPr>
              <w:t>APPLICATIONS PACKAGES WILL ONLY BE ACCEPTED VIA E-MAIL</w:t>
            </w:r>
          </w:p>
          <w:p w14:paraId="75E502F4" w14:textId="1AEA31ED" w:rsidR="00782E26" w:rsidRPr="00C62B24" w:rsidRDefault="00782E26" w:rsidP="00782E26">
            <w:pPr>
              <w:tabs>
                <w:tab w:val="left" w:pos="11430"/>
              </w:tabs>
              <w:rPr>
                <w:rFonts w:ascii="Times New Roman" w:eastAsia="Times New Roman" w:hAnsi="Times New Roman" w:cs="Times New Roman"/>
              </w:rPr>
            </w:pPr>
            <w:r w:rsidRPr="00C62B24">
              <w:rPr>
                <w:rFonts w:ascii="Times New Roman" w:eastAsia="Times New Roman" w:hAnsi="Times New Roman" w:cs="Times New Roman"/>
                <w:b/>
              </w:rPr>
              <w:t>EMAIL:</w:t>
            </w:r>
            <w:r w:rsidRPr="00C62B24">
              <w:rPr>
                <w:rFonts w:ascii="Times New Roman" w:eastAsia="Times New Roman" w:hAnsi="Times New Roman" w:cs="Times New Roman"/>
              </w:rPr>
              <w:t xml:space="preserve">  </w:t>
            </w:r>
            <w:r w:rsidR="00C41A44" w:rsidRPr="00C62B24">
              <w:rPr>
                <w:rFonts w:ascii="Times New Roman" w:eastAsia="Times New Roman" w:hAnsi="Times New Roman" w:cs="Times New Roman"/>
              </w:rPr>
              <w:t>mark.wernersbach@us.af.mil</w:t>
            </w:r>
          </w:p>
          <w:p w14:paraId="5F9C761B" w14:textId="7EE60310" w:rsidR="002640EB" w:rsidRPr="00C62B24" w:rsidRDefault="00782E26" w:rsidP="00C62B24">
            <w:pPr>
              <w:tabs>
                <w:tab w:val="left" w:pos="11430"/>
              </w:tabs>
              <w:rPr>
                <w:rFonts w:ascii="Times New Roman" w:eastAsia="Times New Roman" w:hAnsi="Times New Roman" w:cs="Times New Roman"/>
              </w:rPr>
            </w:pPr>
            <w:r w:rsidRPr="00C62B24">
              <w:rPr>
                <w:rFonts w:ascii="Times New Roman" w:eastAsia="Times New Roman" w:hAnsi="Times New Roman" w:cs="Times New Roman"/>
                <w:b/>
              </w:rPr>
              <w:t xml:space="preserve">SUBJECT: </w:t>
            </w:r>
            <w:r w:rsidRPr="00C62B24">
              <w:rPr>
                <w:rFonts w:ascii="Times New Roman" w:eastAsia="Times New Roman" w:hAnsi="Times New Roman" w:cs="Times New Roman"/>
              </w:rPr>
              <w:t>A26-03, 139</w:t>
            </w:r>
            <w:r w:rsidRPr="00C62B24">
              <w:rPr>
                <w:rFonts w:ascii="Times New Roman" w:eastAsia="Times New Roman" w:hAnsi="Times New Roman" w:cs="Times New Roman"/>
                <w:vertAlign w:val="superscript"/>
              </w:rPr>
              <w:t>th</w:t>
            </w:r>
            <w:r w:rsidRPr="00C62B24">
              <w:rPr>
                <w:rFonts w:ascii="Times New Roman" w:eastAsia="Times New Roman" w:hAnsi="Times New Roman" w:cs="Times New Roman"/>
              </w:rPr>
              <w:t xml:space="preserve"> AES SQUADRON COMMANDER</w:t>
            </w:r>
            <w:r w:rsidR="00A501C3" w:rsidRPr="00C62B24">
              <w:rPr>
                <w:rFonts w:ascii="Times New Roman" w:eastAsia="Times New Roman" w:hAnsi="Times New Roman" w:cs="Times New Roman"/>
                <w:b/>
              </w:rPr>
              <w:t xml:space="preserve"> </w:t>
            </w:r>
            <w:r w:rsidR="002640EB" w:rsidRPr="00C62B24">
              <w:rPr>
                <w:rFonts w:ascii="Times New Roman" w:eastAsia="Times New Roman" w:hAnsi="Times New Roman" w:cs="Times New Roman"/>
                <w:b/>
              </w:rPr>
              <w:t xml:space="preserve"> </w:t>
            </w:r>
          </w:p>
        </w:tc>
      </w:tr>
    </w:tbl>
    <w:p w14:paraId="3F5F6AD1" w14:textId="77777777" w:rsidR="005F0A99" w:rsidRDefault="005F0A99"/>
    <w:sectPr w:rsidR="005F0A9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2CD4" w14:textId="77777777" w:rsidR="00142CD7" w:rsidRDefault="00142CD7" w:rsidP="005F0A99">
      <w:pPr>
        <w:spacing w:after="0" w:line="240" w:lineRule="auto"/>
      </w:pPr>
      <w:r>
        <w:separator/>
      </w:r>
    </w:p>
  </w:endnote>
  <w:endnote w:type="continuationSeparator" w:id="0">
    <w:p w14:paraId="129E2E86" w14:textId="77777777" w:rsidR="00142CD7" w:rsidRDefault="00142CD7" w:rsidP="005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5877" w14:textId="77777777" w:rsidR="00142CD7" w:rsidRDefault="00142CD7" w:rsidP="005F0A99">
      <w:pPr>
        <w:spacing w:after="0" w:line="240" w:lineRule="auto"/>
      </w:pPr>
      <w:r>
        <w:separator/>
      </w:r>
    </w:p>
  </w:footnote>
  <w:footnote w:type="continuationSeparator" w:id="0">
    <w:p w14:paraId="225E6550" w14:textId="77777777" w:rsidR="00142CD7" w:rsidRDefault="00142CD7" w:rsidP="005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67B1" w14:textId="32C045AD" w:rsidR="005F0A99" w:rsidRDefault="005F0A99" w:rsidP="005F0A99">
    <w:pPr>
      <w:tabs>
        <w:tab w:val="left" w:pos="1331"/>
      </w:tabs>
      <w:spacing w:after="0"/>
      <w:jc w:val="center"/>
      <w:rPr>
        <w:rFonts w:ascii="Times New Roman" w:hAnsi="Times New Roman" w:cs="Times New Roman"/>
        <w:b/>
        <w:bCs/>
        <w:sz w:val="28"/>
        <w:szCs w:val="28"/>
      </w:rPr>
    </w:pPr>
    <w:r w:rsidRPr="00FE7320">
      <w:rPr>
        <w:rFonts w:ascii="Times New Roman" w:hAnsi="Times New Roman" w:cs="Times New Roman"/>
        <w:b/>
        <w:bCs/>
        <w:sz w:val="28"/>
        <w:szCs w:val="28"/>
      </w:rPr>
      <w:t xml:space="preserve">TRADITIONAL GUARD </w:t>
    </w:r>
    <w:r w:rsidR="00C20843">
      <w:rPr>
        <w:rFonts w:ascii="Times New Roman" w:hAnsi="Times New Roman" w:cs="Times New Roman"/>
        <w:b/>
        <w:bCs/>
        <w:sz w:val="28"/>
        <w:szCs w:val="28"/>
      </w:rPr>
      <w:t>OFFICER</w:t>
    </w:r>
    <w:r w:rsidRPr="00FE7320">
      <w:rPr>
        <w:rFonts w:ascii="Times New Roman" w:hAnsi="Times New Roman" w:cs="Times New Roman"/>
        <w:b/>
        <w:bCs/>
        <w:sz w:val="28"/>
        <w:szCs w:val="28"/>
      </w:rPr>
      <w:t xml:space="preserve"> VACANCY ANNOUNCEMENT</w:t>
    </w:r>
  </w:p>
  <w:p w14:paraId="4FD5A467" w14:textId="77777777" w:rsidR="005F0A99" w:rsidRPr="00BF6A9B" w:rsidRDefault="005F0A99" w:rsidP="005F0A99">
    <w:pPr>
      <w:tabs>
        <w:tab w:val="left" w:pos="1331"/>
      </w:tabs>
      <w:spacing w:after="0"/>
      <w:jc w:val="center"/>
      <w:rPr>
        <w:rFonts w:ascii="Times New Roman" w:hAnsi="Times New Roman" w:cs="Times New Roman"/>
        <w:bCs/>
        <w:sz w:val="28"/>
        <w:szCs w:val="28"/>
      </w:rPr>
    </w:pPr>
    <w:r w:rsidRPr="00BF6A9B">
      <w:rPr>
        <w:rFonts w:ascii="Times New Roman" w:hAnsi="Times New Roman" w:cs="Times New Roman"/>
        <w:bCs/>
        <w:sz w:val="28"/>
        <w:szCs w:val="28"/>
      </w:rPr>
      <w:t>NY AIR NATIONAL GUARD</w:t>
    </w:r>
  </w:p>
  <w:p w14:paraId="6B52C6AA" w14:textId="15747742" w:rsidR="005F0A99" w:rsidRPr="004955CB" w:rsidRDefault="005F0A99" w:rsidP="004955CB">
    <w:pPr>
      <w:tabs>
        <w:tab w:val="left" w:pos="1331"/>
      </w:tabs>
      <w:spacing w:after="0"/>
      <w:jc w:val="center"/>
      <w:rPr>
        <w:rFonts w:ascii="Times New Roman" w:hAnsi="Times New Roman" w:cs="Times New Roman"/>
        <w:bCs/>
        <w:sz w:val="24"/>
        <w:szCs w:val="28"/>
      </w:rPr>
    </w:pPr>
    <w:r w:rsidRPr="00BF6A9B">
      <w:rPr>
        <w:rFonts w:ascii="Times New Roman" w:hAnsi="Times New Roman" w:cs="Times New Roman"/>
        <w:bCs/>
        <w:sz w:val="24"/>
        <w:szCs w:val="28"/>
      </w:rPr>
      <w:t>109</w:t>
    </w:r>
    <w:r w:rsidRPr="00BF6A9B">
      <w:rPr>
        <w:rFonts w:ascii="Times New Roman" w:hAnsi="Times New Roman" w:cs="Times New Roman"/>
        <w:bCs/>
        <w:sz w:val="24"/>
        <w:szCs w:val="28"/>
        <w:vertAlign w:val="superscript"/>
      </w:rPr>
      <w:t>th</w:t>
    </w:r>
    <w:r w:rsidRPr="00BF6A9B">
      <w:rPr>
        <w:rFonts w:ascii="Times New Roman" w:hAnsi="Times New Roman" w:cs="Times New Roman"/>
        <w:bCs/>
        <w:sz w:val="24"/>
        <w:szCs w:val="28"/>
      </w:rPr>
      <w:t xml:space="preserve"> Airlift Wing Stratton ANGB</w:t>
    </w:r>
    <w:r w:rsidR="004955CB">
      <w:rPr>
        <w:rFonts w:ascii="Times New Roman" w:hAnsi="Times New Roman" w:cs="Times New Roman"/>
        <w:bCs/>
        <w:sz w:val="24"/>
        <w:szCs w:val="28"/>
      </w:rPr>
      <w:t xml:space="preserve"> </w:t>
    </w:r>
    <w:r w:rsidRPr="00BF6A9B">
      <w:rPr>
        <w:rFonts w:ascii="Times New Roman" w:hAnsi="Times New Roman" w:cs="Times New Roman"/>
        <w:bCs/>
        <w:sz w:val="24"/>
        <w:szCs w:val="28"/>
      </w:rPr>
      <w:t>Scotia, NY 12302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120" w:hanging="353"/>
      </w:pPr>
    </w:lvl>
    <w:lvl w:ilvl="1">
      <w:start w:val="1"/>
      <w:numFmt w:val="decimal"/>
      <w:lvlText w:val="%1.%2."/>
      <w:lvlJc w:val="left"/>
      <w:pPr>
        <w:ind w:left="120" w:hanging="353"/>
      </w:pPr>
      <w:rPr>
        <w:rFonts w:ascii="Times New Roman" w:hAnsi="Times New Roman" w:cs="Times New Roman"/>
        <w:b w:val="0"/>
        <w:bCs w:val="0"/>
        <w:i w:val="0"/>
        <w:iCs w:val="0"/>
        <w:spacing w:val="0"/>
        <w:w w:val="92"/>
        <w:sz w:val="20"/>
        <w:szCs w:val="20"/>
      </w:rPr>
    </w:lvl>
    <w:lvl w:ilvl="2">
      <w:numFmt w:val="bullet"/>
      <w:lvlText w:val="•"/>
      <w:lvlJc w:val="left"/>
      <w:pPr>
        <w:ind w:left="2304" w:hanging="353"/>
      </w:pPr>
    </w:lvl>
    <w:lvl w:ilvl="3">
      <w:numFmt w:val="bullet"/>
      <w:lvlText w:val="•"/>
      <w:lvlJc w:val="left"/>
      <w:pPr>
        <w:ind w:left="3396" w:hanging="353"/>
      </w:pPr>
    </w:lvl>
    <w:lvl w:ilvl="4">
      <w:numFmt w:val="bullet"/>
      <w:lvlText w:val="•"/>
      <w:lvlJc w:val="left"/>
      <w:pPr>
        <w:ind w:left="4488" w:hanging="353"/>
      </w:pPr>
    </w:lvl>
    <w:lvl w:ilvl="5">
      <w:numFmt w:val="bullet"/>
      <w:lvlText w:val="•"/>
      <w:lvlJc w:val="left"/>
      <w:pPr>
        <w:ind w:left="5580" w:hanging="353"/>
      </w:pPr>
    </w:lvl>
    <w:lvl w:ilvl="6">
      <w:numFmt w:val="bullet"/>
      <w:lvlText w:val="•"/>
      <w:lvlJc w:val="left"/>
      <w:pPr>
        <w:ind w:left="6672" w:hanging="353"/>
      </w:pPr>
    </w:lvl>
    <w:lvl w:ilvl="7">
      <w:numFmt w:val="bullet"/>
      <w:lvlText w:val="•"/>
      <w:lvlJc w:val="left"/>
      <w:pPr>
        <w:ind w:left="7764" w:hanging="353"/>
      </w:pPr>
    </w:lvl>
    <w:lvl w:ilvl="8">
      <w:numFmt w:val="bullet"/>
      <w:lvlText w:val="•"/>
      <w:lvlJc w:val="left"/>
      <w:pPr>
        <w:ind w:left="8856" w:hanging="353"/>
      </w:pPr>
    </w:lvl>
  </w:abstractNum>
  <w:abstractNum w:abstractNumId="1" w15:restartNumberingAfterBreak="0">
    <w:nsid w:val="09942577"/>
    <w:multiLevelType w:val="hybridMultilevel"/>
    <w:tmpl w:val="842ACD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2C987F46"/>
    <w:multiLevelType w:val="hybridMultilevel"/>
    <w:tmpl w:val="B144F3A4"/>
    <w:lvl w:ilvl="0" w:tplc="92E26A9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037B0"/>
    <w:multiLevelType w:val="hybridMultilevel"/>
    <w:tmpl w:val="53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02684">
    <w:abstractNumId w:val="3"/>
  </w:num>
  <w:num w:numId="2" w16cid:durableId="67269932">
    <w:abstractNumId w:val="2"/>
  </w:num>
  <w:num w:numId="3" w16cid:durableId="1793203861">
    <w:abstractNumId w:val="0"/>
  </w:num>
  <w:num w:numId="4" w16cid:durableId="189828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99"/>
    <w:rsid w:val="00000626"/>
    <w:rsid w:val="0005482F"/>
    <w:rsid w:val="000616E3"/>
    <w:rsid w:val="00066F90"/>
    <w:rsid w:val="000D6D39"/>
    <w:rsid w:val="000E495C"/>
    <w:rsid w:val="000E5680"/>
    <w:rsid w:val="001022B7"/>
    <w:rsid w:val="001165B9"/>
    <w:rsid w:val="00123945"/>
    <w:rsid w:val="0012516D"/>
    <w:rsid w:val="00134199"/>
    <w:rsid w:val="00142615"/>
    <w:rsid w:val="00142CD7"/>
    <w:rsid w:val="00144406"/>
    <w:rsid w:val="00163F0F"/>
    <w:rsid w:val="00174131"/>
    <w:rsid w:val="001866E9"/>
    <w:rsid w:val="001963A8"/>
    <w:rsid w:val="001C3493"/>
    <w:rsid w:val="00211813"/>
    <w:rsid w:val="00233240"/>
    <w:rsid w:val="002533A9"/>
    <w:rsid w:val="002640EB"/>
    <w:rsid w:val="0027029C"/>
    <w:rsid w:val="002C0F9C"/>
    <w:rsid w:val="002C3EC4"/>
    <w:rsid w:val="002C4C0F"/>
    <w:rsid w:val="002E2F7A"/>
    <w:rsid w:val="002E43EC"/>
    <w:rsid w:val="00301F2E"/>
    <w:rsid w:val="0033088A"/>
    <w:rsid w:val="003759A4"/>
    <w:rsid w:val="00381C44"/>
    <w:rsid w:val="003D738A"/>
    <w:rsid w:val="003F173F"/>
    <w:rsid w:val="003F56EF"/>
    <w:rsid w:val="00416F0E"/>
    <w:rsid w:val="00456AD7"/>
    <w:rsid w:val="004955CB"/>
    <w:rsid w:val="004A53D4"/>
    <w:rsid w:val="00501DF7"/>
    <w:rsid w:val="00565182"/>
    <w:rsid w:val="00573850"/>
    <w:rsid w:val="00580A85"/>
    <w:rsid w:val="005F0A99"/>
    <w:rsid w:val="00601FDD"/>
    <w:rsid w:val="0060634B"/>
    <w:rsid w:val="006347F9"/>
    <w:rsid w:val="00637C6C"/>
    <w:rsid w:val="00644461"/>
    <w:rsid w:val="00651C52"/>
    <w:rsid w:val="006767B5"/>
    <w:rsid w:val="006774F8"/>
    <w:rsid w:val="0068459A"/>
    <w:rsid w:val="006B7731"/>
    <w:rsid w:val="006C327A"/>
    <w:rsid w:val="006C716B"/>
    <w:rsid w:val="00735977"/>
    <w:rsid w:val="00747054"/>
    <w:rsid w:val="0075218E"/>
    <w:rsid w:val="007525FB"/>
    <w:rsid w:val="00782E26"/>
    <w:rsid w:val="007C4375"/>
    <w:rsid w:val="007D7FBD"/>
    <w:rsid w:val="007E26E7"/>
    <w:rsid w:val="007F336B"/>
    <w:rsid w:val="00826576"/>
    <w:rsid w:val="00852D29"/>
    <w:rsid w:val="008857CD"/>
    <w:rsid w:val="008966E8"/>
    <w:rsid w:val="008A21B3"/>
    <w:rsid w:val="008B056F"/>
    <w:rsid w:val="008B2623"/>
    <w:rsid w:val="008C32EE"/>
    <w:rsid w:val="008C6AA1"/>
    <w:rsid w:val="00907E7A"/>
    <w:rsid w:val="009301E4"/>
    <w:rsid w:val="00950087"/>
    <w:rsid w:val="0096134C"/>
    <w:rsid w:val="00986993"/>
    <w:rsid w:val="009968FC"/>
    <w:rsid w:val="009A40DC"/>
    <w:rsid w:val="009B53B2"/>
    <w:rsid w:val="009D24E1"/>
    <w:rsid w:val="009E54A0"/>
    <w:rsid w:val="009F4B02"/>
    <w:rsid w:val="00A501C3"/>
    <w:rsid w:val="00A82274"/>
    <w:rsid w:val="00AA5545"/>
    <w:rsid w:val="00AC0231"/>
    <w:rsid w:val="00AC3D76"/>
    <w:rsid w:val="00AD1055"/>
    <w:rsid w:val="00AD7422"/>
    <w:rsid w:val="00AF7F12"/>
    <w:rsid w:val="00B0796B"/>
    <w:rsid w:val="00B13319"/>
    <w:rsid w:val="00B73F48"/>
    <w:rsid w:val="00B75159"/>
    <w:rsid w:val="00B81073"/>
    <w:rsid w:val="00B85930"/>
    <w:rsid w:val="00B875C8"/>
    <w:rsid w:val="00B96DC8"/>
    <w:rsid w:val="00BB766D"/>
    <w:rsid w:val="00BC4754"/>
    <w:rsid w:val="00C152A1"/>
    <w:rsid w:val="00C20843"/>
    <w:rsid w:val="00C41A44"/>
    <w:rsid w:val="00C54C43"/>
    <w:rsid w:val="00C62B24"/>
    <w:rsid w:val="00C817C7"/>
    <w:rsid w:val="00C87043"/>
    <w:rsid w:val="00CB38F9"/>
    <w:rsid w:val="00CB68D2"/>
    <w:rsid w:val="00D03A0D"/>
    <w:rsid w:val="00D04D1B"/>
    <w:rsid w:val="00D06D2D"/>
    <w:rsid w:val="00D81DE5"/>
    <w:rsid w:val="00DD07A4"/>
    <w:rsid w:val="00DD4810"/>
    <w:rsid w:val="00DE3A60"/>
    <w:rsid w:val="00E00282"/>
    <w:rsid w:val="00E04709"/>
    <w:rsid w:val="00E30DB0"/>
    <w:rsid w:val="00E36E40"/>
    <w:rsid w:val="00E50720"/>
    <w:rsid w:val="00E72DAD"/>
    <w:rsid w:val="00E876BF"/>
    <w:rsid w:val="00EA4BF2"/>
    <w:rsid w:val="00EC681F"/>
    <w:rsid w:val="00EE67ED"/>
    <w:rsid w:val="00EF4CA5"/>
    <w:rsid w:val="00F01440"/>
    <w:rsid w:val="00F03A77"/>
    <w:rsid w:val="00F16C5A"/>
    <w:rsid w:val="00F26DC5"/>
    <w:rsid w:val="00F4591C"/>
    <w:rsid w:val="00F62CEB"/>
    <w:rsid w:val="00F77B4B"/>
    <w:rsid w:val="00F87187"/>
    <w:rsid w:val="00FD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CF73"/>
  <w15:docId w15:val="{2D133D10-A02A-45DA-ABD9-F731D4CA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99"/>
  </w:style>
  <w:style w:type="paragraph" w:styleId="Footer">
    <w:name w:val="footer"/>
    <w:basedOn w:val="Normal"/>
    <w:link w:val="FooterChar"/>
    <w:uiPriority w:val="99"/>
    <w:unhideWhenUsed/>
    <w:rsid w:val="005F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99"/>
  </w:style>
  <w:style w:type="table" w:styleId="TableGrid">
    <w:name w:val="Table Grid"/>
    <w:basedOn w:val="TableNormal"/>
    <w:uiPriority w:val="39"/>
    <w:rsid w:val="005F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99"/>
    <w:pPr>
      <w:ind w:left="720"/>
      <w:contextualSpacing/>
    </w:pPr>
  </w:style>
  <w:style w:type="paragraph" w:customStyle="1" w:styleId="Default">
    <w:name w:val="Default"/>
    <w:rsid w:val="005F0A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E2F7A"/>
    <w:rPr>
      <w:color w:val="0563C1" w:themeColor="hyperlink"/>
      <w:u w:val="single"/>
    </w:rPr>
  </w:style>
  <w:style w:type="character" w:styleId="UnresolvedMention">
    <w:name w:val="Unresolved Mention"/>
    <w:basedOn w:val="DefaultParagraphFont"/>
    <w:uiPriority w:val="99"/>
    <w:semiHidden/>
    <w:unhideWhenUsed/>
    <w:rsid w:val="002C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65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k.wernersbach@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b159354-5b01-4ba9-9f77-c75ae33310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3094B46B07624EAE7779F62A204F7F" ma:contentTypeVersion="18" ma:contentTypeDescription="Create a new document." ma:contentTypeScope="" ma:versionID="acc9a96856e7088c170b1c6608614c0b">
  <xsd:schema xmlns:xsd="http://www.w3.org/2001/XMLSchema" xmlns:xs="http://www.w3.org/2001/XMLSchema" xmlns:p="http://schemas.microsoft.com/office/2006/metadata/properties" xmlns:ns1="http://schemas.microsoft.com/sharepoint/v3" xmlns:ns3="8b159354-5b01-4ba9-9f77-c75ae3331082" xmlns:ns4="e1a47cb9-4ace-40fa-9a4b-d303b850798c" targetNamespace="http://schemas.microsoft.com/office/2006/metadata/properties" ma:root="true" ma:fieldsID="a4716fefaebf6c2be0d62b2195622644" ns1:_="" ns3:_="" ns4:_="">
    <xsd:import namespace="http://schemas.microsoft.com/sharepoint/v3"/>
    <xsd:import namespace="8b159354-5b01-4ba9-9f77-c75ae3331082"/>
    <xsd:import namespace="e1a47cb9-4ace-40fa-9a4b-d303b85079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9354-5b01-4ba9-9f77-c75ae3331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47cb9-4ace-40fa-9a4b-d303b85079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36E59-2DAE-430D-AA07-D3DDB6A26E83}">
  <ds:schemaRefs>
    <ds:schemaRef ds:uri="http://schemas.microsoft.com/office/2006/metadata/properties"/>
    <ds:schemaRef ds:uri="http://schemas.microsoft.com/office/infopath/2007/PartnerControls"/>
    <ds:schemaRef ds:uri="http://schemas.microsoft.com/sharepoint/v3"/>
    <ds:schemaRef ds:uri="8b159354-5b01-4ba9-9f77-c75ae3331082"/>
  </ds:schemaRefs>
</ds:datastoreItem>
</file>

<file path=customXml/itemProps2.xml><?xml version="1.0" encoding="utf-8"?>
<ds:datastoreItem xmlns:ds="http://schemas.openxmlformats.org/officeDocument/2006/customXml" ds:itemID="{6C8EA79F-81F6-4DDB-83C9-851F687615EF}">
  <ds:schemaRefs>
    <ds:schemaRef ds:uri="http://schemas.microsoft.com/sharepoint/v3/contenttype/forms"/>
  </ds:schemaRefs>
</ds:datastoreItem>
</file>

<file path=customXml/itemProps3.xml><?xml version="1.0" encoding="utf-8"?>
<ds:datastoreItem xmlns:ds="http://schemas.openxmlformats.org/officeDocument/2006/customXml" ds:itemID="{4B7E9787-4DE8-4C96-B88F-A18F7EDC0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159354-5b01-4ba9-9f77-c75ae3331082"/>
    <ds:schemaRef ds:uri="e1a47cb9-4ace-40fa-9a4b-d303b8507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BUONO, MARISA A A1C USAF ANG 109 FSS/FSS</dc:creator>
  <cp:keywords/>
  <dc:description/>
  <cp:lastModifiedBy>THOMPSON, DERRICK J MSgt USAF ANG 109 AW/ROS</cp:lastModifiedBy>
  <cp:revision>2</cp:revision>
  <dcterms:created xsi:type="dcterms:W3CDTF">2026-02-09T18:42:00Z</dcterms:created>
  <dcterms:modified xsi:type="dcterms:W3CDTF">2026-02-09T18:42:00Z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0x0101004B3094B46B07624EAE7779F62A204F7F</vt:lpwstr>
  </property>
</Properties>
</file>